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E5E" w:rsidRDefault="00D04E5E" w:rsidP="00267F6F">
      <w:pPr>
        <w:jc w:val="right"/>
        <w:rPr>
          <w:rFonts w:ascii="Arial" w:hAnsi="Arial" w:cs="Arial"/>
          <w:bCs/>
        </w:rPr>
      </w:pPr>
      <w:r>
        <w:rPr>
          <w:rFonts w:ascii="Arial" w:hAnsi="Arial" w:cs="Arial"/>
          <w:bCs/>
        </w:rPr>
        <w:t>Reg.No. ____________</w:t>
      </w:r>
    </w:p>
    <w:p w:rsidR="00D04E5E" w:rsidRPr="00E824B7" w:rsidRDefault="00FB6FAD" w:rsidP="00D04E5E">
      <w:pPr>
        <w:jc w:val="center"/>
        <w:rPr>
          <w:rFonts w:ascii="Arial" w:hAnsi="Arial" w:cs="Arial"/>
          <w:bCs/>
        </w:rPr>
      </w:pPr>
      <w:r w:rsidRPr="00FB6FAD">
        <w:rPr>
          <w:rFonts w:ascii="Arial" w:hAnsi="Arial" w:cs="Arial"/>
          <w:bCs/>
          <w:noProof/>
        </w:rPr>
        <w:drawing>
          <wp:inline distT="0" distB="0" distL="0" distR="0">
            <wp:extent cx="2226592" cy="670186"/>
            <wp:effectExtent l="0" t="0" r="2258" b="0"/>
            <wp:docPr id="1"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226592" cy="670186"/>
                    </a:xfrm>
                    <a:prstGeom prst="rect">
                      <a:avLst/>
                    </a:prstGeom>
                    <a:noFill/>
                    <a:ln w="9525">
                      <a:noFill/>
                      <a:miter lim="800000"/>
                      <a:headEnd/>
                      <a:tailEnd/>
                    </a:ln>
                  </pic:spPr>
                </pic:pic>
              </a:graphicData>
            </a:graphic>
          </wp:inline>
        </w:drawing>
      </w:r>
    </w:p>
    <w:p w:rsidR="00D04E5E" w:rsidRDefault="00267F6F" w:rsidP="00D04E5E">
      <w:pPr>
        <w:jc w:val="center"/>
        <w:rPr>
          <w:b/>
          <w:sz w:val="28"/>
          <w:szCs w:val="28"/>
        </w:rPr>
      </w:pPr>
      <w:r>
        <w:rPr>
          <w:b/>
          <w:sz w:val="28"/>
          <w:szCs w:val="28"/>
        </w:rPr>
        <w:t>End Semester</w:t>
      </w:r>
      <w:r w:rsidR="00D04E5E">
        <w:rPr>
          <w:b/>
          <w:sz w:val="28"/>
          <w:szCs w:val="28"/>
        </w:rPr>
        <w:t xml:space="preserve"> Examination – </w:t>
      </w:r>
      <w:r w:rsidR="00FB6FAD">
        <w:rPr>
          <w:b/>
          <w:sz w:val="28"/>
          <w:szCs w:val="28"/>
        </w:rPr>
        <w:t>Nov / Dec –</w:t>
      </w:r>
      <w:r w:rsidR="00D04E5E">
        <w:rPr>
          <w:b/>
          <w:sz w:val="28"/>
          <w:szCs w:val="28"/>
        </w:rPr>
        <w:t xml:space="preserve"> 201</w:t>
      </w:r>
      <w:r w:rsidR="00FB6FAD">
        <w:rPr>
          <w:b/>
          <w:sz w:val="28"/>
          <w:szCs w:val="28"/>
        </w:rPr>
        <w:t xml:space="preserve">9 </w:t>
      </w:r>
    </w:p>
    <w:p w:rsidR="00D04E5E" w:rsidRDefault="00D04E5E" w:rsidP="005D0F4A">
      <w:pPr>
        <w:rPr>
          <w:rFonts w:ascii="Arial" w:hAnsi="Arial" w:cs="Arial"/>
          <w:bCs/>
        </w:rPr>
      </w:pP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34357" w:rsidP="0045566E">
            <w:pPr>
              <w:pStyle w:val="Title"/>
              <w:jc w:val="left"/>
              <w:rPr>
                <w:b/>
              </w:rPr>
            </w:pPr>
            <w:r>
              <w:rPr>
                <w:b/>
              </w:rPr>
              <w:t>1</w:t>
            </w:r>
            <w:r w:rsidR="0045566E">
              <w:rPr>
                <w:b/>
              </w:rPr>
              <w:t>4MT2029</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D04E5E" w:rsidP="00875196">
            <w:pPr>
              <w:pStyle w:val="Title"/>
              <w:jc w:val="left"/>
              <w:rPr>
                <w:b/>
              </w:rPr>
            </w:pPr>
            <w:r>
              <w:rPr>
                <w:b/>
              </w:rPr>
              <w:t>STUDIO ACOUSTICS</w:t>
            </w:r>
          </w:p>
        </w:tc>
        <w:tc>
          <w:tcPr>
            <w:tcW w:w="1800" w:type="dxa"/>
          </w:tcPr>
          <w:p w:rsidR="005527A4" w:rsidRPr="00AA3F2E" w:rsidRDefault="005527A4" w:rsidP="00FB6FAD">
            <w:pPr>
              <w:pStyle w:val="Title"/>
              <w:jc w:val="left"/>
              <w:rPr>
                <w:b/>
              </w:rPr>
            </w:pPr>
            <w:r w:rsidRPr="00AA3F2E">
              <w:rPr>
                <w:b/>
              </w:rPr>
              <w:t xml:space="preserve">Max. </w:t>
            </w:r>
            <w:proofErr w:type="gramStart"/>
            <w:r w:rsidR="00FB6FAD">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720"/>
        <w:gridCol w:w="810"/>
        <w:gridCol w:w="6930"/>
        <w:gridCol w:w="1170"/>
        <w:gridCol w:w="950"/>
      </w:tblGrid>
      <w:tr w:rsidR="008C7BA2" w:rsidRPr="004725CA" w:rsidTr="00D31F80">
        <w:trPr>
          <w:trHeight w:val="132"/>
        </w:trPr>
        <w:tc>
          <w:tcPr>
            <w:tcW w:w="720" w:type="dxa"/>
            <w:shd w:val="clear" w:color="auto" w:fill="auto"/>
          </w:tcPr>
          <w:p w:rsidR="008C7BA2" w:rsidRPr="008C7BA2" w:rsidRDefault="008C7BA2" w:rsidP="008C7BA2">
            <w:pPr>
              <w:jc w:val="center"/>
              <w:rPr>
                <w:b/>
              </w:rPr>
            </w:pPr>
            <w:r w:rsidRPr="008C7BA2">
              <w:rPr>
                <w:b/>
              </w:rPr>
              <w:t>Q. No.</w:t>
            </w:r>
          </w:p>
        </w:tc>
        <w:tc>
          <w:tcPr>
            <w:tcW w:w="810" w:type="dxa"/>
            <w:shd w:val="clear" w:color="auto" w:fill="auto"/>
          </w:tcPr>
          <w:p w:rsidR="008C7BA2" w:rsidRPr="008C7BA2" w:rsidRDefault="008C7BA2" w:rsidP="008C7BA2">
            <w:pPr>
              <w:jc w:val="center"/>
              <w:rPr>
                <w:b/>
              </w:rPr>
            </w:pPr>
            <w:r w:rsidRPr="008C7BA2">
              <w:rPr>
                <w:b/>
              </w:rPr>
              <w:t>Sub Div.</w:t>
            </w:r>
          </w:p>
        </w:tc>
        <w:tc>
          <w:tcPr>
            <w:tcW w:w="693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0420F1" w:rsidRPr="00EF5853" w:rsidTr="00D31F80">
        <w:trPr>
          <w:trHeight w:val="90"/>
        </w:trPr>
        <w:tc>
          <w:tcPr>
            <w:tcW w:w="720" w:type="dxa"/>
            <w:shd w:val="clear" w:color="auto" w:fill="auto"/>
            <w:vAlign w:val="center"/>
          </w:tcPr>
          <w:p w:rsidR="000420F1" w:rsidRPr="00EF5853" w:rsidRDefault="000420F1" w:rsidP="0021232D">
            <w:pPr>
              <w:jc w:val="center"/>
            </w:pPr>
            <w:r w:rsidRPr="00EF5853">
              <w:t>1.</w:t>
            </w:r>
          </w:p>
        </w:tc>
        <w:tc>
          <w:tcPr>
            <w:tcW w:w="810" w:type="dxa"/>
            <w:shd w:val="clear" w:color="auto" w:fill="auto"/>
            <w:vAlign w:val="center"/>
          </w:tcPr>
          <w:p w:rsidR="000420F1" w:rsidRPr="00EF5853" w:rsidRDefault="000420F1" w:rsidP="0021232D">
            <w:pPr>
              <w:jc w:val="center"/>
            </w:pPr>
          </w:p>
        </w:tc>
        <w:tc>
          <w:tcPr>
            <w:tcW w:w="6930" w:type="dxa"/>
            <w:shd w:val="clear" w:color="auto" w:fill="auto"/>
          </w:tcPr>
          <w:p w:rsidR="000D62B3" w:rsidRDefault="000D62B3" w:rsidP="00D31F80">
            <w:pPr>
              <w:spacing w:line="276" w:lineRule="auto"/>
              <w:jc w:val="both"/>
            </w:pPr>
            <w:r>
              <w:t xml:space="preserve">A seat in a concert hall is 84 ft from the tympani. The tympanist strikes a single note. The sound-pressure level of the direct sound of the note at the seat is measured to be 55 dB. The first reflection from the nearest sidewall arrives at the seat 105 msec after the arrival of the direct sound. </w:t>
            </w:r>
          </w:p>
          <w:p w:rsidR="000D62B3" w:rsidRDefault="000D62B3" w:rsidP="00D31F80">
            <w:pPr>
              <w:pStyle w:val="ListParagraph"/>
              <w:numPr>
                <w:ilvl w:val="0"/>
                <w:numId w:val="5"/>
              </w:numPr>
              <w:spacing w:line="276" w:lineRule="auto"/>
            </w:pPr>
            <w:r>
              <w:t xml:space="preserve">How far does the reflection travel to reach the seat? </w:t>
            </w:r>
          </w:p>
          <w:p w:rsidR="000D62B3" w:rsidRDefault="000D62B3" w:rsidP="00D31F80">
            <w:pPr>
              <w:pStyle w:val="ListParagraph"/>
              <w:numPr>
                <w:ilvl w:val="0"/>
                <w:numId w:val="5"/>
              </w:numPr>
              <w:spacing w:line="276" w:lineRule="auto"/>
            </w:pPr>
            <w:r>
              <w:t>What is the SPL of the reflectio</w:t>
            </w:r>
            <w:r w:rsidR="000779A1">
              <w:t xml:space="preserve">n at the seat, assuming perfect </w:t>
            </w:r>
            <w:r>
              <w:t xml:space="preserve">reflection at the wall? </w:t>
            </w:r>
          </w:p>
          <w:p w:rsidR="000420F1" w:rsidRPr="00EF5853" w:rsidRDefault="000D62B3" w:rsidP="00D31F80">
            <w:pPr>
              <w:pStyle w:val="ListParagraph"/>
              <w:numPr>
                <w:ilvl w:val="0"/>
                <w:numId w:val="5"/>
              </w:numPr>
              <w:spacing w:line="276" w:lineRule="auto"/>
            </w:pPr>
            <w:r>
              <w:t>How long will the reflection be delayed after arrival of the direct sound at the seat?</w:t>
            </w:r>
          </w:p>
        </w:tc>
        <w:tc>
          <w:tcPr>
            <w:tcW w:w="1170" w:type="dxa"/>
            <w:shd w:val="clear" w:color="auto" w:fill="auto"/>
            <w:vAlign w:val="center"/>
          </w:tcPr>
          <w:p w:rsidR="000420F1" w:rsidRPr="00875196" w:rsidRDefault="00D04E5E" w:rsidP="00911588">
            <w:pPr>
              <w:jc w:val="center"/>
              <w:rPr>
                <w:sz w:val="22"/>
                <w:szCs w:val="22"/>
              </w:rPr>
            </w:pPr>
            <w:r>
              <w:rPr>
                <w:sz w:val="22"/>
                <w:szCs w:val="22"/>
              </w:rPr>
              <w:t>CO</w:t>
            </w:r>
            <w:r w:rsidR="009B6081">
              <w:rPr>
                <w:sz w:val="22"/>
                <w:szCs w:val="22"/>
              </w:rPr>
              <w:t>3</w:t>
            </w:r>
          </w:p>
        </w:tc>
        <w:tc>
          <w:tcPr>
            <w:tcW w:w="950" w:type="dxa"/>
            <w:shd w:val="clear" w:color="auto" w:fill="auto"/>
            <w:vAlign w:val="center"/>
          </w:tcPr>
          <w:p w:rsidR="000420F1" w:rsidRPr="005814FF" w:rsidRDefault="000D62B3" w:rsidP="0021232D">
            <w:pPr>
              <w:jc w:val="center"/>
            </w:pPr>
            <w:r>
              <w:t>20</w:t>
            </w:r>
          </w:p>
        </w:tc>
      </w:tr>
      <w:tr w:rsidR="008C7BA2" w:rsidRPr="00EF5853" w:rsidTr="008C4443">
        <w:trPr>
          <w:trHeight w:val="90"/>
        </w:trPr>
        <w:tc>
          <w:tcPr>
            <w:tcW w:w="10580" w:type="dxa"/>
            <w:gridSpan w:val="5"/>
            <w:shd w:val="clear" w:color="auto" w:fill="auto"/>
            <w:vAlign w:val="center"/>
          </w:tcPr>
          <w:p w:rsidR="008C7BA2" w:rsidRPr="005814FF" w:rsidRDefault="008C7BA2" w:rsidP="00D31F80">
            <w:pPr>
              <w:spacing w:line="276" w:lineRule="auto"/>
              <w:jc w:val="center"/>
            </w:pPr>
            <w:r w:rsidRPr="005814FF">
              <w:t>(OR)</w:t>
            </w:r>
          </w:p>
        </w:tc>
      </w:tr>
      <w:tr w:rsidR="008C7BA2" w:rsidRPr="00EF5853" w:rsidTr="00D31F80">
        <w:trPr>
          <w:trHeight w:val="90"/>
        </w:trPr>
        <w:tc>
          <w:tcPr>
            <w:tcW w:w="720" w:type="dxa"/>
            <w:shd w:val="clear" w:color="auto" w:fill="auto"/>
            <w:vAlign w:val="center"/>
          </w:tcPr>
          <w:p w:rsidR="008C7BA2" w:rsidRPr="00EF5853" w:rsidRDefault="008C7BA2" w:rsidP="0021232D">
            <w:pPr>
              <w:jc w:val="center"/>
            </w:pPr>
            <w:r w:rsidRPr="00EF5853">
              <w:t>2.</w:t>
            </w:r>
          </w:p>
        </w:tc>
        <w:tc>
          <w:tcPr>
            <w:tcW w:w="810" w:type="dxa"/>
            <w:shd w:val="clear" w:color="auto" w:fill="auto"/>
            <w:vAlign w:val="center"/>
          </w:tcPr>
          <w:p w:rsidR="008C7BA2" w:rsidRPr="00EF5853" w:rsidRDefault="008C7BA2" w:rsidP="0021232D">
            <w:pPr>
              <w:jc w:val="center"/>
            </w:pPr>
          </w:p>
        </w:tc>
        <w:tc>
          <w:tcPr>
            <w:tcW w:w="6930" w:type="dxa"/>
            <w:shd w:val="clear" w:color="auto" w:fill="auto"/>
          </w:tcPr>
          <w:p w:rsidR="008C7BA2" w:rsidRPr="00EF5853" w:rsidRDefault="0098162B" w:rsidP="00D31F80">
            <w:pPr>
              <w:spacing w:line="276" w:lineRule="auto"/>
              <w:jc w:val="both"/>
            </w:pPr>
            <w:r>
              <w:t xml:space="preserve">Discuss </w:t>
            </w:r>
            <w:r w:rsidR="002A7773">
              <w:t xml:space="preserve">upon </w:t>
            </w:r>
            <w:r w:rsidR="00170CC5">
              <w:t xml:space="preserve">binaural localization of </w:t>
            </w:r>
            <w:r w:rsidR="002A7773">
              <w:t xml:space="preserve">sound by </w:t>
            </w:r>
            <w:r w:rsidR="00170CC5">
              <w:t xml:space="preserve">human ear. Write briefly about the Law of the first wavefront, Cocktail Party effect and </w:t>
            </w:r>
            <w:r w:rsidR="00170CC5">
              <w:rPr>
                <w:rStyle w:val="fontstyle01"/>
              </w:rPr>
              <w:t>the Precedence Effect</w:t>
            </w:r>
            <w:r w:rsidR="00170CC5">
              <w:t>.</w:t>
            </w:r>
            <w:r>
              <w:t xml:space="preserve"> </w:t>
            </w:r>
          </w:p>
        </w:tc>
        <w:tc>
          <w:tcPr>
            <w:tcW w:w="1170" w:type="dxa"/>
            <w:shd w:val="clear" w:color="auto" w:fill="auto"/>
            <w:vAlign w:val="center"/>
          </w:tcPr>
          <w:p w:rsidR="008C7BA2" w:rsidRPr="00875196" w:rsidRDefault="00D04E5E" w:rsidP="00911588">
            <w:pPr>
              <w:jc w:val="center"/>
              <w:rPr>
                <w:sz w:val="22"/>
                <w:szCs w:val="22"/>
              </w:rPr>
            </w:pPr>
            <w:r>
              <w:rPr>
                <w:sz w:val="22"/>
                <w:szCs w:val="22"/>
              </w:rPr>
              <w:t>CO</w:t>
            </w:r>
            <w:r w:rsidR="009B6081">
              <w:rPr>
                <w:sz w:val="22"/>
                <w:szCs w:val="22"/>
              </w:rPr>
              <w:t>1</w:t>
            </w:r>
          </w:p>
        </w:tc>
        <w:tc>
          <w:tcPr>
            <w:tcW w:w="950" w:type="dxa"/>
            <w:shd w:val="clear" w:color="auto" w:fill="auto"/>
            <w:vAlign w:val="center"/>
          </w:tcPr>
          <w:p w:rsidR="008C7BA2" w:rsidRPr="005814FF" w:rsidRDefault="00D74889" w:rsidP="0021232D">
            <w:pPr>
              <w:jc w:val="center"/>
            </w:pPr>
            <w:r>
              <w:t>20</w:t>
            </w:r>
          </w:p>
        </w:tc>
      </w:tr>
      <w:tr w:rsidR="00D85619" w:rsidRPr="00EF5853" w:rsidTr="00D31F80">
        <w:trPr>
          <w:trHeight w:val="90"/>
        </w:trPr>
        <w:tc>
          <w:tcPr>
            <w:tcW w:w="720" w:type="dxa"/>
            <w:shd w:val="clear" w:color="auto" w:fill="auto"/>
            <w:vAlign w:val="center"/>
          </w:tcPr>
          <w:p w:rsidR="00D85619" w:rsidRPr="00EF5853" w:rsidRDefault="00D85619" w:rsidP="0021232D">
            <w:pPr>
              <w:jc w:val="center"/>
            </w:pPr>
          </w:p>
        </w:tc>
        <w:tc>
          <w:tcPr>
            <w:tcW w:w="810" w:type="dxa"/>
            <w:shd w:val="clear" w:color="auto" w:fill="auto"/>
            <w:vAlign w:val="center"/>
          </w:tcPr>
          <w:p w:rsidR="00D85619" w:rsidRPr="00EF5853" w:rsidRDefault="00D85619" w:rsidP="0021232D">
            <w:pPr>
              <w:jc w:val="center"/>
            </w:pPr>
          </w:p>
        </w:tc>
        <w:tc>
          <w:tcPr>
            <w:tcW w:w="6930" w:type="dxa"/>
            <w:shd w:val="clear" w:color="auto" w:fill="auto"/>
          </w:tcPr>
          <w:p w:rsidR="00D85619" w:rsidRPr="00EF5853" w:rsidRDefault="00D85619" w:rsidP="00D31F80">
            <w:pPr>
              <w:spacing w:line="276" w:lineRule="auto"/>
            </w:pPr>
          </w:p>
        </w:tc>
        <w:tc>
          <w:tcPr>
            <w:tcW w:w="1170" w:type="dxa"/>
            <w:shd w:val="clear" w:color="auto" w:fill="auto"/>
            <w:vAlign w:val="center"/>
          </w:tcPr>
          <w:p w:rsidR="00D85619" w:rsidRPr="00875196" w:rsidRDefault="00D85619" w:rsidP="00911588">
            <w:pPr>
              <w:jc w:val="center"/>
              <w:rPr>
                <w:sz w:val="22"/>
                <w:szCs w:val="22"/>
              </w:rPr>
            </w:pPr>
          </w:p>
        </w:tc>
        <w:tc>
          <w:tcPr>
            <w:tcW w:w="950" w:type="dxa"/>
            <w:shd w:val="clear" w:color="auto" w:fill="auto"/>
            <w:vAlign w:val="center"/>
          </w:tcPr>
          <w:p w:rsidR="00D85619" w:rsidRPr="005814FF" w:rsidRDefault="00D85619" w:rsidP="0021232D">
            <w:pPr>
              <w:jc w:val="center"/>
            </w:pPr>
          </w:p>
        </w:tc>
      </w:tr>
      <w:tr w:rsidR="008C7BA2" w:rsidRPr="00EF5853" w:rsidTr="00D31F80">
        <w:trPr>
          <w:trHeight w:val="90"/>
        </w:trPr>
        <w:tc>
          <w:tcPr>
            <w:tcW w:w="720" w:type="dxa"/>
            <w:shd w:val="clear" w:color="auto" w:fill="auto"/>
            <w:vAlign w:val="center"/>
          </w:tcPr>
          <w:p w:rsidR="008C7BA2" w:rsidRPr="00EF5853" w:rsidRDefault="008C7BA2" w:rsidP="0021232D">
            <w:pPr>
              <w:jc w:val="center"/>
            </w:pPr>
            <w:r w:rsidRPr="00EF5853">
              <w:t>3.</w:t>
            </w:r>
          </w:p>
        </w:tc>
        <w:tc>
          <w:tcPr>
            <w:tcW w:w="810" w:type="dxa"/>
            <w:shd w:val="clear" w:color="auto" w:fill="auto"/>
            <w:vAlign w:val="center"/>
          </w:tcPr>
          <w:p w:rsidR="008C7BA2" w:rsidRPr="00EF5853" w:rsidRDefault="008C7BA2" w:rsidP="0021232D">
            <w:pPr>
              <w:jc w:val="center"/>
            </w:pPr>
          </w:p>
        </w:tc>
        <w:tc>
          <w:tcPr>
            <w:tcW w:w="6930" w:type="dxa"/>
            <w:shd w:val="clear" w:color="auto" w:fill="auto"/>
          </w:tcPr>
          <w:p w:rsidR="008C7BA2" w:rsidRDefault="002A7773" w:rsidP="00D31F80">
            <w:pPr>
              <w:spacing w:line="276" w:lineRule="auto"/>
              <w:jc w:val="both"/>
            </w:pPr>
            <w:r>
              <w:t xml:space="preserve">The dimensions of an untreated room are 23.3 × 16 × 10 ft. The room has a concrete floor and the walls and the ceiling are of frame construction with 1/2-in gypsum board (drywall) covering. As a simplification, the door and a window will be neglected as having minor effect. </w:t>
            </w:r>
            <w:r w:rsidR="003E2E3C">
              <w:t>The absorption coefficients for the materials are as follows:</w:t>
            </w:r>
          </w:p>
          <w:p w:rsidR="00D31F80" w:rsidRDefault="00D31F80" w:rsidP="00D31F80">
            <w:pPr>
              <w:spacing w:line="276" w:lineRule="auto"/>
              <w:jc w:val="both"/>
            </w:pPr>
          </w:p>
          <w:tbl>
            <w:tblPr>
              <w:tblStyle w:val="TableGrid"/>
              <w:tblW w:w="0" w:type="auto"/>
              <w:tblLook w:val="04A0"/>
            </w:tblPr>
            <w:tblGrid>
              <w:gridCol w:w="1805"/>
              <w:gridCol w:w="870"/>
              <w:gridCol w:w="870"/>
              <w:gridCol w:w="870"/>
              <w:gridCol w:w="763"/>
              <w:gridCol w:w="763"/>
              <w:gridCol w:w="763"/>
            </w:tblGrid>
            <w:tr w:rsidR="003F384B" w:rsidTr="008C4443">
              <w:tc>
                <w:tcPr>
                  <w:tcW w:w="0" w:type="auto"/>
                </w:tcPr>
                <w:p w:rsidR="003F384B" w:rsidRPr="00740402" w:rsidRDefault="003E2E3C" w:rsidP="00D31F80">
                  <w:pPr>
                    <w:spacing w:line="276" w:lineRule="auto"/>
                    <w:jc w:val="both"/>
                    <w:rPr>
                      <w:b/>
                    </w:rPr>
                  </w:pPr>
                  <w:r w:rsidRPr="00740402">
                    <w:rPr>
                      <w:b/>
                    </w:rPr>
                    <w:t>Material</w:t>
                  </w:r>
                </w:p>
              </w:tc>
              <w:tc>
                <w:tcPr>
                  <w:tcW w:w="0" w:type="auto"/>
                </w:tcPr>
                <w:p w:rsidR="003F384B" w:rsidRPr="00740402" w:rsidRDefault="003E2E3C" w:rsidP="00D31F80">
                  <w:pPr>
                    <w:spacing w:line="276" w:lineRule="auto"/>
                    <w:jc w:val="both"/>
                    <w:rPr>
                      <w:b/>
                    </w:rPr>
                  </w:pPr>
                  <w:r w:rsidRPr="00740402">
                    <w:rPr>
                      <w:b/>
                    </w:rPr>
                    <w:t>125Hz</w:t>
                  </w:r>
                </w:p>
              </w:tc>
              <w:tc>
                <w:tcPr>
                  <w:tcW w:w="0" w:type="auto"/>
                </w:tcPr>
                <w:p w:rsidR="003F384B" w:rsidRPr="00740402" w:rsidRDefault="003E2E3C" w:rsidP="00D31F80">
                  <w:pPr>
                    <w:spacing w:line="276" w:lineRule="auto"/>
                    <w:jc w:val="both"/>
                    <w:rPr>
                      <w:b/>
                    </w:rPr>
                  </w:pPr>
                  <w:r w:rsidRPr="00740402">
                    <w:rPr>
                      <w:b/>
                    </w:rPr>
                    <w:t>250Hz</w:t>
                  </w:r>
                </w:p>
              </w:tc>
              <w:tc>
                <w:tcPr>
                  <w:tcW w:w="0" w:type="auto"/>
                </w:tcPr>
                <w:p w:rsidR="003F384B" w:rsidRPr="00740402" w:rsidRDefault="003E2E3C" w:rsidP="00D31F80">
                  <w:pPr>
                    <w:spacing w:line="276" w:lineRule="auto"/>
                    <w:jc w:val="both"/>
                    <w:rPr>
                      <w:b/>
                    </w:rPr>
                  </w:pPr>
                  <w:r w:rsidRPr="00740402">
                    <w:rPr>
                      <w:b/>
                    </w:rPr>
                    <w:t>500Hz</w:t>
                  </w:r>
                </w:p>
              </w:tc>
              <w:tc>
                <w:tcPr>
                  <w:tcW w:w="0" w:type="auto"/>
                </w:tcPr>
                <w:p w:rsidR="003F384B" w:rsidRPr="00740402" w:rsidRDefault="003E2E3C" w:rsidP="00D31F80">
                  <w:pPr>
                    <w:spacing w:line="276" w:lineRule="auto"/>
                    <w:jc w:val="both"/>
                    <w:rPr>
                      <w:b/>
                    </w:rPr>
                  </w:pPr>
                  <w:r w:rsidRPr="00740402">
                    <w:rPr>
                      <w:b/>
                    </w:rPr>
                    <w:t>1kHz</w:t>
                  </w:r>
                </w:p>
              </w:tc>
              <w:tc>
                <w:tcPr>
                  <w:tcW w:w="0" w:type="auto"/>
                </w:tcPr>
                <w:p w:rsidR="003F384B" w:rsidRPr="00740402" w:rsidRDefault="003E2E3C" w:rsidP="00D31F80">
                  <w:pPr>
                    <w:spacing w:line="276" w:lineRule="auto"/>
                    <w:jc w:val="both"/>
                    <w:rPr>
                      <w:b/>
                    </w:rPr>
                  </w:pPr>
                  <w:r w:rsidRPr="00740402">
                    <w:rPr>
                      <w:b/>
                    </w:rPr>
                    <w:t>2kHz</w:t>
                  </w:r>
                </w:p>
              </w:tc>
              <w:tc>
                <w:tcPr>
                  <w:tcW w:w="0" w:type="auto"/>
                </w:tcPr>
                <w:p w:rsidR="003F384B" w:rsidRPr="00740402" w:rsidRDefault="003E2E3C" w:rsidP="00D31F80">
                  <w:pPr>
                    <w:spacing w:line="276" w:lineRule="auto"/>
                    <w:jc w:val="both"/>
                    <w:rPr>
                      <w:b/>
                    </w:rPr>
                  </w:pPr>
                  <w:r w:rsidRPr="00740402">
                    <w:rPr>
                      <w:b/>
                    </w:rPr>
                    <w:t>4kHz</w:t>
                  </w:r>
                </w:p>
              </w:tc>
            </w:tr>
            <w:tr w:rsidR="00D02DF5" w:rsidTr="008C4443">
              <w:tc>
                <w:tcPr>
                  <w:tcW w:w="0" w:type="auto"/>
                </w:tcPr>
                <w:p w:rsidR="00D02DF5" w:rsidRDefault="00D02DF5" w:rsidP="00D31F80">
                  <w:pPr>
                    <w:spacing w:line="276" w:lineRule="auto"/>
                    <w:jc w:val="both"/>
                  </w:pPr>
                  <w:r>
                    <w:t>C</w:t>
                  </w:r>
                  <w:r w:rsidRPr="003E2E3C">
                    <w:t>oncrete</w:t>
                  </w:r>
                </w:p>
              </w:tc>
              <w:tc>
                <w:tcPr>
                  <w:tcW w:w="0" w:type="auto"/>
                  <w:vAlign w:val="center"/>
                </w:tcPr>
                <w:p w:rsidR="00D02DF5" w:rsidRDefault="00D02DF5" w:rsidP="00D31F80">
                  <w:pPr>
                    <w:spacing w:line="276" w:lineRule="auto"/>
                  </w:pPr>
                  <w:r>
                    <w:rPr>
                      <w:rStyle w:val="fontstyle01"/>
                    </w:rPr>
                    <w:t xml:space="preserve">0.01 </w:t>
                  </w:r>
                </w:p>
              </w:tc>
              <w:tc>
                <w:tcPr>
                  <w:tcW w:w="0" w:type="auto"/>
                  <w:vAlign w:val="center"/>
                </w:tcPr>
                <w:p w:rsidR="00D02DF5" w:rsidRDefault="00D02DF5" w:rsidP="00D31F80">
                  <w:pPr>
                    <w:spacing w:line="276" w:lineRule="auto"/>
                  </w:pPr>
                  <w:r>
                    <w:rPr>
                      <w:rStyle w:val="fontstyle01"/>
                    </w:rPr>
                    <w:t xml:space="preserve">0.01 </w:t>
                  </w:r>
                </w:p>
              </w:tc>
              <w:tc>
                <w:tcPr>
                  <w:tcW w:w="0" w:type="auto"/>
                  <w:vAlign w:val="center"/>
                </w:tcPr>
                <w:p w:rsidR="00D02DF5" w:rsidRDefault="00D02DF5" w:rsidP="00D31F80">
                  <w:pPr>
                    <w:spacing w:line="276" w:lineRule="auto"/>
                  </w:pPr>
                  <w:r>
                    <w:rPr>
                      <w:rStyle w:val="fontstyle01"/>
                    </w:rPr>
                    <w:t xml:space="preserve">0.015 </w:t>
                  </w:r>
                </w:p>
              </w:tc>
              <w:tc>
                <w:tcPr>
                  <w:tcW w:w="0" w:type="auto"/>
                  <w:vAlign w:val="center"/>
                </w:tcPr>
                <w:p w:rsidR="00D02DF5" w:rsidRDefault="00D02DF5" w:rsidP="00D31F80">
                  <w:pPr>
                    <w:spacing w:line="276" w:lineRule="auto"/>
                  </w:pPr>
                  <w:r>
                    <w:rPr>
                      <w:rStyle w:val="fontstyle01"/>
                    </w:rPr>
                    <w:t xml:space="preserve">0.02 </w:t>
                  </w:r>
                </w:p>
              </w:tc>
              <w:tc>
                <w:tcPr>
                  <w:tcW w:w="0" w:type="auto"/>
                  <w:vAlign w:val="center"/>
                </w:tcPr>
                <w:p w:rsidR="00D02DF5" w:rsidRDefault="00D02DF5" w:rsidP="00D31F80">
                  <w:pPr>
                    <w:spacing w:line="276" w:lineRule="auto"/>
                  </w:pPr>
                  <w:r>
                    <w:rPr>
                      <w:rStyle w:val="fontstyle01"/>
                    </w:rPr>
                    <w:t xml:space="preserve">0.02 </w:t>
                  </w:r>
                </w:p>
              </w:tc>
              <w:tc>
                <w:tcPr>
                  <w:tcW w:w="0" w:type="auto"/>
                  <w:vAlign w:val="center"/>
                </w:tcPr>
                <w:p w:rsidR="00D02DF5" w:rsidRDefault="00D02DF5" w:rsidP="00D31F80">
                  <w:pPr>
                    <w:spacing w:line="276" w:lineRule="auto"/>
                  </w:pPr>
                  <w:r>
                    <w:rPr>
                      <w:rStyle w:val="fontstyle01"/>
                    </w:rPr>
                    <w:t>0.02</w:t>
                  </w:r>
                </w:p>
              </w:tc>
            </w:tr>
            <w:tr w:rsidR="00D02DF5" w:rsidTr="008C4443">
              <w:tc>
                <w:tcPr>
                  <w:tcW w:w="0" w:type="auto"/>
                </w:tcPr>
                <w:p w:rsidR="00D02DF5" w:rsidRDefault="00D02DF5" w:rsidP="00D31F80">
                  <w:pPr>
                    <w:spacing w:line="276" w:lineRule="auto"/>
                    <w:jc w:val="both"/>
                  </w:pPr>
                  <w:r w:rsidRPr="003E2E3C">
                    <w:t>1/2-in gypsum board</w:t>
                  </w:r>
                </w:p>
              </w:tc>
              <w:tc>
                <w:tcPr>
                  <w:tcW w:w="0" w:type="auto"/>
                  <w:vAlign w:val="center"/>
                </w:tcPr>
                <w:p w:rsidR="00D02DF5" w:rsidRDefault="00D02DF5" w:rsidP="00D31F80">
                  <w:pPr>
                    <w:spacing w:line="276" w:lineRule="auto"/>
                  </w:pPr>
                  <w:r>
                    <w:rPr>
                      <w:rStyle w:val="fontstyle01"/>
                    </w:rPr>
                    <w:t xml:space="preserve">0.29 </w:t>
                  </w:r>
                </w:p>
              </w:tc>
              <w:tc>
                <w:tcPr>
                  <w:tcW w:w="0" w:type="auto"/>
                  <w:vAlign w:val="center"/>
                </w:tcPr>
                <w:p w:rsidR="00D02DF5" w:rsidRDefault="00D02DF5" w:rsidP="00D31F80">
                  <w:pPr>
                    <w:spacing w:line="276" w:lineRule="auto"/>
                  </w:pPr>
                  <w:r>
                    <w:rPr>
                      <w:rStyle w:val="fontstyle01"/>
                    </w:rPr>
                    <w:t xml:space="preserve">0.10 </w:t>
                  </w:r>
                </w:p>
              </w:tc>
              <w:tc>
                <w:tcPr>
                  <w:tcW w:w="0" w:type="auto"/>
                  <w:vAlign w:val="center"/>
                </w:tcPr>
                <w:p w:rsidR="00D02DF5" w:rsidRDefault="00D02DF5" w:rsidP="00D31F80">
                  <w:pPr>
                    <w:spacing w:line="276" w:lineRule="auto"/>
                  </w:pPr>
                  <w:r>
                    <w:rPr>
                      <w:rStyle w:val="fontstyle01"/>
                    </w:rPr>
                    <w:t xml:space="preserve">0.05 </w:t>
                  </w:r>
                </w:p>
              </w:tc>
              <w:tc>
                <w:tcPr>
                  <w:tcW w:w="0" w:type="auto"/>
                  <w:vAlign w:val="center"/>
                </w:tcPr>
                <w:p w:rsidR="00D02DF5" w:rsidRDefault="00D02DF5" w:rsidP="00D31F80">
                  <w:pPr>
                    <w:spacing w:line="276" w:lineRule="auto"/>
                  </w:pPr>
                  <w:r>
                    <w:rPr>
                      <w:rStyle w:val="fontstyle01"/>
                    </w:rPr>
                    <w:t xml:space="preserve">0.04 </w:t>
                  </w:r>
                </w:p>
              </w:tc>
              <w:tc>
                <w:tcPr>
                  <w:tcW w:w="0" w:type="auto"/>
                  <w:vAlign w:val="center"/>
                </w:tcPr>
                <w:p w:rsidR="00D02DF5" w:rsidRDefault="00D02DF5" w:rsidP="00D31F80">
                  <w:pPr>
                    <w:spacing w:line="276" w:lineRule="auto"/>
                  </w:pPr>
                  <w:r>
                    <w:rPr>
                      <w:rStyle w:val="fontstyle01"/>
                    </w:rPr>
                    <w:t xml:space="preserve">0.07 </w:t>
                  </w:r>
                </w:p>
              </w:tc>
              <w:tc>
                <w:tcPr>
                  <w:tcW w:w="0" w:type="auto"/>
                  <w:vAlign w:val="center"/>
                </w:tcPr>
                <w:p w:rsidR="00D02DF5" w:rsidRDefault="00D02DF5" w:rsidP="00D31F80">
                  <w:pPr>
                    <w:spacing w:line="276" w:lineRule="auto"/>
                  </w:pPr>
                  <w:r>
                    <w:rPr>
                      <w:rStyle w:val="fontstyle01"/>
                    </w:rPr>
                    <w:t>0.09</w:t>
                  </w:r>
                </w:p>
              </w:tc>
            </w:tr>
          </w:tbl>
          <w:p w:rsidR="00D31F80" w:rsidRDefault="00D31F80" w:rsidP="00D31F80">
            <w:pPr>
              <w:spacing w:line="276" w:lineRule="auto"/>
              <w:jc w:val="both"/>
            </w:pPr>
          </w:p>
          <w:p w:rsidR="003F384B" w:rsidRPr="00EF5853" w:rsidRDefault="009F1368" w:rsidP="00D31F80">
            <w:pPr>
              <w:spacing w:line="276" w:lineRule="auto"/>
              <w:jc w:val="both"/>
            </w:pPr>
            <w:r>
              <w:t>Calculate the average RT60 of the above given room.</w:t>
            </w:r>
          </w:p>
        </w:tc>
        <w:tc>
          <w:tcPr>
            <w:tcW w:w="1170" w:type="dxa"/>
            <w:shd w:val="clear" w:color="auto" w:fill="auto"/>
            <w:vAlign w:val="center"/>
          </w:tcPr>
          <w:p w:rsidR="008C7BA2" w:rsidRPr="00875196" w:rsidRDefault="00D04E5E" w:rsidP="00911588">
            <w:pPr>
              <w:jc w:val="center"/>
              <w:rPr>
                <w:sz w:val="22"/>
                <w:szCs w:val="22"/>
              </w:rPr>
            </w:pPr>
            <w:r>
              <w:rPr>
                <w:sz w:val="22"/>
                <w:szCs w:val="22"/>
              </w:rPr>
              <w:t>CO</w:t>
            </w:r>
            <w:r w:rsidR="009B6081">
              <w:rPr>
                <w:sz w:val="22"/>
                <w:szCs w:val="22"/>
              </w:rPr>
              <w:t>2</w:t>
            </w:r>
          </w:p>
        </w:tc>
        <w:tc>
          <w:tcPr>
            <w:tcW w:w="950" w:type="dxa"/>
            <w:shd w:val="clear" w:color="auto" w:fill="auto"/>
            <w:vAlign w:val="center"/>
          </w:tcPr>
          <w:p w:rsidR="008C7BA2" w:rsidRPr="005814FF" w:rsidRDefault="00D74889" w:rsidP="0021232D">
            <w:pPr>
              <w:jc w:val="center"/>
            </w:pPr>
            <w:r>
              <w:t>20</w:t>
            </w:r>
          </w:p>
        </w:tc>
      </w:tr>
      <w:tr w:rsidR="008C7BA2" w:rsidRPr="00EF5853" w:rsidTr="008C4443">
        <w:trPr>
          <w:trHeight w:val="90"/>
        </w:trPr>
        <w:tc>
          <w:tcPr>
            <w:tcW w:w="10580" w:type="dxa"/>
            <w:gridSpan w:val="5"/>
            <w:shd w:val="clear" w:color="auto" w:fill="auto"/>
            <w:vAlign w:val="center"/>
          </w:tcPr>
          <w:p w:rsidR="008C7BA2" w:rsidRPr="005814FF" w:rsidRDefault="008C7BA2" w:rsidP="00D31F80">
            <w:pPr>
              <w:spacing w:line="276" w:lineRule="auto"/>
              <w:jc w:val="center"/>
            </w:pPr>
            <w:r w:rsidRPr="005814FF">
              <w:t>(OR)</w:t>
            </w:r>
          </w:p>
        </w:tc>
      </w:tr>
      <w:tr w:rsidR="00FB6FAD" w:rsidRPr="00EF5853" w:rsidTr="00D31F80">
        <w:trPr>
          <w:trHeight w:val="755"/>
        </w:trPr>
        <w:tc>
          <w:tcPr>
            <w:tcW w:w="720" w:type="dxa"/>
            <w:vMerge w:val="restart"/>
            <w:shd w:val="clear" w:color="auto" w:fill="auto"/>
            <w:vAlign w:val="center"/>
          </w:tcPr>
          <w:p w:rsidR="00FB6FAD" w:rsidRPr="00EF5853" w:rsidRDefault="00FB6FAD" w:rsidP="0021232D">
            <w:pPr>
              <w:jc w:val="center"/>
            </w:pPr>
            <w:r w:rsidRPr="00EF5853">
              <w:t>4.</w:t>
            </w:r>
          </w:p>
        </w:tc>
        <w:tc>
          <w:tcPr>
            <w:tcW w:w="810" w:type="dxa"/>
            <w:shd w:val="clear" w:color="auto" w:fill="auto"/>
          </w:tcPr>
          <w:p w:rsidR="00FB6FAD" w:rsidRPr="00EF5853" w:rsidRDefault="00FB6FAD" w:rsidP="00D31F80">
            <w:pPr>
              <w:jc w:val="center"/>
            </w:pPr>
            <w:r w:rsidRPr="00EF5853">
              <w:t>a.</w:t>
            </w:r>
          </w:p>
        </w:tc>
        <w:tc>
          <w:tcPr>
            <w:tcW w:w="6930" w:type="dxa"/>
            <w:shd w:val="clear" w:color="auto" w:fill="auto"/>
          </w:tcPr>
          <w:p w:rsidR="00FB6FAD" w:rsidRPr="00EF5853" w:rsidRDefault="00FB6FAD" w:rsidP="00D31F80">
            <w:pPr>
              <w:spacing w:line="276" w:lineRule="auto"/>
              <w:jc w:val="both"/>
            </w:pPr>
            <w:r>
              <w:t>Discuss briefly upon t</w:t>
            </w:r>
            <w:r w:rsidR="00D31F80">
              <w:t>he 3 methods of calculation of absorption c</w:t>
            </w:r>
            <w:r>
              <w:t>oefficients for a material.</w:t>
            </w:r>
          </w:p>
        </w:tc>
        <w:tc>
          <w:tcPr>
            <w:tcW w:w="1170" w:type="dxa"/>
            <w:shd w:val="clear" w:color="auto" w:fill="auto"/>
            <w:vAlign w:val="center"/>
          </w:tcPr>
          <w:p w:rsidR="00FB6FAD" w:rsidRPr="00875196" w:rsidRDefault="00FB6FAD" w:rsidP="00911588">
            <w:pPr>
              <w:jc w:val="center"/>
              <w:rPr>
                <w:sz w:val="22"/>
                <w:szCs w:val="22"/>
              </w:rPr>
            </w:pPr>
            <w:r>
              <w:rPr>
                <w:sz w:val="22"/>
                <w:szCs w:val="22"/>
              </w:rPr>
              <w:t>CO1</w:t>
            </w:r>
          </w:p>
        </w:tc>
        <w:tc>
          <w:tcPr>
            <w:tcW w:w="950" w:type="dxa"/>
            <w:shd w:val="clear" w:color="auto" w:fill="auto"/>
            <w:vAlign w:val="center"/>
          </w:tcPr>
          <w:p w:rsidR="00FB6FAD" w:rsidRPr="005814FF" w:rsidRDefault="00FB6FAD" w:rsidP="0021232D">
            <w:pPr>
              <w:jc w:val="center"/>
            </w:pPr>
            <w:r>
              <w:t>12</w:t>
            </w:r>
          </w:p>
        </w:tc>
      </w:tr>
      <w:tr w:rsidR="00FB6FAD" w:rsidRPr="00EF5853" w:rsidTr="00D31F80">
        <w:trPr>
          <w:trHeight w:val="800"/>
        </w:trPr>
        <w:tc>
          <w:tcPr>
            <w:tcW w:w="720" w:type="dxa"/>
            <w:vMerge/>
            <w:shd w:val="clear" w:color="auto" w:fill="auto"/>
            <w:vAlign w:val="center"/>
          </w:tcPr>
          <w:p w:rsidR="00FB6FAD" w:rsidRPr="00EF5853" w:rsidRDefault="00FB6FAD" w:rsidP="0021232D">
            <w:pPr>
              <w:jc w:val="center"/>
            </w:pPr>
          </w:p>
        </w:tc>
        <w:tc>
          <w:tcPr>
            <w:tcW w:w="810" w:type="dxa"/>
            <w:shd w:val="clear" w:color="auto" w:fill="auto"/>
          </w:tcPr>
          <w:p w:rsidR="00FB6FAD" w:rsidRPr="00EF5853" w:rsidRDefault="00FB6FAD" w:rsidP="00D31F80">
            <w:pPr>
              <w:jc w:val="center"/>
            </w:pPr>
            <w:r w:rsidRPr="00EF5853">
              <w:t>b.</w:t>
            </w:r>
          </w:p>
        </w:tc>
        <w:tc>
          <w:tcPr>
            <w:tcW w:w="6930" w:type="dxa"/>
            <w:shd w:val="clear" w:color="auto" w:fill="auto"/>
          </w:tcPr>
          <w:p w:rsidR="00FB6FAD" w:rsidRPr="00EF5853" w:rsidRDefault="00D31F80" w:rsidP="00D31F80">
            <w:pPr>
              <w:spacing w:line="276" w:lineRule="auto"/>
              <w:jc w:val="both"/>
            </w:pPr>
            <w:r>
              <w:t>Discuss briefly upon effect of thickness, airspace and d</w:t>
            </w:r>
            <w:r w:rsidR="00FB6FAD">
              <w:t xml:space="preserve">ensity of absorbent materials upon the absorbent coefficient of a material. </w:t>
            </w:r>
          </w:p>
        </w:tc>
        <w:tc>
          <w:tcPr>
            <w:tcW w:w="1170" w:type="dxa"/>
            <w:shd w:val="clear" w:color="auto" w:fill="auto"/>
            <w:vAlign w:val="center"/>
          </w:tcPr>
          <w:p w:rsidR="00FB6FAD" w:rsidRPr="00875196" w:rsidRDefault="00FB6FAD" w:rsidP="00911588">
            <w:pPr>
              <w:jc w:val="center"/>
              <w:rPr>
                <w:sz w:val="22"/>
                <w:szCs w:val="22"/>
              </w:rPr>
            </w:pPr>
            <w:r>
              <w:rPr>
                <w:sz w:val="22"/>
                <w:szCs w:val="22"/>
              </w:rPr>
              <w:t>CO1</w:t>
            </w:r>
          </w:p>
        </w:tc>
        <w:tc>
          <w:tcPr>
            <w:tcW w:w="950" w:type="dxa"/>
            <w:shd w:val="clear" w:color="auto" w:fill="auto"/>
            <w:vAlign w:val="center"/>
          </w:tcPr>
          <w:p w:rsidR="00FB6FAD" w:rsidRPr="005814FF" w:rsidRDefault="00FB6FAD" w:rsidP="0021232D">
            <w:pPr>
              <w:jc w:val="center"/>
            </w:pPr>
            <w:r>
              <w:t>8</w:t>
            </w:r>
          </w:p>
        </w:tc>
      </w:tr>
      <w:tr w:rsidR="00D85619" w:rsidRPr="00EF5853" w:rsidTr="00D31F80">
        <w:trPr>
          <w:trHeight w:val="90"/>
        </w:trPr>
        <w:tc>
          <w:tcPr>
            <w:tcW w:w="720" w:type="dxa"/>
            <w:shd w:val="clear" w:color="auto" w:fill="auto"/>
            <w:vAlign w:val="center"/>
          </w:tcPr>
          <w:p w:rsidR="00D85619" w:rsidRPr="00EF5853" w:rsidRDefault="00D85619" w:rsidP="0021232D">
            <w:pPr>
              <w:jc w:val="center"/>
            </w:pPr>
          </w:p>
        </w:tc>
        <w:tc>
          <w:tcPr>
            <w:tcW w:w="810" w:type="dxa"/>
            <w:shd w:val="clear" w:color="auto" w:fill="auto"/>
            <w:vAlign w:val="center"/>
          </w:tcPr>
          <w:p w:rsidR="00D85619" w:rsidRPr="00EF5853" w:rsidRDefault="00D85619" w:rsidP="0021232D">
            <w:pPr>
              <w:jc w:val="center"/>
            </w:pPr>
          </w:p>
        </w:tc>
        <w:tc>
          <w:tcPr>
            <w:tcW w:w="6930" w:type="dxa"/>
            <w:shd w:val="clear" w:color="auto" w:fill="auto"/>
          </w:tcPr>
          <w:p w:rsidR="00D85619" w:rsidRPr="00EF5853" w:rsidRDefault="00D85619" w:rsidP="00D31F80">
            <w:pPr>
              <w:spacing w:line="276" w:lineRule="auto"/>
            </w:pPr>
          </w:p>
        </w:tc>
        <w:tc>
          <w:tcPr>
            <w:tcW w:w="1170" w:type="dxa"/>
            <w:shd w:val="clear" w:color="auto" w:fill="auto"/>
            <w:vAlign w:val="center"/>
          </w:tcPr>
          <w:p w:rsidR="00D85619" w:rsidRPr="00875196" w:rsidRDefault="00D85619" w:rsidP="00911588">
            <w:pPr>
              <w:jc w:val="center"/>
              <w:rPr>
                <w:sz w:val="22"/>
                <w:szCs w:val="22"/>
              </w:rPr>
            </w:pPr>
          </w:p>
        </w:tc>
        <w:tc>
          <w:tcPr>
            <w:tcW w:w="950" w:type="dxa"/>
            <w:shd w:val="clear" w:color="auto" w:fill="auto"/>
            <w:vAlign w:val="center"/>
          </w:tcPr>
          <w:p w:rsidR="00D85619" w:rsidRPr="005814FF" w:rsidRDefault="00D85619" w:rsidP="0021232D">
            <w:pPr>
              <w:jc w:val="center"/>
            </w:pPr>
          </w:p>
        </w:tc>
      </w:tr>
      <w:tr w:rsidR="008C7BA2" w:rsidRPr="00EF5853" w:rsidTr="00D31F80">
        <w:trPr>
          <w:trHeight w:val="90"/>
        </w:trPr>
        <w:tc>
          <w:tcPr>
            <w:tcW w:w="720" w:type="dxa"/>
            <w:shd w:val="clear" w:color="auto" w:fill="auto"/>
            <w:vAlign w:val="center"/>
          </w:tcPr>
          <w:p w:rsidR="00D31F80" w:rsidRDefault="00D31F80" w:rsidP="0021232D">
            <w:pPr>
              <w:jc w:val="center"/>
            </w:pPr>
          </w:p>
          <w:p w:rsidR="008C7BA2" w:rsidRPr="00EF5853" w:rsidRDefault="008C7BA2" w:rsidP="0021232D">
            <w:pPr>
              <w:jc w:val="center"/>
            </w:pPr>
            <w:r w:rsidRPr="00EF5853">
              <w:lastRenderedPageBreak/>
              <w:t>5.</w:t>
            </w:r>
          </w:p>
        </w:tc>
        <w:tc>
          <w:tcPr>
            <w:tcW w:w="810" w:type="dxa"/>
            <w:shd w:val="clear" w:color="auto" w:fill="auto"/>
            <w:vAlign w:val="center"/>
          </w:tcPr>
          <w:p w:rsidR="008C7BA2" w:rsidRPr="00EF5853" w:rsidRDefault="008C7BA2" w:rsidP="0021232D">
            <w:pPr>
              <w:jc w:val="center"/>
            </w:pPr>
          </w:p>
        </w:tc>
        <w:tc>
          <w:tcPr>
            <w:tcW w:w="6930" w:type="dxa"/>
            <w:shd w:val="clear" w:color="auto" w:fill="auto"/>
          </w:tcPr>
          <w:p w:rsidR="00D31F80" w:rsidRDefault="00D31F80" w:rsidP="00D31F80">
            <w:pPr>
              <w:spacing w:line="276" w:lineRule="auto"/>
              <w:jc w:val="both"/>
            </w:pPr>
          </w:p>
          <w:p w:rsidR="00313B1F" w:rsidRDefault="00694DF5" w:rsidP="00D31F80">
            <w:pPr>
              <w:spacing w:line="276" w:lineRule="auto"/>
              <w:jc w:val="both"/>
            </w:pPr>
            <w:r w:rsidRPr="00694DF5">
              <w:lastRenderedPageBreak/>
              <w:t>Ca</w:t>
            </w:r>
            <w:r w:rsidR="00B278DE">
              <w:t xml:space="preserve">lculate the lowest 10 modes (Axial, </w:t>
            </w:r>
            <w:r w:rsidR="008F539E">
              <w:t>Tangential and Oblique) of a room with the below given dimensions.</w:t>
            </w:r>
          </w:p>
          <w:p w:rsidR="008F539E" w:rsidRPr="00EF5853" w:rsidRDefault="00D31F80" w:rsidP="00D31F80">
            <w:pPr>
              <w:spacing w:line="276" w:lineRule="auto"/>
              <w:jc w:val="center"/>
            </w:pPr>
            <w:r w:rsidRPr="00C803BE">
              <w:object w:dxaOrig="10201" w:dyaOrig="4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9pt;height:125.8pt" o:ole="">
                  <v:imagedata r:id="rId7" o:title=""/>
                </v:shape>
                <o:OLEObject Type="Embed" ProgID="PBrush" ShapeID="_x0000_i1025" DrawAspect="Content" ObjectID="_1635862550" r:id="rId8"/>
              </w:object>
            </w:r>
          </w:p>
        </w:tc>
        <w:tc>
          <w:tcPr>
            <w:tcW w:w="1170" w:type="dxa"/>
            <w:shd w:val="clear" w:color="auto" w:fill="auto"/>
            <w:vAlign w:val="center"/>
          </w:tcPr>
          <w:p w:rsidR="00D31F80" w:rsidRDefault="00D31F80" w:rsidP="00911588">
            <w:pPr>
              <w:jc w:val="center"/>
              <w:rPr>
                <w:sz w:val="22"/>
                <w:szCs w:val="22"/>
              </w:rPr>
            </w:pPr>
          </w:p>
          <w:p w:rsidR="00D31F80" w:rsidRDefault="00D31F80" w:rsidP="00911588">
            <w:pPr>
              <w:jc w:val="center"/>
              <w:rPr>
                <w:sz w:val="22"/>
                <w:szCs w:val="22"/>
              </w:rPr>
            </w:pPr>
          </w:p>
          <w:p w:rsidR="008C7BA2" w:rsidRPr="00875196" w:rsidRDefault="00D31F80" w:rsidP="00D31F80">
            <w:pPr>
              <w:rPr>
                <w:sz w:val="22"/>
                <w:szCs w:val="22"/>
              </w:rPr>
            </w:pPr>
            <w:r>
              <w:rPr>
                <w:sz w:val="22"/>
                <w:szCs w:val="22"/>
              </w:rPr>
              <w:t xml:space="preserve">    </w:t>
            </w:r>
            <w:r w:rsidR="00D04E5E">
              <w:rPr>
                <w:sz w:val="22"/>
                <w:szCs w:val="22"/>
              </w:rPr>
              <w:t>CO</w:t>
            </w:r>
            <w:r w:rsidR="009B6081">
              <w:rPr>
                <w:sz w:val="22"/>
                <w:szCs w:val="22"/>
              </w:rPr>
              <w:t>3</w:t>
            </w:r>
          </w:p>
        </w:tc>
        <w:tc>
          <w:tcPr>
            <w:tcW w:w="950" w:type="dxa"/>
            <w:shd w:val="clear" w:color="auto" w:fill="auto"/>
            <w:vAlign w:val="center"/>
          </w:tcPr>
          <w:p w:rsidR="00D31F80" w:rsidRDefault="00D31F80" w:rsidP="0021232D">
            <w:pPr>
              <w:jc w:val="center"/>
            </w:pPr>
          </w:p>
          <w:p w:rsidR="00D31F80" w:rsidRDefault="00D31F80" w:rsidP="0021232D">
            <w:pPr>
              <w:jc w:val="center"/>
            </w:pPr>
          </w:p>
          <w:p w:rsidR="008C7BA2" w:rsidRPr="005814FF" w:rsidRDefault="00D91809" w:rsidP="0021232D">
            <w:pPr>
              <w:jc w:val="center"/>
            </w:pPr>
            <w:r>
              <w:t>20</w:t>
            </w:r>
          </w:p>
        </w:tc>
      </w:tr>
      <w:tr w:rsidR="008C7BA2" w:rsidRPr="00EF5853" w:rsidTr="008C4443">
        <w:trPr>
          <w:trHeight w:val="90"/>
        </w:trPr>
        <w:tc>
          <w:tcPr>
            <w:tcW w:w="10580" w:type="dxa"/>
            <w:gridSpan w:val="5"/>
            <w:shd w:val="clear" w:color="auto" w:fill="auto"/>
            <w:vAlign w:val="center"/>
          </w:tcPr>
          <w:p w:rsidR="008C7BA2" w:rsidRPr="005814FF" w:rsidRDefault="008C7BA2" w:rsidP="00D31F80">
            <w:pPr>
              <w:spacing w:line="276" w:lineRule="auto"/>
              <w:jc w:val="center"/>
            </w:pPr>
            <w:r w:rsidRPr="005814FF">
              <w:lastRenderedPageBreak/>
              <w:t>(OR)</w:t>
            </w:r>
          </w:p>
        </w:tc>
      </w:tr>
      <w:tr w:rsidR="008C7BA2" w:rsidRPr="00EF5853" w:rsidTr="00D31F80">
        <w:trPr>
          <w:trHeight w:val="90"/>
        </w:trPr>
        <w:tc>
          <w:tcPr>
            <w:tcW w:w="720" w:type="dxa"/>
            <w:shd w:val="clear" w:color="auto" w:fill="auto"/>
            <w:vAlign w:val="center"/>
          </w:tcPr>
          <w:p w:rsidR="008C7BA2" w:rsidRPr="00EF5853" w:rsidRDefault="008C7BA2" w:rsidP="0021232D">
            <w:pPr>
              <w:jc w:val="center"/>
            </w:pPr>
            <w:r w:rsidRPr="00EF5853">
              <w:t>6.</w:t>
            </w:r>
          </w:p>
        </w:tc>
        <w:tc>
          <w:tcPr>
            <w:tcW w:w="810" w:type="dxa"/>
            <w:shd w:val="clear" w:color="auto" w:fill="auto"/>
            <w:vAlign w:val="center"/>
          </w:tcPr>
          <w:p w:rsidR="008C7BA2" w:rsidRPr="00EF5853" w:rsidRDefault="008C7BA2" w:rsidP="0021232D">
            <w:pPr>
              <w:jc w:val="center"/>
            </w:pPr>
          </w:p>
        </w:tc>
        <w:tc>
          <w:tcPr>
            <w:tcW w:w="6930" w:type="dxa"/>
            <w:shd w:val="clear" w:color="auto" w:fill="auto"/>
          </w:tcPr>
          <w:p w:rsidR="008C7BA2" w:rsidRPr="00EF5853" w:rsidRDefault="00A07B42" w:rsidP="00D31F80">
            <w:pPr>
              <w:spacing w:line="276" w:lineRule="auto"/>
              <w:jc w:val="both"/>
            </w:pPr>
            <w:r>
              <w:t xml:space="preserve">List down </w:t>
            </w:r>
            <w:proofErr w:type="spellStart"/>
            <w:r>
              <w:t>atleast</w:t>
            </w:r>
            <w:proofErr w:type="spellEnd"/>
            <w:r>
              <w:t xml:space="preserve"> 5 </w:t>
            </w:r>
            <w:r w:rsidR="00D31F80">
              <w:t>a</w:t>
            </w:r>
            <w:r>
              <w:t xml:space="preserve">bsorbent materials and discuss their absorption characteristics in detail. </w:t>
            </w:r>
          </w:p>
        </w:tc>
        <w:tc>
          <w:tcPr>
            <w:tcW w:w="1170" w:type="dxa"/>
            <w:shd w:val="clear" w:color="auto" w:fill="auto"/>
            <w:vAlign w:val="center"/>
          </w:tcPr>
          <w:p w:rsidR="008C7BA2" w:rsidRPr="00875196" w:rsidRDefault="00D04E5E" w:rsidP="00911588">
            <w:pPr>
              <w:jc w:val="center"/>
              <w:rPr>
                <w:sz w:val="22"/>
                <w:szCs w:val="22"/>
              </w:rPr>
            </w:pPr>
            <w:r>
              <w:rPr>
                <w:sz w:val="22"/>
                <w:szCs w:val="22"/>
              </w:rPr>
              <w:t>CO</w:t>
            </w:r>
            <w:r w:rsidR="009B6081">
              <w:rPr>
                <w:sz w:val="22"/>
                <w:szCs w:val="22"/>
              </w:rPr>
              <w:t>1</w:t>
            </w:r>
          </w:p>
        </w:tc>
        <w:tc>
          <w:tcPr>
            <w:tcW w:w="950" w:type="dxa"/>
            <w:shd w:val="clear" w:color="auto" w:fill="auto"/>
            <w:vAlign w:val="center"/>
          </w:tcPr>
          <w:p w:rsidR="008C7BA2" w:rsidRPr="005814FF" w:rsidRDefault="00E52A8B" w:rsidP="0021232D">
            <w:pPr>
              <w:jc w:val="center"/>
            </w:pPr>
            <w:r>
              <w:t>20</w:t>
            </w:r>
          </w:p>
        </w:tc>
      </w:tr>
      <w:tr w:rsidR="00D85619" w:rsidRPr="00EF5853" w:rsidTr="00D31F80">
        <w:trPr>
          <w:trHeight w:val="90"/>
        </w:trPr>
        <w:tc>
          <w:tcPr>
            <w:tcW w:w="720" w:type="dxa"/>
            <w:shd w:val="clear" w:color="auto" w:fill="auto"/>
            <w:vAlign w:val="center"/>
          </w:tcPr>
          <w:p w:rsidR="00D85619" w:rsidRPr="00EF5853" w:rsidRDefault="00D85619" w:rsidP="0021232D">
            <w:pPr>
              <w:jc w:val="center"/>
            </w:pPr>
          </w:p>
        </w:tc>
        <w:tc>
          <w:tcPr>
            <w:tcW w:w="810" w:type="dxa"/>
            <w:shd w:val="clear" w:color="auto" w:fill="auto"/>
            <w:vAlign w:val="center"/>
          </w:tcPr>
          <w:p w:rsidR="00D85619" w:rsidRPr="00EF5853" w:rsidRDefault="00D85619" w:rsidP="0021232D">
            <w:pPr>
              <w:jc w:val="center"/>
            </w:pPr>
          </w:p>
        </w:tc>
        <w:tc>
          <w:tcPr>
            <w:tcW w:w="6930" w:type="dxa"/>
            <w:shd w:val="clear" w:color="auto" w:fill="auto"/>
          </w:tcPr>
          <w:p w:rsidR="00D85619" w:rsidRPr="00EF5853" w:rsidRDefault="00D85619" w:rsidP="00D31F80">
            <w:pPr>
              <w:spacing w:line="276" w:lineRule="auto"/>
            </w:pPr>
          </w:p>
        </w:tc>
        <w:tc>
          <w:tcPr>
            <w:tcW w:w="1170" w:type="dxa"/>
            <w:shd w:val="clear" w:color="auto" w:fill="auto"/>
            <w:vAlign w:val="center"/>
          </w:tcPr>
          <w:p w:rsidR="00D85619" w:rsidRPr="00875196" w:rsidRDefault="00D85619" w:rsidP="00911588">
            <w:pPr>
              <w:jc w:val="center"/>
              <w:rPr>
                <w:sz w:val="22"/>
                <w:szCs w:val="22"/>
              </w:rPr>
            </w:pPr>
          </w:p>
        </w:tc>
        <w:tc>
          <w:tcPr>
            <w:tcW w:w="950" w:type="dxa"/>
            <w:shd w:val="clear" w:color="auto" w:fill="auto"/>
            <w:vAlign w:val="center"/>
          </w:tcPr>
          <w:p w:rsidR="00D85619" w:rsidRPr="005814FF" w:rsidRDefault="00D85619" w:rsidP="0021232D">
            <w:pPr>
              <w:jc w:val="center"/>
            </w:pPr>
          </w:p>
        </w:tc>
      </w:tr>
      <w:tr w:rsidR="008C7BA2" w:rsidRPr="00EF5853" w:rsidTr="00D31F80">
        <w:trPr>
          <w:trHeight w:val="90"/>
        </w:trPr>
        <w:tc>
          <w:tcPr>
            <w:tcW w:w="720" w:type="dxa"/>
            <w:shd w:val="clear" w:color="auto" w:fill="auto"/>
            <w:vAlign w:val="center"/>
          </w:tcPr>
          <w:p w:rsidR="008C7BA2" w:rsidRPr="00EF5853" w:rsidRDefault="008C7BA2" w:rsidP="0021232D">
            <w:pPr>
              <w:jc w:val="center"/>
            </w:pPr>
            <w:r w:rsidRPr="00EF5853">
              <w:t>7.</w:t>
            </w:r>
          </w:p>
        </w:tc>
        <w:tc>
          <w:tcPr>
            <w:tcW w:w="810" w:type="dxa"/>
            <w:shd w:val="clear" w:color="auto" w:fill="auto"/>
            <w:vAlign w:val="center"/>
          </w:tcPr>
          <w:p w:rsidR="008C7BA2" w:rsidRPr="00EF5853" w:rsidRDefault="008C7BA2" w:rsidP="0021232D">
            <w:pPr>
              <w:jc w:val="center"/>
            </w:pPr>
          </w:p>
        </w:tc>
        <w:tc>
          <w:tcPr>
            <w:tcW w:w="6930" w:type="dxa"/>
            <w:shd w:val="clear" w:color="auto" w:fill="auto"/>
          </w:tcPr>
          <w:p w:rsidR="008C7BA2" w:rsidRPr="00EF5853" w:rsidRDefault="00C86FE3" w:rsidP="00D31F80">
            <w:pPr>
              <w:spacing w:line="276" w:lineRule="auto"/>
              <w:jc w:val="both"/>
            </w:pPr>
            <w:r w:rsidRPr="00C86FE3">
              <w:t>Design a Schroeder’s one dimensional diffusers with prime number 11. Draw the elevation of the prime number quadratic residue based well depths and mention the frequency range that would be diffused by the panel if the dimensions of the depths of 1 unit would 1m.</w:t>
            </w:r>
          </w:p>
        </w:tc>
        <w:tc>
          <w:tcPr>
            <w:tcW w:w="1170" w:type="dxa"/>
            <w:shd w:val="clear" w:color="auto" w:fill="auto"/>
            <w:vAlign w:val="center"/>
          </w:tcPr>
          <w:p w:rsidR="008C7BA2" w:rsidRPr="00875196" w:rsidRDefault="00D04E5E" w:rsidP="00911588">
            <w:pPr>
              <w:jc w:val="center"/>
              <w:rPr>
                <w:sz w:val="22"/>
                <w:szCs w:val="22"/>
              </w:rPr>
            </w:pPr>
            <w:r>
              <w:rPr>
                <w:sz w:val="22"/>
                <w:szCs w:val="22"/>
              </w:rPr>
              <w:t>CO</w:t>
            </w:r>
            <w:r w:rsidR="009B6081">
              <w:rPr>
                <w:sz w:val="22"/>
                <w:szCs w:val="22"/>
              </w:rPr>
              <w:t>2</w:t>
            </w:r>
          </w:p>
        </w:tc>
        <w:tc>
          <w:tcPr>
            <w:tcW w:w="950" w:type="dxa"/>
            <w:shd w:val="clear" w:color="auto" w:fill="auto"/>
            <w:vAlign w:val="center"/>
          </w:tcPr>
          <w:p w:rsidR="008C7BA2" w:rsidRPr="005814FF" w:rsidRDefault="00B010BB" w:rsidP="0021232D">
            <w:pPr>
              <w:jc w:val="center"/>
            </w:pPr>
            <w:r>
              <w:t>20</w:t>
            </w:r>
          </w:p>
        </w:tc>
      </w:tr>
      <w:tr w:rsidR="008C7BA2" w:rsidRPr="00EF5853" w:rsidTr="008C4443">
        <w:trPr>
          <w:trHeight w:val="42"/>
        </w:trPr>
        <w:tc>
          <w:tcPr>
            <w:tcW w:w="10580" w:type="dxa"/>
            <w:gridSpan w:val="5"/>
            <w:shd w:val="clear" w:color="auto" w:fill="auto"/>
            <w:vAlign w:val="center"/>
          </w:tcPr>
          <w:p w:rsidR="008C7BA2" w:rsidRPr="005814FF" w:rsidRDefault="008C7BA2" w:rsidP="00D31F80">
            <w:pPr>
              <w:spacing w:line="276" w:lineRule="auto"/>
              <w:jc w:val="center"/>
            </w:pPr>
            <w:r w:rsidRPr="005814FF">
              <w:t>(OR)</w:t>
            </w:r>
          </w:p>
        </w:tc>
      </w:tr>
      <w:tr w:rsidR="00B010BB" w:rsidRPr="00EF5853" w:rsidTr="00D31F80">
        <w:trPr>
          <w:trHeight w:val="42"/>
        </w:trPr>
        <w:tc>
          <w:tcPr>
            <w:tcW w:w="720" w:type="dxa"/>
            <w:vMerge w:val="restart"/>
            <w:shd w:val="clear" w:color="auto" w:fill="auto"/>
            <w:vAlign w:val="center"/>
          </w:tcPr>
          <w:p w:rsidR="00B010BB" w:rsidRPr="00EF5853" w:rsidRDefault="00B010BB" w:rsidP="0021232D">
            <w:pPr>
              <w:jc w:val="center"/>
            </w:pPr>
            <w:r w:rsidRPr="00EF5853">
              <w:t>8.</w:t>
            </w:r>
          </w:p>
        </w:tc>
        <w:tc>
          <w:tcPr>
            <w:tcW w:w="810" w:type="dxa"/>
            <w:shd w:val="clear" w:color="auto" w:fill="auto"/>
          </w:tcPr>
          <w:p w:rsidR="00B010BB" w:rsidRPr="00EF5853" w:rsidRDefault="00E2545F" w:rsidP="00D31F80">
            <w:pPr>
              <w:jc w:val="center"/>
            </w:pPr>
            <w:r>
              <w:t>a.</w:t>
            </w:r>
          </w:p>
        </w:tc>
        <w:tc>
          <w:tcPr>
            <w:tcW w:w="6930" w:type="dxa"/>
            <w:shd w:val="clear" w:color="auto" w:fill="auto"/>
          </w:tcPr>
          <w:p w:rsidR="00B010BB" w:rsidRPr="00EF5853" w:rsidRDefault="007320C2" w:rsidP="00D31F80">
            <w:pPr>
              <w:spacing w:line="276" w:lineRule="auto"/>
              <w:jc w:val="both"/>
            </w:pPr>
            <w:r>
              <w:t xml:space="preserve">Discuss the </w:t>
            </w:r>
            <w:r w:rsidR="008C4443">
              <w:t>steps to</w:t>
            </w:r>
            <w:r>
              <w:t xml:space="preserve"> </w:t>
            </w:r>
            <w:r w:rsidR="00026EC5">
              <w:t>be taken to isolate Walls, Ceiling, Floors and Windows of a Recording Studio.</w:t>
            </w:r>
          </w:p>
        </w:tc>
        <w:tc>
          <w:tcPr>
            <w:tcW w:w="1170" w:type="dxa"/>
            <w:shd w:val="clear" w:color="auto" w:fill="auto"/>
            <w:vAlign w:val="center"/>
          </w:tcPr>
          <w:p w:rsidR="00B010BB" w:rsidRPr="00875196" w:rsidRDefault="00D04E5E" w:rsidP="00911588">
            <w:pPr>
              <w:jc w:val="center"/>
              <w:rPr>
                <w:sz w:val="22"/>
                <w:szCs w:val="22"/>
              </w:rPr>
            </w:pPr>
            <w:r>
              <w:rPr>
                <w:sz w:val="22"/>
                <w:szCs w:val="22"/>
              </w:rPr>
              <w:t>CO</w:t>
            </w:r>
            <w:r w:rsidR="009B6081">
              <w:rPr>
                <w:sz w:val="22"/>
                <w:szCs w:val="22"/>
              </w:rPr>
              <w:t>3</w:t>
            </w:r>
          </w:p>
        </w:tc>
        <w:tc>
          <w:tcPr>
            <w:tcW w:w="950" w:type="dxa"/>
            <w:shd w:val="clear" w:color="auto" w:fill="auto"/>
            <w:vAlign w:val="center"/>
          </w:tcPr>
          <w:p w:rsidR="00B010BB" w:rsidRPr="005814FF" w:rsidRDefault="00026EC5" w:rsidP="0021232D">
            <w:pPr>
              <w:jc w:val="center"/>
            </w:pPr>
            <w:r>
              <w:t>16</w:t>
            </w:r>
          </w:p>
        </w:tc>
      </w:tr>
      <w:tr w:rsidR="00B010BB" w:rsidRPr="00EF5853" w:rsidTr="00D31F80">
        <w:trPr>
          <w:trHeight w:val="440"/>
        </w:trPr>
        <w:tc>
          <w:tcPr>
            <w:tcW w:w="720" w:type="dxa"/>
            <w:vMerge/>
            <w:shd w:val="clear" w:color="auto" w:fill="auto"/>
            <w:vAlign w:val="center"/>
          </w:tcPr>
          <w:p w:rsidR="00B010BB" w:rsidRPr="00EF5853" w:rsidRDefault="00B010BB" w:rsidP="0021232D">
            <w:pPr>
              <w:jc w:val="center"/>
            </w:pPr>
          </w:p>
        </w:tc>
        <w:tc>
          <w:tcPr>
            <w:tcW w:w="810" w:type="dxa"/>
            <w:shd w:val="clear" w:color="auto" w:fill="auto"/>
          </w:tcPr>
          <w:p w:rsidR="00B010BB" w:rsidRPr="00EF5853" w:rsidRDefault="00E2545F" w:rsidP="00D31F80">
            <w:pPr>
              <w:jc w:val="center"/>
            </w:pPr>
            <w:r>
              <w:t>b.</w:t>
            </w:r>
          </w:p>
        </w:tc>
        <w:tc>
          <w:tcPr>
            <w:tcW w:w="6930" w:type="dxa"/>
            <w:shd w:val="clear" w:color="auto" w:fill="auto"/>
          </w:tcPr>
          <w:p w:rsidR="00B010BB" w:rsidRPr="00EF5853" w:rsidRDefault="00177369" w:rsidP="00D31F80">
            <w:pPr>
              <w:spacing w:line="276" w:lineRule="auto"/>
              <w:jc w:val="both"/>
            </w:pPr>
            <w:r>
              <w:t>Explain: STC and IIC criterion used in Acoustics</w:t>
            </w:r>
            <w:r w:rsidR="00D04E5E">
              <w:t>.</w:t>
            </w:r>
          </w:p>
        </w:tc>
        <w:tc>
          <w:tcPr>
            <w:tcW w:w="1170" w:type="dxa"/>
            <w:shd w:val="clear" w:color="auto" w:fill="auto"/>
            <w:vAlign w:val="center"/>
          </w:tcPr>
          <w:p w:rsidR="00B010BB" w:rsidRPr="00875196" w:rsidRDefault="00D04E5E" w:rsidP="00911588">
            <w:pPr>
              <w:jc w:val="center"/>
              <w:rPr>
                <w:sz w:val="22"/>
                <w:szCs w:val="22"/>
              </w:rPr>
            </w:pPr>
            <w:r>
              <w:rPr>
                <w:sz w:val="22"/>
                <w:szCs w:val="22"/>
              </w:rPr>
              <w:t>CO</w:t>
            </w:r>
            <w:r w:rsidR="009B6081">
              <w:rPr>
                <w:sz w:val="22"/>
                <w:szCs w:val="22"/>
              </w:rPr>
              <w:t>1</w:t>
            </w:r>
          </w:p>
        </w:tc>
        <w:tc>
          <w:tcPr>
            <w:tcW w:w="950" w:type="dxa"/>
            <w:shd w:val="clear" w:color="auto" w:fill="auto"/>
            <w:vAlign w:val="center"/>
          </w:tcPr>
          <w:p w:rsidR="00B010BB" w:rsidRDefault="004F7B65" w:rsidP="0021232D">
            <w:pPr>
              <w:jc w:val="center"/>
            </w:pPr>
            <w:r>
              <w:t>4</w:t>
            </w:r>
          </w:p>
        </w:tc>
      </w:tr>
      <w:tr w:rsidR="00D85619" w:rsidRPr="00EF5853" w:rsidTr="00D31F80">
        <w:trPr>
          <w:trHeight w:val="42"/>
        </w:trPr>
        <w:tc>
          <w:tcPr>
            <w:tcW w:w="1530" w:type="dxa"/>
            <w:gridSpan w:val="2"/>
            <w:shd w:val="clear" w:color="auto" w:fill="auto"/>
            <w:vAlign w:val="center"/>
          </w:tcPr>
          <w:p w:rsidR="00D85619" w:rsidRPr="00EF5853" w:rsidRDefault="00D85619" w:rsidP="0021232D">
            <w:pPr>
              <w:jc w:val="center"/>
            </w:pPr>
          </w:p>
        </w:tc>
        <w:tc>
          <w:tcPr>
            <w:tcW w:w="6930" w:type="dxa"/>
            <w:shd w:val="clear" w:color="auto" w:fill="auto"/>
          </w:tcPr>
          <w:p w:rsidR="00D85619" w:rsidRPr="008C7BA2" w:rsidRDefault="00D85619" w:rsidP="00D31F80">
            <w:pPr>
              <w:spacing w:line="276" w:lineRule="auto"/>
              <w:rPr>
                <w:b/>
                <w:u w:val="single"/>
              </w:rPr>
            </w:pPr>
          </w:p>
        </w:tc>
        <w:tc>
          <w:tcPr>
            <w:tcW w:w="1170" w:type="dxa"/>
            <w:shd w:val="clear" w:color="auto" w:fill="auto"/>
            <w:vAlign w:val="center"/>
          </w:tcPr>
          <w:p w:rsidR="00D85619" w:rsidRPr="00875196" w:rsidRDefault="00D85619" w:rsidP="00911588">
            <w:pPr>
              <w:jc w:val="center"/>
              <w:rPr>
                <w:sz w:val="22"/>
                <w:szCs w:val="22"/>
              </w:rPr>
            </w:pPr>
          </w:p>
        </w:tc>
        <w:tc>
          <w:tcPr>
            <w:tcW w:w="950" w:type="dxa"/>
            <w:shd w:val="clear" w:color="auto" w:fill="auto"/>
            <w:vAlign w:val="center"/>
          </w:tcPr>
          <w:p w:rsidR="00D85619" w:rsidRPr="005814FF" w:rsidRDefault="00D85619" w:rsidP="0021232D">
            <w:pPr>
              <w:jc w:val="center"/>
            </w:pPr>
          </w:p>
        </w:tc>
      </w:tr>
      <w:tr w:rsidR="008C7BA2" w:rsidRPr="00EF5853" w:rsidTr="00D31F80">
        <w:trPr>
          <w:trHeight w:val="368"/>
        </w:trPr>
        <w:tc>
          <w:tcPr>
            <w:tcW w:w="1530" w:type="dxa"/>
            <w:gridSpan w:val="2"/>
            <w:shd w:val="clear" w:color="auto" w:fill="auto"/>
            <w:vAlign w:val="center"/>
          </w:tcPr>
          <w:p w:rsidR="008C7BA2" w:rsidRPr="00EF5853" w:rsidRDefault="008C7BA2" w:rsidP="0021232D">
            <w:pPr>
              <w:jc w:val="center"/>
            </w:pPr>
          </w:p>
        </w:tc>
        <w:tc>
          <w:tcPr>
            <w:tcW w:w="6930" w:type="dxa"/>
            <w:shd w:val="clear" w:color="auto" w:fill="auto"/>
          </w:tcPr>
          <w:p w:rsidR="008C7BA2" w:rsidRPr="00875196" w:rsidRDefault="008C7BA2" w:rsidP="00D31F80">
            <w:pPr>
              <w:spacing w:line="276" w:lineRule="auto"/>
              <w:rPr>
                <w:u w:val="single"/>
              </w:rPr>
            </w:pPr>
            <w:r w:rsidRPr="008C7BA2">
              <w:rPr>
                <w:b/>
                <w:u w:val="single"/>
              </w:rPr>
              <w:t>Compulsory</w:t>
            </w:r>
            <w:r w:rsidRPr="00875196">
              <w:rPr>
                <w:u w:val="single"/>
              </w:rPr>
              <w:t>:</w:t>
            </w:r>
          </w:p>
        </w:tc>
        <w:tc>
          <w:tcPr>
            <w:tcW w:w="1170" w:type="dxa"/>
            <w:shd w:val="clear" w:color="auto" w:fill="auto"/>
            <w:vAlign w:val="center"/>
          </w:tcPr>
          <w:p w:rsidR="008C7BA2" w:rsidRPr="00875196" w:rsidRDefault="008C7BA2" w:rsidP="00911588">
            <w:pPr>
              <w:jc w:val="center"/>
              <w:rPr>
                <w:sz w:val="22"/>
                <w:szCs w:val="22"/>
              </w:rPr>
            </w:pPr>
          </w:p>
        </w:tc>
        <w:tc>
          <w:tcPr>
            <w:tcW w:w="950" w:type="dxa"/>
            <w:shd w:val="clear" w:color="auto" w:fill="auto"/>
            <w:vAlign w:val="center"/>
          </w:tcPr>
          <w:p w:rsidR="008C7BA2" w:rsidRPr="005814FF" w:rsidRDefault="008C7BA2" w:rsidP="0021232D">
            <w:pPr>
              <w:jc w:val="center"/>
            </w:pPr>
          </w:p>
        </w:tc>
      </w:tr>
      <w:tr w:rsidR="008C7BA2" w:rsidRPr="00EF5853" w:rsidTr="00D31F80">
        <w:trPr>
          <w:trHeight w:val="42"/>
        </w:trPr>
        <w:tc>
          <w:tcPr>
            <w:tcW w:w="720" w:type="dxa"/>
            <w:shd w:val="clear" w:color="auto" w:fill="auto"/>
            <w:vAlign w:val="center"/>
          </w:tcPr>
          <w:p w:rsidR="008C7BA2" w:rsidRPr="00EF5853" w:rsidRDefault="008C7BA2" w:rsidP="0021232D">
            <w:pPr>
              <w:jc w:val="center"/>
            </w:pPr>
            <w:r w:rsidRPr="00EF5853">
              <w:t>9.</w:t>
            </w:r>
          </w:p>
        </w:tc>
        <w:tc>
          <w:tcPr>
            <w:tcW w:w="810" w:type="dxa"/>
            <w:shd w:val="clear" w:color="auto" w:fill="auto"/>
            <w:vAlign w:val="center"/>
          </w:tcPr>
          <w:p w:rsidR="008C7BA2" w:rsidRPr="00EF5853" w:rsidRDefault="008C7BA2" w:rsidP="0021232D">
            <w:pPr>
              <w:jc w:val="center"/>
            </w:pPr>
          </w:p>
        </w:tc>
        <w:tc>
          <w:tcPr>
            <w:tcW w:w="6930" w:type="dxa"/>
            <w:shd w:val="clear" w:color="auto" w:fill="auto"/>
          </w:tcPr>
          <w:p w:rsidR="008C7BA2" w:rsidRPr="00EF5853" w:rsidRDefault="008A2E25" w:rsidP="00D31F80">
            <w:pPr>
              <w:spacing w:line="276" w:lineRule="auto"/>
              <w:jc w:val="both"/>
            </w:pPr>
            <w:r>
              <w:t xml:space="preserve">Layout a plan view of a small recording studio with minimum </w:t>
            </w:r>
            <w:r w:rsidR="00056C3A">
              <w:t xml:space="preserve">2 control rooms and 2 </w:t>
            </w:r>
            <w:r w:rsidR="008C4443">
              <w:t>studios</w:t>
            </w:r>
            <w:r w:rsidR="00056C3A">
              <w:t>.</w:t>
            </w:r>
            <w:r>
              <w:t xml:space="preserve"> Discuss the acoustic treatment that need to be done for the studio complex</w:t>
            </w:r>
            <w:r w:rsidR="00056C3A">
              <w:t xml:space="preserve"> isolate the studio from any airborne and structureborne noise intrusion. </w:t>
            </w:r>
          </w:p>
        </w:tc>
        <w:tc>
          <w:tcPr>
            <w:tcW w:w="1170" w:type="dxa"/>
            <w:shd w:val="clear" w:color="auto" w:fill="auto"/>
            <w:vAlign w:val="center"/>
          </w:tcPr>
          <w:p w:rsidR="008C7BA2" w:rsidRPr="00875196" w:rsidRDefault="00D04E5E" w:rsidP="00911588">
            <w:pPr>
              <w:jc w:val="center"/>
              <w:rPr>
                <w:sz w:val="22"/>
                <w:szCs w:val="22"/>
              </w:rPr>
            </w:pPr>
            <w:r>
              <w:rPr>
                <w:sz w:val="22"/>
                <w:szCs w:val="22"/>
              </w:rPr>
              <w:t>CO</w:t>
            </w:r>
            <w:r w:rsidR="009B6081">
              <w:rPr>
                <w:sz w:val="22"/>
                <w:szCs w:val="22"/>
              </w:rPr>
              <w:t>3</w:t>
            </w:r>
          </w:p>
        </w:tc>
        <w:tc>
          <w:tcPr>
            <w:tcW w:w="950" w:type="dxa"/>
            <w:shd w:val="clear" w:color="auto" w:fill="auto"/>
            <w:vAlign w:val="center"/>
          </w:tcPr>
          <w:p w:rsidR="008C7BA2" w:rsidRPr="005814FF" w:rsidRDefault="00B51C3D" w:rsidP="0021232D">
            <w:pPr>
              <w:jc w:val="center"/>
            </w:pPr>
            <w:r>
              <w:t>20</w:t>
            </w:r>
          </w:p>
        </w:tc>
      </w:tr>
    </w:tbl>
    <w:p w:rsidR="008C7BA2" w:rsidRDefault="008C7BA2" w:rsidP="008C7BA2"/>
    <w:p w:rsidR="008C7BA2" w:rsidRDefault="008C7BA2" w:rsidP="008C7BA2">
      <w:pPr>
        <w:jc w:val="center"/>
      </w:pPr>
    </w:p>
    <w:p w:rsidR="008C7BA2" w:rsidRDefault="008C7BA2" w:rsidP="008C7BA2"/>
    <w:sectPr w:rsidR="008C7BA2" w:rsidSect="00D31F80">
      <w:pgSz w:w="11907" w:h="16839" w:code="9"/>
      <w:pgMar w:top="720"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Gothic-DemiCnd">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C6B70E8"/>
    <w:multiLevelType w:val="hybridMultilevel"/>
    <w:tmpl w:val="949220E6"/>
    <w:lvl w:ilvl="0" w:tplc="C4CA02E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D0F6945"/>
    <w:multiLevelType w:val="hybridMultilevel"/>
    <w:tmpl w:val="8BA6C46E"/>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hideGrammaticalErrors/>
  <w:proofState w:spelling="clean" w:grammar="clean"/>
  <w:defaultTabStop w:val="720"/>
  <w:characterSpacingControl w:val="doNotCompress"/>
  <w:compat/>
  <w:rsids>
    <w:rsidRoot w:val="002E336A"/>
    <w:rsid w:val="0000691E"/>
    <w:rsid w:val="00023B9E"/>
    <w:rsid w:val="00026EC5"/>
    <w:rsid w:val="00034357"/>
    <w:rsid w:val="00037C3E"/>
    <w:rsid w:val="000420F1"/>
    <w:rsid w:val="00043985"/>
    <w:rsid w:val="00056C3A"/>
    <w:rsid w:val="00060CB9"/>
    <w:rsid w:val="00061821"/>
    <w:rsid w:val="00070A1E"/>
    <w:rsid w:val="000779A1"/>
    <w:rsid w:val="000C35C4"/>
    <w:rsid w:val="000D62B3"/>
    <w:rsid w:val="000E0A53"/>
    <w:rsid w:val="000E180A"/>
    <w:rsid w:val="000E4455"/>
    <w:rsid w:val="000F3EFE"/>
    <w:rsid w:val="00144534"/>
    <w:rsid w:val="00144BCD"/>
    <w:rsid w:val="00170CC5"/>
    <w:rsid w:val="00177369"/>
    <w:rsid w:val="001D41FE"/>
    <w:rsid w:val="001D670F"/>
    <w:rsid w:val="001E2222"/>
    <w:rsid w:val="001F54D1"/>
    <w:rsid w:val="001F7E9B"/>
    <w:rsid w:val="00204EB0"/>
    <w:rsid w:val="00211ABA"/>
    <w:rsid w:val="0021232D"/>
    <w:rsid w:val="00235351"/>
    <w:rsid w:val="00266439"/>
    <w:rsid w:val="0026653D"/>
    <w:rsid w:val="00267F6F"/>
    <w:rsid w:val="00293D3F"/>
    <w:rsid w:val="002A3A25"/>
    <w:rsid w:val="002A7773"/>
    <w:rsid w:val="002D09FF"/>
    <w:rsid w:val="002D7611"/>
    <w:rsid w:val="002D76BB"/>
    <w:rsid w:val="002E1DCB"/>
    <w:rsid w:val="002E336A"/>
    <w:rsid w:val="002E552A"/>
    <w:rsid w:val="00304757"/>
    <w:rsid w:val="00312CCC"/>
    <w:rsid w:val="00313B1F"/>
    <w:rsid w:val="003206DF"/>
    <w:rsid w:val="00323989"/>
    <w:rsid w:val="00324247"/>
    <w:rsid w:val="00361898"/>
    <w:rsid w:val="0036726C"/>
    <w:rsid w:val="00380146"/>
    <w:rsid w:val="003855F1"/>
    <w:rsid w:val="003B14BC"/>
    <w:rsid w:val="003B1F06"/>
    <w:rsid w:val="003C6BB4"/>
    <w:rsid w:val="003D6DA3"/>
    <w:rsid w:val="003E2E3C"/>
    <w:rsid w:val="003F384B"/>
    <w:rsid w:val="003F728C"/>
    <w:rsid w:val="0045566E"/>
    <w:rsid w:val="004574FD"/>
    <w:rsid w:val="00460118"/>
    <w:rsid w:val="0046314C"/>
    <w:rsid w:val="0046787F"/>
    <w:rsid w:val="004D015B"/>
    <w:rsid w:val="004F0492"/>
    <w:rsid w:val="004F787A"/>
    <w:rsid w:val="004F7B65"/>
    <w:rsid w:val="00501F18"/>
    <w:rsid w:val="0050571C"/>
    <w:rsid w:val="005133D7"/>
    <w:rsid w:val="005527A4"/>
    <w:rsid w:val="00552CF0"/>
    <w:rsid w:val="005671C0"/>
    <w:rsid w:val="005803A7"/>
    <w:rsid w:val="005814FF"/>
    <w:rsid w:val="00581B1F"/>
    <w:rsid w:val="00581DED"/>
    <w:rsid w:val="005B107D"/>
    <w:rsid w:val="005C66E3"/>
    <w:rsid w:val="005D0F4A"/>
    <w:rsid w:val="005D14D1"/>
    <w:rsid w:val="005D3355"/>
    <w:rsid w:val="005F011C"/>
    <w:rsid w:val="006103B1"/>
    <w:rsid w:val="0062605C"/>
    <w:rsid w:val="0064710A"/>
    <w:rsid w:val="00655417"/>
    <w:rsid w:val="00670A67"/>
    <w:rsid w:val="00681B25"/>
    <w:rsid w:val="00694DF5"/>
    <w:rsid w:val="006C1D35"/>
    <w:rsid w:val="006C39BE"/>
    <w:rsid w:val="006C7354"/>
    <w:rsid w:val="006E0497"/>
    <w:rsid w:val="006E0CC6"/>
    <w:rsid w:val="007102E3"/>
    <w:rsid w:val="007138DE"/>
    <w:rsid w:val="00714C68"/>
    <w:rsid w:val="00725A0A"/>
    <w:rsid w:val="007274F1"/>
    <w:rsid w:val="007320C2"/>
    <w:rsid w:val="007326F6"/>
    <w:rsid w:val="00740402"/>
    <w:rsid w:val="00802202"/>
    <w:rsid w:val="0080416C"/>
    <w:rsid w:val="00806A39"/>
    <w:rsid w:val="00814615"/>
    <w:rsid w:val="0081627E"/>
    <w:rsid w:val="00832CF6"/>
    <w:rsid w:val="00866A52"/>
    <w:rsid w:val="00875196"/>
    <w:rsid w:val="0088784C"/>
    <w:rsid w:val="008A1E0F"/>
    <w:rsid w:val="008A2E25"/>
    <w:rsid w:val="008A56BE"/>
    <w:rsid w:val="008A6193"/>
    <w:rsid w:val="008B0703"/>
    <w:rsid w:val="008C4443"/>
    <w:rsid w:val="008C7BA2"/>
    <w:rsid w:val="008F4FFE"/>
    <w:rsid w:val="008F539E"/>
    <w:rsid w:val="0090362A"/>
    <w:rsid w:val="00904D12"/>
    <w:rsid w:val="00911266"/>
    <w:rsid w:val="00911588"/>
    <w:rsid w:val="009325C9"/>
    <w:rsid w:val="00942884"/>
    <w:rsid w:val="0095679B"/>
    <w:rsid w:val="00963CB5"/>
    <w:rsid w:val="009658D7"/>
    <w:rsid w:val="0098162B"/>
    <w:rsid w:val="009A5E48"/>
    <w:rsid w:val="009B53DD"/>
    <w:rsid w:val="009B6081"/>
    <w:rsid w:val="009C5A1D"/>
    <w:rsid w:val="009E09A3"/>
    <w:rsid w:val="009F1368"/>
    <w:rsid w:val="00A07B42"/>
    <w:rsid w:val="00A12820"/>
    <w:rsid w:val="00A37F85"/>
    <w:rsid w:val="00A47E2A"/>
    <w:rsid w:val="00AA3F2E"/>
    <w:rsid w:val="00AA4FC7"/>
    <w:rsid w:val="00AA5E39"/>
    <w:rsid w:val="00AA6B40"/>
    <w:rsid w:val="00AC7E5F"/>
    <w:rsid w:val="00AE264C"/>
    <w:rsid w:val="00B009B1"/>
    <w:rsid w:val="00B010BB"/>
    <w:rsid w:val="00B17F8C"/>
    <w:rsid w:val="00B20598"/>
    <w:rsid w:val="00B253AE"/>
    <w:rsid w:val="00B278DE"/>
    <w:rsid w:val="00B357C1"/>
    <w:rsid w:val="00B51C3D"/>
    <w:rsid w:val="00B60E7E"/>
    <w:rsid w:val="00B65331"/>
    <w:rsid w:val="00B83AB6"/>
    <w:rsid w:val="00B84C9D"/>
    <w:rsid w:val="00B922D7"/>
    <w:rsid w:val="00B939EF"/>
    <w:rsid w:val="00BA2F7E"/>
    <w:rsid w:val="00BA539E"/>
    <w:rsid w:val="00BB557B"/>
    <w:rsid w:val="00BB5C6B"/>
    <w:rsid w:val="00BC7D01"/>
    <w:rsid w:val="00BE572D"/>
    <w:rsid w:val="00BF10CD"/>
    <w:rsid w:val="00BF25ED"/>
    <w:rsid w:val="00BF3DE7"/>
    <w:rsid w:val="00C0711B"/>
    <w:rsid w:val="00C30625"/>
    <w:rsid w:val="00C32412"/>
    <w:rsid w:val="00C335ED"/>
    <w:rsid w:val="00C3743D"/>
    <w:rsid w:val="00C42057"/>
    <w:rsid w:val="00C60C6A"/>
    <w:rsid w:val="00C672C3"/>
    <w:rsid w:val="00C71847"/>
    <w:rsid w:val="00C81140"/>
    <w:rsid w:val="00C84304"/>
    <w:rsid w:val="00C86FE3"/>
    <w:rsid w:val="00C95F18"/>
    <w:rsid w:val="00CA1DA7"/>
    <w:rsid w:val="00CB1413"/>
    <w:rsid w:val="00CB2395"/>
    <w:rsid w:val="00CB7A50"/>
    <w:rsid w:val="00CD31A5"/>
    <w:rsid w:val="00CE1825"/>
    <w:rsid w:val="00CE5503"/>
    <w:rsid w:val="00D02DF5"/>
    <w:rsid w:val="00D0319F"/>
    <w:rsid w:val="00D04E5E"/>
    <w:rsid w:val="00D200B6"/>
    <w:rsid w:val="00D31F80"/>
    <w:rsid w:val="00D3588B"/>
    <w:rsid w:val="00D3698C"/>
    <w:rsid w:val="00D40BCB"/>
    <w:rsid w:val="00D54794"/>
    <w:rsid w:val="00D62341"/>
    <w:rsid w:val="00D64FF9"/>
    <w:rsid w:val="00D74478"/>
    <w:rsid w:val="00D74889"/>
    <w:rsid w:val="00D805C4"/>
    <w:rsid w:val="00D85619"/>
    <w:rsid w:val="00D91809"/>
    <w:rsid w:val="00D94D54"/>
    <w:rsid w:val="00DA2AA8"/>
    <w:rsid w:val="00DB38C1"/>
    <w:rsid w:val="00DE0497"/>
    <w:rsid w:val="00E2545F"/>
    <w:rsid w:val="00E30CA9"/>
    <w:rsid w:val="00E316EB"/>
    <w:rsid w:val="00E44059"/>
    <w:rsid w:val="00E52A8B"/>
    <w:rsid w:val="00E54572"/>
    <w:rsid w:val="00E5735F"/>
    <w:rsid w:val="00E577A9"/>
    <w:rsid w:val="00E64402"/>
    <w:rsid w:val="00E70A47"/>
    <w:rsid w:val="00E824B7"/>
    <w:rsid w:val="00EB0EE0"/>
    <w:rsid w:val="00EB26EF"/>
    <w:rsid w:val="00ED18D9"/>
    <w:rsid w:val="00F11EDB"/>
    <w:rsid w:val="00F162EA"/>
    <w:rsid w:val="00F208C0"/>
    <w:rsid w:val="00F21A50"/>
    <w:rsid w:val="00F266A7"/>
    <w:rsid w:val="00F32118"/>
    <w:rsid w:val="00F55D6F"/>
    <w:rsid w:val="00F60217"/>
    <w:rsid w:val="00FB6FAD"/>
    <w:rsid w:val="00FC1083"/>
    <w:rsid w:val="00FC29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fontstyle01">
    <w:name w:val="fontstyle01"/>
    <w:basedOn w:val="DefaultParagraphFont"/>
    <w:rsid w:val="00170CC5"/>
    <w:rPr>
      <w:rFonts w:ascii="FranklinGothic-DemiCnd" w:hAnsi="FranklinGothic-DemiCnd"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36925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3545E-C13F-4351-98C3-07C84C173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121</cp:revision>
  <cp:lastPrinted>2018-02-03T04:50:00Z</cp:lastPrinted>
  <dcterms:created xsi:type="dcterms:W3CDTF">2018-02-03T03:39:00Z</dcterms:created>
  <dcterms:modified xsi:type="dcterms:W3CDTF">2019-11-21T11:59:00Z</dcterms:modified>
</cp:coreProperties>
</file>