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E824B7" w:rsidRDefault="0045172E" w:rsidP="0045172E">
      <w:pPr>
        <w:jc w:val="right"/>
        <w:rPr>
          <w:rFonts w:ascii="Arial" w:hAnsi="Arial" w:cs="Arial"/>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rPr>
        <w:t>Reg.No. _____________</w:t>
      </w:r>
    </w:p>
    <w:p w:rsidR="0045172E" w:rsidRDefault="004E637B" w:rsidP="0045172E">
      <w:pPr>
        <w:jc w:val="center"/>
        <w:rPr>
          <w:rFonts w:ascii="Arial" w:hAnsi="Arial" w:cs="Arial"/>
          <w:bCs/>
        </w:rPr>
      </w:pPr>
      <w:r>
        <w:rPr>
          <w:rFonts w:ascii="Arial" w:hAnsi="Arial" w:cs="Arial"/>
          <w:noProof/>
        </w:rPr>
        <w:drawing>
          <wp:inline distT="0" distB="0" distL="0" distR="0">
            <wp:extent cx="1990725" cy="676275"/>
            <wp:effectExtent l="0" t="0" r="9525"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45172E" w:rsidRDefault="0045172E" w:rsidP="0045172E">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6919E9" w:rsidRDefault="0019020D" w:rsidP="005876B7">
            <w:pPr>
              <w:pStyle w:val="Title"/>
              <w:jc w:val="left"/>
              <w:rPr>
                <w:b/>
                <w:lang w:val="en-US" w:eastAsia="en-US"/>
              </w:rPr>
            </w:pPr>
          </w:p>
        </w:tc>
        <w:tc>
          <w:tcPr>
            <w:tcW w:w="6232" w:type="dxa"/>
          </w:tcPr>
          <w:p w:rsidR="0019020D" w:rsidRPr="006919E9" w:rsidRDefault="0019020D" w:rsidP="005876B7">
            <w:pPr>
              <w:pStyle w:val="Title"/>
              <w:jc w:val="left"/>
              <w:rPr>
                <w:b/>
                <w:lang w:val="en-US" w:eastAsia="en-US"/>
              </w:rPr>
            </w:pPr>
          </w:p>
        </w:tc>
        <w:tc>
          <w:tcPr>
            <w:tcW w:w="1890" w:type="dxa"/>
          </w:tcPr>
          <w:p w:rsidR="0019020D" w:rsidRPr="006919E9" w:rsidRDefault="0019020D" w:rsidP="005876B7">
            <w:pPr>
              <w:pStyle w:val="Title"/>
              <w:ind w:left="-468" w:firstLine="468"/>
              <w:jc w:val="left"/>
              <w:rPr>
                <w:lang w:val="en-US" w:eastAsia="en-US"/>
              </w:rPr>
            </w:pPr>
          </w:p>
        </w:tc>
        <w:tc>
          <w:tcPr>
            <w:tcW w:w="900" w:type="dxa"/>
          </w:tcPr>
          <w:p w:rsidR="0019020D" w:rsidRPr="006919E9" w:rsidRDefault="0019020D" w:rsidP="005876B7">
            <w:pPr>
              <w:pStyle w:val="Title"/>
              <w:jc w:val="left"/>
              <w:rPr>
                <w:b/>
                <w:lang w:val="en-US" w:eastAsia="en-US"/>
              </w:rPr>
            </w:pPr>
          </w:p>
        </w:tc>
      </w:tr>
      <w:tr w:rsidR="0019020D" w:rsidRPr="00AA3F2E" w:rsidTr="007255C8">
        <w:tc>
          <w:tcPr>
            <w:tcW w:w="1616" w:type="dxa"/>
          </w:tcPr>
          <w:p w:rsidR="0019020D" w:rsidRPr="006919E9" w:rsidRDefault="0019020D" w:rsidP="005876B7">
            <w:pPr>
              <w:pStyle w:val="Title"/>
              <w:jc w:val="left"/>
              <w:rPr>
                <w:b/>
                <w:lang w:val="en-US" w:eastAsia="en-US"/>
              </w:rPr>
            </w:pPr>
            <w:r w:rsidRPr="006919E9">
              <w:rPr>
                <w:b/>
                <w:lang w:val="en-US" w:eastAsia="en-US"/>
              </w:rPr>
              <w:t>Code           :</w:t>
            </w:r>
          </w:p>
        </w:tc>
        <w:tc>
          <w:tcPr>
            <w:tcW w:w="6232" w:type="dxa"/>
          </w:tcPr>
          <w:p w:rsidR="0019020D" w:rsidRPr="006919E9" w:rsidRDefault="00041D87" w:rsidP="005876B7">
            <w:pPr>
              <w:pStyle w:val="Title"/>
              <w:jc w:val="left"/>
              <w:rPr>
                <w:b/>
                <w:lang w:val="en-US" w:eastAsia="en-US"/>
              </w:rPr>
            </w:pPr>
            <w:r w:rsidRPr="006919E9">
              <w:rPr>
                <w:b/>
                <w:lang w:val="en-US" w:eastAsia="en-US"/>
              </w:rPr>
              <w:t>18ME2012</w:t>
            </w:r>
          </w:p>
        </w:tc>
        <w:tc>
          <w:tcPr>
            <w:tcW w:w="1890" w:type="dxa"/>
          </w:tcPr>
          <w:p w:rsidR="0019020D" w:rsidRPr="006919E9" w:rsidRDefault="0019020D" w:rsidP="005876B7">
            <w:pPr>
              <w:pStyle w:val="Title"/>
              <w:jc w:val="left"/>
              <w:rPr>
                <w:lang w:val="en-US" w:eastAsia="en-US"/>
              </w:rPr>
            </w:pPr>
            <w:r w:rsidRPr="006919E9">
              <w:rPr>
                <w:lang w:val="en-US" w:eastAsia="en-US"/>
              </w:rPr>
              <w:t>Duration      :</w:t>
            </w:r>
          </w:p>
        </w:tc>
        <w:tc>
          <w:tcPr>
            <w:tcW w:w="900" w:type="dxa"/>
          </w:tcPr>
          <w:p w:rsidR="0019020D" w:rsidRPr="006919E9" w:rsidRDefault="0019020D" w:rsidP="005876B7">
            <w:pPr>
              <w:pStyle w:val="Title"/>
              <w:jc w:val="left"/>
              <w:rPr>
                <w:b/>
                <w:lang w:val="en-US" w:eastAsia="en-US"/>
              </w:rPr>
            </w:pPr>
            <w:r w:rsidRPr="006919E9">
              <w:rPr>
                <w:b/>
                <w:lang w:val="en-US" w:eastAsia="en-US"/>
              </w:rPr>
              <w:t>3hrs</w:t>
            </w:r>
          </w:p>
        </w:tc>
      </w:tr>
      <w:tr w:rsidR="0019020D" w:rsidRPr="00AA3F2E" w:rsidTr="007255C8">
        <w:tc>
          <w:tcPr>
            <w:tcW w:w="1616" w:type="dxa"/>
          </w:tcPr>
          <w:p w:rsidR="0019020D" w:rsidRPr="006919E9" w:rsidRDefault="0019020D" w:rsidP="005876B7">
            <w:pPr>
              <w:pStyle w:val="Title"/>
              <w:jc w:val="left"/>
              <w:rPr>
                <w:b/>
                <w:lang w:val="en-US" w:eastAsia="en-US"/>
              </w:rPr>
            </w:pPr>
            <w:r w:rsidRPr="006919E9">
              <w:rPr>
                <w:b/>
                <w:lang w:val="en-US" w:eastAsia="en-US"/>
              </w:rPr>
              <w:t>Sub. Name :</w:t>
            </w:r>
          </w:p>
        </w:tc>
        <w:tc>
          <w:tcPr>
            <w:tcW w:w="6232" w:type="dxa"/>
          </w:tcPr>
          <w:p w:rsidR="0019020D" w:rsidRPr="006919E9" w:rsidRDefault="00C23B90" w:rsidP="005876B7">
            <w:pPr>
              <w:pStyle w:val="Title"/>
              <w:jc w:val="left"/>
              <w:rPr>
                <w:b/>
                <w:lang w:val="en-US" w:eastAsia="en-US"/>
              </w:rPr>
            </w:pPr>
            <w:r w:rsidRPr="006919E9">
              <w:rPr>
                <w:b/>
                <w:szCs w:val="24"/>
                <w:lang w:val="en-US" w:eastAsia="en-US"/>
              </w:rPr>
              <w:t>STRENGTH OF MATERIALS</w:t>
            </w:r>
          </w:p>
        </w:tc>
        <w:tc>
          <w:tcPr>
            <w:tcW w:w="1890" w:type="dxa"/>
          </w:tcPr>
          <w:p w:rsidR="0019020D" w:rsidRPr="006919E9" w:rsidRDefault="0019020D" w:rsidP="005876B7">
            <w:pPr>
              <w:pStyle w:val="Title"/>
              <w:jc w:val="left"/>
              <w:rPr>
                <w:lang w:val="en-US" w:eastAsia="en-US"/>
              </w:rPr>
            </w:pPr>
            <w:r w:rsidRPr="006919E9">
              <w:rPr>
                <w:lang w:val="en-US" w:eastAsia="en-US"/>
              </w:rPr>
              <w:t>Max. marks :</w:t>
            </w:r>
          </w:p>
        </w:tc>
        <w:tc>
          <w:tcPr>
            <w:tcW w:w="900" w:type="dxa"/>
          </w:tcPr>
          <w:p w:rsidR="0019020D" w:rsidRPr="006919E9" w:rsidRDefault="0019020D" w:rsidP="005876B7">
            <w:pPr>
              <w:pStyle w:val="Title"/>
              <w:jc w:val="left"/>
              <w:rPr>
                <w:b/>
                <w:lang w:val="en-US" w:eastAsia="en-US"/>
              </w:rPr>
            </w:pPr>
            <w:r w:rsidRPr="006919E9">
              <w:rPr>
                <w:b/>
                <w:lang w:val="en-US" w:eastAsia="en-US"/>
              </w:rPr>
              <w:t>100</w:t>
            </w:r>
          </w:p>
        </w:tc>
      </w:tr>
    </w:tbl>
    <w:p w:rsidR="005133D7" w:rsidRDefault="005133D7" w:rsidP="005133D7">
      <w:pP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11"/>
        <w:gridCol w:w="8492"/>
        <w:gridCol w:w="917"/>
        <w:gridCol w:w="763"/>
      </w:tblGrid>
      <w:tr w:rsidR="00D27915" w:rsidRPr="00676C4D" w:rsidTr="005F7E91">
        <w:tc>
          <w:tcPr>
            <w:tcW w:w="239" w:type="pct"/>
            <w:shd w:val="clear" w:color="auto" w:fill="auto"/>
            <w:vAlign w:val="center"/>
          </w:tcPr>
          <w:p w:rsidR="008E3915" w:rsidRPr="005F7E91" w:rsidRDefault="008E3915" w:rsidP="005F7E91">
            <w:pPr>
              <w:jc w:val="center"/>
              <w:rPr>
                <w:b/>
                <w:sz w:val="22"/>
                <w:szCs w:val="22"/>
              </w:rPr>
            </w:pPr>
            <w:r w:rsidRPr="005F7E91">
              <w:rPr>
                <w:b/>
                <w:sz w:val="20"/>
                <w:szCs w:val="20"/>
              </w:rPr>
              <w:t>Q. No.</w:t>
            </w:r>
          </w:p>
        </w:tc>
        <w:tc>
          <w:tcPr>
            <w:tcW w:w="3975" w:type="pct"/>
            <w:shd w:val="clear" w:color="auto" w:fill="auto"/>
            <w:vAlign w:val="center"/>
          </w:tcPr>
          <w:p w:rsidR="008E3915" w:rsidRPr="005F7E91" w:rsidRDefault="008E3915" w:rsidP="005F7E91">
            <w:pPr>
              <w:jc w:val="center"/>
              <w:rPr>
                <w:b/>
                <w:sz w:val="22"/>
                <w:szCs w:val="22"/>
              </w:rPr>
            </w:pPr>
            <w:r w:rsidRPr="005F7E91">
              <w:rPr>
                <w:b/>
                <w:sz w:val="22"/>
                <w:szCs w:val="22"/>
              </w:rPr>
              <w:t>Questions</w:t>
            </w:r>
          </w:p>
        </w:tc>
        <w:tc>
          <w:tcPr>
            <w:tcW w:w="429" w:type="pct"/>
            <w:shd w:val="clear" w:color="auto" w:fill="auto"/>
          </w:tcPr>
          <w:p w:rsidR="008E3915" w:rsidRPr="005F7E91" w:rsidRDefault="008E3915" w:rsidP="005F7E91">
            <w:pPr>
              <w:jc w:val="center"/>
              <w:rPr>
                <w:b/>
                <w:sz w:val="18"/>
                <w:szCs w:val="18"/>
              </w:rPr>
            </w:pPr>
            <w:r w:rsidRPr="005F7E91">
              <w:rPr>
                <w:b/>
                <w:sz w:val="18"/>
                <w:szCs w:val="18"/>
              </w:rPr>
              <w:t>Course Outcome</w:t>
            </w:r>
          </w:p>
        </w:tc>
        <w:tc>
          <w:tcPr>
            <w:tcW w:w="357" w:type="pct"/>
            <w:shd w:val="clear" w:color="auto" w:fill="auto"/>
            <w:vAlign w:val="center"/>
          </w:tcPr>
          <w:p w:rsidR="008E3915" w:rsidRPr="005F7E91" w:rsidRDefault="008E3915" w:rsidP="005F7E91">
            <w:pPr>
              <w:jc w:val="center"/>
              <w:rPr>
                <w:b/>
                <w:sz w:val="22"/>
                <w:szCs w:val="22"/>
              </w:rPr>
            </w:pPr>
            <w:r w:rsidRPr="005F7E91">
              <w:rPr>
                <w:b/>
                <w:sz w:val="18"/>
                <w:szCs w:val="18"/>
              </w:rPr>
              <w:t>Marks</w:t>
            </w:r>
          </w:p>
        </w:tc>
      </w:tr>
      <w:tr w:rsidR="008E3915" w:rsidRPr="00676C4D" w:rsidTr="005F7E91">
        <w:tc>
          <w:tcPr>
            <w:tcW w:w="239" w:type="pct"/>
            <w:shd w:val="clear" w:color="auto" w:fill="auto"/>
          </w:tcPr>
          <w:p w:rsidR="008E3915" w:rsidRPr="005F7E91" w:rsidRDefault="008E3915" w:rsidP="005F7E91">
            <w:pPr>
              <w:jc w:val="center"/>
              <w:rPr>
                <w:b/>
                <w:sz w:val="22"/>
                <w:szCs w:val="22"/>
              </w:rPr>
            </w:pPr>
          </w:p>
        </w:tc>
        <w:tc>
          <w:tcPr>
            <w:tcW w:w="4761" w:type="pct"/>
            <w:gridSpan w:val="3"/>
            <w:shd w:val="clear" w:color="auto" w:fill="auto"/>
          </w:tcPr>
          <w:p w:rsidR="008E3915" w:rsidRPr="005F7E91" w:rsidRDefault="008E3915" w:rsidP="005F7E91">
            <w:pPr>
              <w:jc w:val="center"/>
              <w:rPr>
                <w:b/>
                <w:sz w:val="22"/>
                <w:szCs w:val="22"/>
              </w:rPr>
            </w:pPr>
            <w:r w:rsidRPr="005F7E91">
              <w:rPr>
                <w:b/>
                <w:sz w:val="22"/>
                <w:szCs w:val="22"/>
              </w:rPr>
              <w:t>PART-A(10X1=10 MARKS)</w:t>
            </w:r>
          </w:p>
        </w:tc>
      </w:tr>
      <w:tr w:rsidR="00D27915" w:rsidRPr="00676C4D" w:rsidTr="005F7E91">
        <w:tc>
          <w:tcPr>
            <w:tcW w:w="239" w:type="pct"/>
            <w:shd w:val="clear" w:color="auto" w:fill="auto"/>
          </w:tcPr>
          <w:p w:rsidR="008E3915" w:rsidRPr="005F7E91" w:rsidRDefault="008E3915" w:rsidP="005F7E91">
            <w:pPr>
              <w:jc w:val="center"/>
              <w:rPr>
                <w:sz w:val="22"/>
                <w:szCs w:val="22"/>
              </w:rPr>
            </w:pPr>
            <w:r w:rsidRPr="005F7E91">
              <w:rPr>
                <w:sz w:val="22"/>
                <w:szCs w:val="22"/>
              </w:rPr>
              <w:t>1.</w:t>
            </w:r>
          </w:p>
        </w:tc>
        <w:tc>
          <w:tcPr>
            <w:tcW w:w="3975" w:type="pct"/>
            <w:shd w:val="clear" w:color="auto" w:fill="auto"/>
          </w:tcPr>
          <w:p w:rsidR="008E3915" w:rsidRPr="005F7E91" w:rsidRDefault="00B22AFB" w:rsidP="005876B7">
            <w:pPr>
              <w:rPr>
                <w:sz w:val="22"/>
                <w:szCs w:val="22"/>
              </w:rPr>
            </w:pPr>
            <w:r w:rsidRPr="005F7E91">
              <w:rPr>
                <w:sz w:val="22"/>
                <w:szCs w:val="22"/>
              </w:rPr>
              <w:t xml:space="preserve">Write an equation </w:t>
            </w:r>
            <w:r w:rsidR="001B5FC3" w:rsidRPr="005F7E91">
              <w:rPr>
                <w:sz w:val="22"/>
                <w:szCs w:val="22"/>
              </w:rPr>
              <w:t>relating Young’s modulus and rigidity modulus</w:t>
            </w:r>
            <w:r w:rsidR="001940F9">
              <w:rPr>
                <w:sz w:val="22"/>
                <w:szCs w:val="22"/>
              </w:rPr>
              <w:t>.</w:t>
            </w:r>
          </w:p>
        </w:tc>
        <w:tc>
          <w:tcPr>
            <w:tcW w:w="429" w:type="pct"/>
            <w:shd w:val="clear" w:color="auto" w:fill="auto"/>
          </w:tcPr>
          <w:p w:rsidR="008E3915" w:rsidRPr="005F7E91" w:rsidRDefault="00FF07EC" w:rsidP="005F7E91">
            <w:pPr>
              <w:jc w:val="center"/>
              <w:rPr>
                <w:sz w:val="22"/>
                <w:szCs w:val="22"/>
              </w:rPr>
            </w:pPr>
            <w:r w:rsidRPr="005F7E91">
              <w:rPr>
                <w:sz w:val="22"/>
                <w:szCs w:val="22"/>
              </w:rPr>
              <w:t>2</w:t>
            </w:r>
          </w:p>
        </w:tc>
        <w:tc>
          <w:tcPr>
            <w:tcW w:w="357" w:type="pct"/>
            <w:shd w:val="clear" w:color="auto" w:fill="auto"/>
          </w:tcPr>
          <w:p w:rsidR="008E3915" w:rsidRPr="005F7E91" w:rsidRDefault="008E3915"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8E3915" w:rsidRPr="005F7E91" w:rsidRDefault="008E3915" w:rsidP="005F7E91">
            <w:pPr>
              <w:jc w:val="center"/>
              <w:rPr>
                <w:sz w:val="22"/>
                <w:szCs w:val="22"/>
              </w:rPr>
            </w:pPr>
            <w:r w:rsidRPr="005F7E91">
              <w:rPr>
                <w:sz w:val="22"/>
                <w:szCs w:val="22"/>
              </w:rPr>
              <w:t>2.</w:t>
            </w:r>
          </w:p>
        </w:tc>
        <w:tc>
          <w:tcPr>
            <w:tcW w:w="3975" w:type="pct"/>
            <w:shd w:val="clear" w:color="auto" w:fill="auto"/>
          </w:tcPr>
          <w:p w:rsidR="008E3915" w:rsidRPr="005F7E91" w:rsidRDefault="001B5FC3" w:rsidP="005876B7">
            <w:pPr>
              <w:rPr>
                <w:sz w:val="22"/>
                <w:szCs w:val="22"/>
              </w:rPr>
            </w:pPr>
            <w:r w:rsidRPr="005F7E91">
              <w:rPr>
                <w:sz w:val="22"/>
                <w:szCs w:val="22"/>
              </w:rPr>
              <w:t>What is the maximum range of Poisson’s ratio</w:t>
            </w:r>
            <w:r w:rsidR="001940F9">
              <w:rPr>
                <w:sz w:val="22"/>
                <w:szCs w:val="22"/>
              </w:rPr>
              <w:t>?</w:t>
            </w:r>
          </w:p>
        </w:tc>
        <w:tc>
          <w:tcPr>
            <w:tcW w:w="429" w:type="pct"/>
            <w:shd w:val="clear" w:color="auto" w:fill="auto"/>
          </w:tcPr>
          <w:p w:rsidR="008E3915" w:rsidRPr="005F7E91" w:rsidRDefault="00FF07EC" w:rsidP="005F7E91">
            <w:pPr>
              <w:jc w:val="center"/>
              <w:rPr>
                <w:sz w:val="22"/>
                <w:szCs w:val="22"/>
              </w:rPr>
            </w:pPr>
            <w:r w:rsidRPr="005F7E91">
              <w:rPr>
                <w:sz w:val="22"/>
                <w:szCs w:val="22"/>
              </w:rPr>
              <w:t>1</w:t>
            </w:r>
          </w:p>
        </w:tc>
        <w:tc>
          <w:tcPr>
            <w:tcW w:w="357" w:type="pct"/>
            <w:shd w:val="clear" w:color="auto" w:fill="auto"/>
          </w:tcPr>
          <w:p w:rsidR="008E3915" w:rsidRPr="005F7E91" w:rsidRDefault="008E3915"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8E3915" w:rsidRPr="005F7E91" w:rsidRDefault="008E3915" w:rsidP="005F7E91">
            <w:pPr>
              <w:jc w:val="center"/>
              <w:rPr>
                <w:sz w:val="22"/>
                <w:szCs w:val="22"/>
              </w:rPr>
            </w:pPr>
            <w:r w:rsidRPr="005F7E91">
              <w:rPr>
                <w:sz w:val="22"/>
                <w:szCs w:val="22"/>
              </w:rPr>
              <w:t>3.</w:t>
            </w:r>
          </w:p>
        </w:tc>
        <w:tc>
          <w:tcPr>
            <w:tcW w:w="3975" w:type="pct"/>
            <w:shd w:val="clear" w:color="auto" w:fill="auto"/>
          </w:tcPr>
          <w:p w:rsidR="008E3915" w:rsidRPr="005F7E91" w:rsidRDefault="001B5FC3" w:rsidP="005876B7">
            <w:pPr>
              <w:rPr>
                <w:sz w:val="22"/>
                <w:szCs w:val="22"/>
              </w:rPr>
            </w:pPr>
            <w:r w:rsidRPr="005F7E91">
              <w:rPr>
                <w:sz w:val="22"/>
                <w:szCs w:val="22"/>
              </w:rPr>
              <w:t>State a practical example of a cantilever beam</w:t>
            </w:r>
            <w:r w:rsidR="001940F9">
              <w:rPr>
                <w:sz w:val="22"/>
                <w:szCs w:val="22"/>
              </w:rPr>
              <w:t>.</w:t>
            </w:r>
          </w:p>
        </w:tc>
        <w:tc>
          <w:tcPr>
            <w:tcW w:w="429" w:type="pct"/>
            <w:shd w:val="clear" w:color="auto" w:fill="auto"/>
          </w:tcPr>
          <w:p w:rsidR="008E3915" w:rsidRPr="005F7E91" w:rsidRDefault="00FF07EC" w:rsidP="005F7E91">
            <w:pPr>
              <w:jc w:val="center"/>
              <w:rPr>
                <w:sz w:val="22"/>
                <w:szCs w:val="22"/>
              </w:rPr>
            </w:pPr>
            <w:r w:rsidRPr="005F7E91">
              <w:rPr>
                <w:sz w:val="22"/>
                <w:szCs w:val="22"/>
              </w:rPr>
              <w:t>5</w:t>
            </w:r>
          </w:p>
        </w:tc>
        <w:tc>
          <w:tcPr>
            <w:tcW w:w="357" w:type="pct"/>
            <w:shd w:val="clear" w:color="auto" w:fill="auto"/>
          </w:tcPr>
          <w:p w:rsidR="008E3915" w:rsidRPr="005F7E91" w:rsidRDefault="008E3915"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8E3915" w:rsidRPr="005F7E91" w:rsidRDefault="008E3915" w:rsidP="005F7E91">
            <w:pPr>
              <w:jc w:val="center"/>
              <w:rPr>
                <w:sz w:val="22"/>
                <w:szCs w:val="22"/>
              </w:rPr>
            </w:pPr>
            <w:r w:rsidRPr="005F7E91">
              <w:rPr>
                <w:sz w:val="22"/>
                <w:szCs w:val="22"/>
              </w:rPr>
              <w:t>4.</w:t>
            </w:r>
          </w:p>
        </w:tc>
        <w:tc>
          <w:tcPr>
            <w:tcW w:w="3975" w:type="pct"/>
            <w:shd w:val="clear" w:color="auto" w:fill="auto"/>
          </w:tcPr>
          <w:p w:rsidR="008E3915" w:rsidRPr="005F7E91" w:rsidRDefault="001940F9" w:rsidP="00833BEC">
            <w:pPr>
              <w:rPr>
                <w:sz w:val="22"/>
                <w:szCs w:val="22"/>
              </w:rPr>
            </w:pPr>
            <w:r>
              <w:rPr>
                <w:sz w:val="22"/>
                <w:szCs w:val="22"/>
              </w:rPr>
              <w:t xml:space="preserve">Recollect </w:t>
            </w:r>
            <w:r w:rsidR="001B5FC3" w:rsidRPr="005F7E91">
              <w:rPr>
                <w:sz w:val="22"/>
                <w:szCs w:val="22"/>
              </w:rPr>
              <w:t>the formulae of the maximum bending moment of a simply supported beam with a point load at its mid span</w:t>
            </w:r>
          </w:p>
        </w:tc>
        <w:tc>
          <w:tcPr>
            <w:tcW w:w="429" w:type="pct"/>
            <w:shd w:val="clear" w:color="auto" w:fill="auto"/>
          </w:tcPr>
          <w:p w:rsidR="008E3915" w:rsidRPr="005F7E91" w:rsidRDefault="00FF07EC" w:rsidP="005F7E91">
            <w:pPr>
              <w:jc w:val="center"/>
              <w:rPr>
                <w:sz w:val="22"/>
                <w:szCs w:val="22"/>
              </w:rPr>
            </w:pPr>
            <w:r w:rsidRPr="005F7E91">
              <w:rPr>
                <w:sz w:val="22"/>
                <w:szCs w:val="22"/>
              </w:rPr>
              <w:t>5</w:t>
            </w:r>
          </w:p>
        </w:tc>
        <w:tc>
          <w:tcPr>
            <w:tcW w:w="357" w:type="pct"/>
            <w:shd w:val="clear" w:color="auto" w:fill="auto"/>
          </w:tcPr>
          <w:p w:rsidR="008E3915" w:rsidRPr="005F7E91" w:rsidRDefault="008E3915"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8E3915" w:rsidRPr="005F7E91" w:rsidRDefault="008E3915" w:rsidP="005F7E91">
            <w:pPr>
              <w:jc w:val="center"/>
              <w:rPr>
                <w:sz w:val="22"/>
                <w:szCs w:val="22"/>
              </w:rPr>
            </w:pPr>
            <w:r w:rsidRPr="005F7E91">
              <w:rPr>
                <w:sz w:val="22"/>
                <w:szCs w:val="22"/>
              </w:rPr>
              <w:t>5.</w:t>
            </w:r>
          </w:p>
        </w:tc>
        <w:tc>
          <w:tcPr>
            <w:tcW w:w="3975" w:type="pct"/>
            <w:shd w:val="clear" w:color="auto" w:fill="auto"/>
          </w:tcPr>
          <w:p w:rsidR="008E3915" w:rsidRPr="005F7E91" w:rsidRDefault="001940F9" w:rsidP="001940F9">
            <w:pPr>
              <w:rPr>
                <w:sz w:val="22"/>
                <w:szCs w:val="22"/>
              </w:rPr>
            </w:pPr>
            <w:r>
              <w:rPr>
                <w:sz w:val="22"/>
                <w:szCs w:val="22"/>
              </w:rPr>
              <w:t xml:space="preserve">A </w:t>
            </w:r>
            <w:r w:rsidR="00E0301F" w:rsidRPr="005F7E91">
              <w:rPr>
                <w:sz w:val="22"/>
                <w:szCs w:val="22"/>
              </w:rPr>
              <w:t>shaft of diameter 10</w:t>
            </w:r>
            <w:r w:rsidR="00833BEC">
              <w:rPr>
                <w:sz w:val="22"/>
                <w:szCs w:val="22"/>
              </w:rPr>
              <w:t xml:space="preserve"> </w:t>
            </w:r>
            <w:r w:rsidR="00E0301F" w:rsidRPr="005F7E91">
              <w:rPr>
                <w:sz w:val="22"/>
                <w:szCs w:val="22"/>
              </w:rPr>
              <w:t xml:space="preserve">mm </w:t>
            </w:r>
            <w:r>
              <w:rPr>
                <w:sz w:val="22"/>
                <w:szCs w:val="22"/>
              </w:rPr>
              <w:t xml:space="preserve">is subjected to a torque </w:t>
            </w:r>
            <w:r w:rsidR="00E0301F" w:rsidRPr="005F7E91">
              <w:rPr>
                <w:sz w:val="22"/>
                <w:szCs w:val="22"/>
              </w:rPr>
              <w:t>Nmm</w:t>
            </w:r>
            <w:r w:rsidR="00833BEC">
              <w:rPr>
                <w:sz w:val="22"/>
                <w:szCs w:val="22"/>
              </w:rPr>
              <w:t xml:space="preserve"> </w:t>
            </w:r>
            <w:r w:rsidR="00E0301F" w:rsidRPr="005F7E91">
              <w:rPr>
                <w:sz w:val="22"/>
                <w:szCs w:val="22"/>
              </w:rPr>
              <w:t xml:space="preserve">, what will be value of </w:t>
            </w:r>
            <w:r>
              <w:rPr>
                <w:sz w:val="22"/>
                <w:szCs w:val="22"/>
              </w:rPr>
              <w:t xml:space="preserve">torque </w:t>
            </w:r>
            <w:r w:rsidR="00E0301F" w:rsidRPr="005F7E91">
              <w:rPr>
                <w:sz w:val="22"/>
                <w:szCs w:val="22"/>
              </w:rPr>
              <w:t>if the diameter is doubled provided both shafts have the same allowable shear stress</w:t>
            </w:r>
            <w:r>
              <w:rPr>
                <w:sz w:val="22"/>
                <w:szCs w:val="22"/>
              </w:rPr>
              <w:t>?</w:t>
            </w:r>
          </w:p>
        </w:tc>
        <w:tc>
          <w:tcPr>
            <w:tcW w:w="429" w:type="pct"/>
            <w:shd w:val="clear" w:color="auto" w:fill="auto"/>
          </w:tcPr>
          <w:p w:rsidR="008E3915" w:rsidRPr="005F7E91" w:rsidRDefault="00FF07EC" w:rsidP="005F7E91">
            <w:pPr>
              <w:jc w:val="center"/>
              <w:rPr>
                <w:sz w:val="22"/>
                <w:szCs w:val="22"/>
              </w:rPr>
            </w:pPr>
            <w:r w:rsidRPr="005F7E91">
              <w:rPr>
                <w:sz w:val="22"/>
                <w:szCs w:val="22"/>
              </w:rPr>
              <w:t>6</w:t>
            </w:r>
          </w:p>
        </w:tc>
        <w:tc>
          <w:tcPr>
            <w:tcW w:w="357" w:type="pct"/>
            <w:shd w:val="clear" w:color="auto" w:fill="auto"/>
          </w:tcPr>
          <w:p w:rsidR="008E3915" w:rsidRPr="005F7E91" w:rsidRDefault="008E3915"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E0301F" w:rsidRPr="005F7E91" w:rsidRDefault="00E0301F" w:rsidP="005F7E91">
            <w:pPr>
              <w:jc w:val="center"/>
              <w:rPr>
                <w:sz w:val="22"/>
                <w:szCs w:val="22"/>
              </w:rPr>
            </w:pPr>
            <w:r w:rsidRPr="005F7E91">
              <w:rPr>
                <w:sz w:val="22"/>
                <w:szCs w:val="22"/>
              </w:rPr>
              <w:t>6.</w:t>
            </w:r>
          </w:p>
        </w:tc>
        <w:tc>
          <w:tcPr>
            <w:tcW w:w="3975" w:type="pct"/>
            <w:shd w:val="clear" w:color="auto" w:fill="auto"/>
          </w:tcPr>
          <w:p w:rsidR="00E0301F" w:rsidRPr="005F7E91" w:rsidRDefault="00E0301F" w:rsidP="00E0301F">
            <w:pPr>
              <w:rPr>
                <w:sz w:val="22"/>
                <w:szCs w:val="22"/>
              </w:rPr>
            </w:pPr>
            <w:r w:rsidRPr="005F7E91">
              <w:rPr>
                <w:sz w:val="22"/>
                <w:szCs w:val="22"/>
              </w:rPr>
              <w:t>At neutral axis what is the value of shear stress for a rectangular section</w:t>
            </w:r>
            <w:r w:rsidR="00833BEC">
              <w:rPr>
                <w:sz w:val="22"/>
                <w:szCs w:val="22"/>
              </w:rPr>
              <w:t>.</w:t>
            </w:r>
          </w:p>
        </w:tc>
        <w:tc>
          <w:tcPr>
            <w:tcW w:w="429" w:type="pct"/>
            <w:shd w:val="clear" w:color="auto" w:fill="auto"/>
          </w:tcPr>
          <w:p w:rsidR="00E0301F" w:rsidRPr="005F7E91" w:rsidRDefault="00FF07EC" w:rsidP="005F7E91">
            <w:pPr>
              <w:jc w:val="center"/>
              <w:rPr>
                <w:sz w:val="22"/>
                <w:szCs w:val="22"/>
              </w:rPr>
            </w:pPr>
            <w:r w:rsidRPr="005F7E91">
              <w:rPr>
                <w:sz w:val="22"/>
                <w:szCs w:val="22"/>
              </w:rPr>
              <w:t>4</w:t>
            </w:r>
          </w:p>
        </w:tc>
        <w:tc>
          <w:tcPr>
            <w:tcW w:w="357" w:type="pct"/>
            <w:shd w:val="clear" w:color="auto" w:fill="auto"/>
          </w:tcPr>
          <w:p w:rsidR="00E0301F" w:rsidRPr="005F7E91" w:rsidRDefault="00E0301F"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E0301F" w:rsidRPr="005F7E91" w:rsidRDefault="00E0301F" w:rsidP="005F7E91">
            <w:pPr>
              <w:jc w:val="center"/>
              <w:rPr>
                <w:sz w:val="22"/>
                <w:szCs w:val="22"/>
              </w:rPr>
            </w:pPr>
            <w:r w:rsidRPr="005F7E91">
              <w:rPr>
                <w:sz w:val="22"/>
                <w:szCs w:val="22"/>
              </w:rPr>
              <w:t>7.</w:t>
            </w:r>
          </w:p>
        </w:tc>
        <w:tc>
          <w:tcPr>
            <w:tcW w:w="3975" w:type="pct"/>
            <w:shd w:val="clear" w:color="auto" w:fill="auto"/>
          </w:tcPr>
          <w:p w:rsidR="00E0301F" w:rsidRPr="005F7E91" w:rsidRDefault="00E0301F" w:rsidP="001940F9">
            <w:pPr>
              <w:rPr>
                <w:sz w:val="22"/>
                <w:szCs w:val="22"/>
              </w:rPr>
            </w:pPr>
            <w:r w:rsidRPr="005F7E91">
              <w:rPr>
                <w:sz w:val="22"/>
                <w:szCs w:val="22"/>
              </w:rPr>
              <w:t xml:space="preserve">State the formulae for </w:t>
            </w:r>
            <w:r w:rsidR="001940F9">
              <w:rPr>
                <w:sz w:val="22"/>
                <w:szCs w:val="22"/>
              </w:rPr>
              <w:t xml:space="preserve">torque </w:t>
            </w:r>
            <w:r w:rsidRPr="005F7E91">
              <w:rPr>
                <w:sz w:val="22"/>
                <w:szCs w:val="22"/>
              </w:rPr>
              <w:t>in hollow section</w:t>
            </w:r>
            <w:r w:rsidR="00833BEC">
              <w:rPr>
                <w:sz w:val="22"/>
                <w:szCs w:val="22"/>
              </w:rPr>
              <w:t>.</w:t>
            </w:r>
            <w:r w:rsidRPr="005F7E91">
              <w:rPr>
                <w:sz w:val="22"/>
                <w:szCs w:val="22"/>
              </w:rPr>
              <w:t xml:space="preserve"> </w:t>
            </w:r>
          </w:p>
        </w:tc>
        <w:tc>
          <w:tcPr>
            <w:tcW w:w="429" w:type="pct"/>
            <w:shd w:val="clear" w:color="auto" w:fill="auto"/>
          </w:tcPr>
          <w:p w:rsidR="00E0301F" w:rsidRPr="005F7E91" w:rsidRDefault="00FF07EC" w:rsidP="005F7E91">
            <w:pPr>
              <w:jc w:val="center"/>
              <w:rPr>
                <w:sz w:val="22"/>
                <w:szCs w:val="22"/>
              </w:rPr>
            </w:pPr>
            <w:r w:rsidRPr="005F7E91">
              <w:rPr>
                <w:sz w:val="22"/>
                <w:szCs w:val="22"/>
              </w:rPr>
              <w:t>3</w:t>
            </w:r>
          </w:p>
        </w:tc>
        <w:tc>
          <w:tcPr>
            <w:tcW w:w="357" w:type="pct"/>
            <w:shd w:val="clear" w:color="auto" w:fill="auto"/>
          </w:tcPr>
          <w:p w:rsidR="00E0301F" w:rsidRPr="005F7E91" w:rsidRDefault="00E0301F"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E0301F" w:rsidRPr="005F7E91" w:rsidRDefault="00E0301F" w:rsidP="005F7E91">
            <w:pPr>
              <w:jc w:val="center"/>
              <w:rPr>
                <w:sz w:val="22"/>
                <w:szCs w:val="22"/>
              </w:rPr>
            </w:pPr>
            <w:r w:rsidRPr="005F7E91">
              <w:rPr>
                <w:sz w:val="22"/>
                <w:szCs w:val="22"/>
              </w:rPr>
              <w:t>8.</w:t>
            </w:r>
          </w:p>
        </w:tc>
        <w:tc>
          <w:tcPr>
            <w:tcW w:w="3975" w:type="pct"/>
            <w:shd w:val="clear" w:color="auto" w:fill="auto"/>
          </w:tcPr>
          <w:p w:rsidR="00E0301F" w:rsidRPr="005F7E91" w:rsidRDefault="00E0301F" w:rsidP="001940F9">
            <w:pPr>
              <w:rPr>
                <w:sz w:val="22"/>
                <w:szCs w:val="22"/>
              </w:rPr>
            </w:pPr>
            <w:r w:rsidRPr="005F7E91">
              <w:rPr>
                <w:sz w:val="22"/>
                <w:szCs w:val="22"/>
              </w:rPr>
              <w:t xml:space="preserve">When is </w:t>
            </w:r>
            <w:r w:rsidR="001940F9">
              <w:rPr>
                <w:sz w:val="22"/>
                <w:szCs w:val="22"/>
              </w:rPr>
              <w:t xml:space="preserve">Macauley’s </w:t>
            </w:r>
            <w:r w:rsidRPr="005F7E91">
              <w:rPr>
                <w:sz w:val="22"/>
                <w:szCs w:val="22"/>
              </w:rPr>
              <w:t>method preferred</w:t>
            </w:r>
            <w:r w:rsidR="00833BEC">
              <w:rPr>
                <w:sz w:val="22"/>
                <w:szCs w:val="22"/>
              </w:rPr>
              <w:t>?</w:t>
            </w:r>
            <w:r w:rsidRPr="005F7E91">
              <w:rPr>
                <w:sz w:val="22"/>
                <w:szCs w:val="22"/>
              </w:rPr>
              <w:t xml:space="preserve"> </w:t>
            </w:r>
          </w:p>
        </w:tc>
        <w:tc>
          <w:tcPr>
            <w:tcW w:w="429" w:type="pct"/>
            <w:shd w:val="clear" w:color="auto" w:fill="auto"/>
          </w:tcPr>
          <w:p w:rsidR="00E0301F" w:rsidRPr="005F7E91" w:rsidRDefault="00FF07EC" w:rsidP="005F7E91">
            <w:pPr>
              <w:jc w:val="center"/>
              <w:rPr>
                <w:sz w:val="22"/>
                <w:szCs w:val="22"/>
              </w:rPr>
            </w:pPr>
            <w:r w:rsidRPr="005F7E91">
              <w:rPr>
                <w:sz w:val="22"/>
                <w:szCs w:val="22"/>
              </w:rPr>
              <w:t>3</w:t>
            </w:r>
          </w:p>
        </w:tc>
        <w:tc>
          <w:tcPr>
            <w:tcW w:w="357" w:type="pct"/>
            <w:shd w:val="clear" w:color="auto" w:fill="auto"/>
          </w:tcPr>
          <w:p w:rsidR="00E0301F" w:rsidRPr="005F7E91" w:rsidRDefault="00E0301F"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E0301F" w:rsidRPr="005F7E91" w:rsidRDefault="00E0301F" w:rsidP="005F7E91">
            <w:pPr>
              <w:jc w:val="center"/>
              <w:rPr>
                <w:sz w:val="22"/>
                <w:szCs w:val="22"/>
              </w:rPr>
            </w:pPr>
            <w:r w:rsidRPr="005F7E91">
              <w:rPr>
                <w:sz w:val="22"/>
                <w:szCs w:val="22"/>
              </w:rPr>
              <w:t>9.</w:t>
            </w:r>
          </w:p>
        </w:tc>
        <w:tc>
          <w:tcPr>
            <w:tcW w:w="3975" w:type="pct"/>
            <w:shd w:val="clear" w:color="auto" w:fill="auto"/>
          </w:tcPr>
          <w:p w:rsidR="00E0301F" w:rsidRPr="005F7E91" w:rsidRDefault="00E0301F" w:rsidP="00E0301F">
            <w:pPr>
              <w:rPr>
                <w:sz w:val="22"/>
                <w:szCs w:val="22"/>
              </w:rPr>
            </w:pPr>
            <w:r w:rsidRPr="005F7E91">
              <w:rPr>
                <w:sz w:val="22"/>
                <w:szCs w:val="22"/>
              </w:rPr>
              <w:t>What are the types of springs?</w:t>
            </w:r>
          </w:p>
        </w:tc>
        <w:tc>
          <w:tcPr>
            <w:tcW w:w="429" w:type="pct"/>
            <w:shd w:val="clear" w:color="auto" w:fill="auto"/>
          </w:tcPr>
          <w:p w:rsidR="00E0301F" w:rsidRPr="005F7E91" w:rsidRDefault="00FF07EC" w:rsidP="005F7E91">
            <w:pPr>
              <w:jc w:val="center"/>
              <w:rPr>
                <w:sz w:val="22"/>
                <w:szCs w:val="22"/>
              </w:rPr>
            </w:pPr>
            <w:r w:rsidRPr="005F7E91">
              <w:rPr>
                <w:sz w:val="22"/>
                <w:szCs w:val="22"/>
              </w:rPr>
              <w:t>1</w:t>
            </w:r>
          </w:p>
        </w:tc>
        <w:tc>
          <w:tcPr>
            <w:tcW w:w="357" w:type="pct"/>
            <w:shd w:val="clear" w:color="auto" w:fill="auto"/>
          </w:tcPr>
          <w:p w:rsidR="00E0301F" w:rsidRPr="005F7E91" w:rsidRDefault="00E0301F" w:rsidP="005F7E91">
            <w:pPr>
              <w:jc w:val="center"/>
              <w:rPr>
                <w:sz w:val="22"/>
                <w:szCs w:val="22"/>
              </w:rPr>
            </w:pPr>
            <w:r w:rsidRPr="005F7E91">
              <w:rPr>
                <w:sz w:val="22"/>
                <w:szCs w:val="22"/>
              </w:rPr>
              <w:t>1</w:t>
            </w:r>
          </w:p>
        </w:tc>
      </w:tr>
      <w:tr w:rsidR="00D27915" w:rsidRPr="00676C4D" w:rsidTr="005F7E91">
        <w:tc>
          <w:tcPr>
            <w:tcW w:w="239" w:type="pct"/>
            <w:shd w:val="clear" w:color="auto" w:fill="auto"/>
          </w:tcPr>
          <w:p w:rsidR="00E0301F" w:rsidRPr="005F7E91" w:rsidRDefault="00E0301F" w:rsidP="005F7E91">
            <w:pPr>
              <w:jc w:val="center"/>
              <w:rPr>
                <w:sz w:val="22"/>
                <w:szCs w:val="22"/>
              </w:rPr>
            </w:pPr>
            <w:r w:rsidRPr="005F7E91">
              <w:rPr>
                <w:sz w:val="22"/>
                <w:szCs w:val="22"/>
              </w:rPr>
              <w:t>10.</w:t>
            </w:r>
          </w:p>
        </w:tc>
        <w:tc>
          <w:tcPr>
            <w:tcW w:w="3975" w:type="pct"/>
            <w:shd w:val="clear" w:color="auto" w:fill="auto"/>
          </w:tcPr>
          <w:p w:rsidR="00E0301F" w:rsidRPr="005F7E91" w:rsidRDefault="00E0301F" w:rsidP="00E0301F">
            <w:pPr>
              <w:rPr>
                <w:sz w:val="22"/>
                <w:szCs w:val="22"/>
              </w:rPr>
            </w:pPr>
            <w:r w:rsidRPr="005F7E91">
              <w:rPr>
                <w:sz w:val="22"/>
                <w:szCs w:val="22"/>
              </w:rPr>
              <w:t>Hoop stress can be caused only by internal pressure (True (or) False)</w:t>
            </w:r>
          </w:p>
        </w:tc>
        <w:tc>
          <w:tcPr>
            <w:tcW w:w="429" w:type="pct"/>
            <w:shd w:val="clear" w:color="auto" w:fill="auto"/>
          </w:tcPr>
          <w:p w:rsidR="00E0301F" w:rsidRPr="005F7E91" w:rsidRDefault="00FF07EC" w:rsidP="005F7E91">
            <w:pPr>
              <w:jc w:val="center"/>
              <w:rPr>
                <w:sz w:val="22"/>
                <w:szCs w:val="22"/>
              </w:rPr>
            </w:pPr>
            <w:r w:rsidRPr="005F7E91">
              <w:rPr>
                <w:sz w:val="22"/>
                <w:szCs w:val="22"/>
              </w:rPr>
              <w:t>2</w:t>
            </w:r>
          </w:p>
        </w:tc>
        <w:tc>
          <w:tcPr>
            <w:tcW w:w="357" w:type="pct"/>
            <w:shd w:val="clear" w:color="auto" w:fill="auto"/>
          </w:tcPr>
          <w:p w:rsidR="00E0301F" w:rsidRPr="005F7E91" w:rsidRDefault="00E0301F" w:rsidP="005F7E91">
            <w:pPr>
              <w:jc w:val="center"/>
              <w:rPr>
                <w:sz w:val="22"/>
                <w:szCs w:val="22"/>
              </w:rPr>
            </w:pPr>
            <w:r w:rsidRPr="005F7E91">
              <w:rPr>
                <w:sz w:val="22"/>
                <w:szCs w:val="22"/>
              </w:rPr>
              <w:t>1</w:t>
            </w:r>
          </w:p>
        </w:tc>
      </w:tr>
    </w:tbl>
    <w:p w:rsidR="005133D7" w:rsidRDefault="005133D7" w:rsidP="005133D7">
      <w:pPr>
        <w:jc w:val="cente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21"/>
        <w:gridCol w:w="8574"/>
        <w:gridCol w:w="795"/>
        <w:gridCol w:w="793"/>
      </w:tblGrid>
      <w:tr w:rsidR="008E3915" w:rsidRPr="00676C4D" w:rsidTr="005F7E91">
        <w:tc>
          <w:tcPr>
            <w:tcW w:w="244" w:type="pct"/>
            <w:shd w:val="clear" w:color="auto" w:fill="auto"/>
          </w:tcPr>
          <w:p w:rsidR="008E3915" w:rsidRPr="005F7E91" w:rsidRDefault="008E3915" w:rsidP="005F7E91">
            <w:pPr>
              <w:jc w:val="center"/>
              <w:rPr>
                <w:b/>
                <w:sz w:val="22"/>
                <w:szCs w:val="22"/>
              </w:rPr>
            </w:pPr>
          </w:p>
        </w:tc>
        <w:tc>
          <w:tcPr>
            <w:tcW w:w="4756" w:type="pct"/>
            <w:gridSpan w:val="3"/>
            <w:shd w:val="clear" w:color="auto" w:fill="auto"/>
          </w:tcPr>
          <w:p w:rsidR="008E3915" w:rsidRPr="005F7E91" w:rsidRDefault="008E3915" w:rsidP="005F7E91">
            <w:pPr>
              <w:jc w:val="center"/>
              <w:rPr>
                <w:b/>
                <w:sz w:val="22"/>
                <w:szCs w:val="22"/>
              </w:rPr>
            </w:pPr>
            <w:r w:rsidRPr="005F7E91">
              <w:rPr>
                <w:b/>
                <w:sz w:val="22"/>
                <w:szCs w:val="22"/>
              </w:rPr>
              <w:t xml:space="preserve">PART B (6 X 3= 18 MARKS) </w:t>
            </w:r>
          </w:p>
        </w:tc>
      </w:tr>
      <w:tr w:rsidR="00D27915" w:rsidRPr="00676C4D" w:rsidTr="005F7E91">
        <w:tc>
          <w:tcPr>
            <w:tcW w:w="244" w:type="pct"/>
            <w:shd w:val="clear" w:color="auto" w:fill="auto"/>
          </w:tcPr>
          <w:p w:rsidR="00906E7A" w:rsidRPr="005F7E91" w:rsidRDefault="00906E7A" w:rsidP="00906E7A">
            <w:pPr>
              <w:rPr>
                <w:sz w:val="22"/>
                <w:szCs w:val="22"/>
              </w:rPr>
            </w:pPr>
            <w:r w:rsidRPr="005F7E91">
              <w:rPr>
                <w:sz w:val="22"/>
                <w:szCs w:val="22"/>
              </w:rPr>
              <w:t>11.</w:t>
            </w:r>
          </w:p>
        </w:tc>
        <w:tc>
          <w:tcPr>
            <w:tcW w:w="4013" w:type="pct"/>
            <w:shd w:val="clear" w:color="auto" w:fill="auto"/>
            <w:vAlign w:val="center"/>
          </w:tcPr>
          <w:p w:rsidR="00906E7A" w:rsidRPr="005F7E91" w:rsidRDefault="00906E7A" w:rsidP="005F7E91">
            <w:pPr>
              <w:jc w:val="both"/>
              <w:rPr>
                <w:sz w:val="22"/>
                <w:szCs w:val="22"/>
              </w:rPr>
            </w:pPr>
            <w:r w:rsidRPr="005F7E91">
              <w:rPr>
                <w:sz w:val="22"/>
                <w:szCs w:val="22"/>
              </w:rPr>
              <w:t>An alloy specimen has a modulus of elasticity of 120 GPa and modulus of rigidity of 45 GPa. Determine the Poisson’s ratio of the material.</w:t>
            </w:r>
          </w:p>
        </w:tc>
        <w:tc>
          <w:tcPr>
            <w:tcW w:w="372" w:type="pct"/>
            <w:shd w:val="clear" w:color="auto" w:fill="auto"/>
          </w:tcPr>
          <w:p w:rsidR="00906E7A" w:rsidRPr="005F7E91" w:rsidRDefault="00FF07EC" w:rsidP="005F7E91">
            <w:pPr>
              <w:jc w:val="center"/>
              <w:rPr>
                <w:sz w:val="22"/>
                <w:szCs w:val="22"/>
              </w:rPr>
            </w:pPr>
            <w:r w:rsidRPr="005F7E91">
              <w:rPr>
                <w:sz w:val="22"/>
                <w:szCs w:val="22"/>
              </w:rPr>
              <w:t>1</w:t>
            </w:r>
          </w:p>
        </w:tc>
        <w:tc>
          <w:tcPr>
            <w:tcW w:w="371" w:type="pct"/>
            <w:shd w:val="clear" w:color="auto" w:fill="auto"/>
          </w:tcPr>
          <w:p w:rsidR="00906E7A" w:rsidRPr="005F7E91" w:rsidRDefault="00906E7A" w:rsidP="005F7E91">
            <w:pPr>
              <w:jc w:val="center"/>
              <w:rPr>
                <w:sz w:val="22"/>
                <w:szCs w:val="22"/>
              </w:rPr>
            </w:pPr>
            <w:r w:rsidRPr="005F7E91">
              <w:rPr>
                <w:sz w:val="22"/>
                <w:szCs w:val="22"/>
              </w:rPr>
              <w:t>3</w:t>
            </w:r>
          </w:p>
        </w:tc>
      </w:tr>
      <w:tr w:rsidR="00D27915" w:rsidRPr="00676C4D" w:rsidTr="005F7E91">
        <w:tc>
          <w:tcPr>
            <w:tcW w:w="244" w:type="pct"/>
            <w:shd w:val="clear" w:color="auto" w:fill="auto"/>
          </w:tcPr>
          <w:p w:rsidR="00906E7A" w:rsidRPr="005F7E91" w:rsidRDefault="00906E7A" w:rsidP="00906E7A">
            <w:pPr>
              <w:rPr>
                <w:sz w:val="22"/>
                <w:szCs w:val="22"/>
              </w:rPr>
            </w:pPr>
            <w:r w:rsidRPr="005F7E91">
              <w:rPr>
                <w:sz w:val="22"/>
                <w:szCs w:val="22"/>
              </w:rPr>
              <w:t>12.</w:t>
            </w:r>
          </w:p>
        </w:tc>
        <w:tc>
          <w:tcPr>
            <w:tcW w:w="4013" w:type="pct"/>
            <w:shd w:val="clear" w:color="auto" w:fill="auto"/>
            <w:vAlign w:val="center"/>
          </w:tcPr>
          <w:p w:rsidR="00906E7A" w:rsidRPr="005F7E91" w:rsidRDefault="00906E7A" w:rsidP="005F7E91">
            <w:pPr>
              <w:jc w:val="both"/>
              <w:rPr>
                <w:sz w:val="22"/>
                <w:szCs w:val="22"/>
              </w:rPr>
            </w:pPr>
            <w:r w:rsidRPr="005F7E91">
              <w:rPr>
                <w:sz w:val="22"/>
                <w:szCs w:val="22"/>
              </w:rPr>
              <w:t xml:space="preserve">Define shear force and bending moment and </w:t>
            </w:r>
            <w:r w:rsidRPr="005F7E91">
              <w:rPr>
                <w:rFonts w:eastAsia="Calibri"/>
                <w:bCs/>
                <w:sz w:val="22"/>
                <w:szCs w:val="22"/>
                <w:lang w:val="en-IN"/>
              </w:rPr>
              <w:t>state the relationship between shear force and bending moment.</w:t>
            </w:r>
          </w:p>
        </w:tc>
        <w:tc>
          <w:tcPr>
            <w:tcW w:w="372" w:type="pct"/>
            <w:shd w:val="clear" w:color="auto" w:fill="auto"/>
          </w:tcPr>
          <w:p w:rsidR="00906E7A" w:rsidRPr="005F7E91" w:rsidRDefault="00FF07EC" w:rsidP="005F7E91">
            <w:pPr>
              <w:jc w:val="center"/>
              <w:rPr>
                <w:sz w:val="22"/>
                <w:szCs w:val="22"/>
              </w:rPr>
            </w:pPr>
            <w:r w:rsidRPr="005F7E91">
              <w:rPr>
                <w:sz w:val="22"/>
                <w:szCs w:val="22"/>
              </w:rPr>
              <w:t>2</w:t>
            </w:r>
          </w:p>
        </w:tc>
        <w:tc>
          <w:tcPr>
            <w:tcW w:w="371" w:type="pct"/>
            <w:shd w:val="clear" w:color="auto" w:fill="auto"/>
          </w:tcPr>
          <w:p w:rsidR="00906E7A" w:rsidRPr="005F7E91" w:rsidRDefault="00906E7A" w:rsidP="005F7E91">
            <w:pPr>
              <w:jc w:val="center"/>
              <w:rPr>
                <w:sz w:val="22"/>
                <w:szCs w:val="22"/>
              </w:rPr>
            </w:pPr>
            <w:r w:rsidRPr="005F7E91">
              <w:rPr>
                <w:sz w:val="22"/>
                <w:szCs w:val="22"/>
              </w:rPr>
              <w:t>3</w:t>
            </w:r>
          </w:p>
        </w:tc>
      </w:tr>
      <w:tr w:rsidR="00D27915" w:rsidRPr="00676C4D" w:rsidTr="005F7E91">
        <w:tc>
          <w:tcPr>
            <w:tcW w:w="244" w:type="pct"/>
            <w:shd w:val="clear" w:color="auto" w:fill="auto"/>
          </w:tcPr>
          <w:p w:rsidR="00906E7A" w:rsidRPr="005F7E91" w:rsidRDefault="00906E7A" w:rsidP="00906E7A">
            <w:pPr>
              <w:rPr>
                <w:sz w:val="22"/>
                <w:szCs w:val="22"/>
              </w:rPr>
            </w:pPr>
            <w:r w:rsidRPr="005F7E91">
              <w:rPr>
                <w:sz w:val="22"/>
                <w:szCs w:val="22"/>
              </w:rPr>
              <w:t>13.</w:t>
            </w:r>
          </w:p>
        </w:tc>
        <w:tc>
          <w:tcPr>
            <w:tcW w:w="4013" w:type="pct"/>
            <w:shd w:val="clear" w:color="auto" w:fill="auto"/>
          </w:tcPr>
          <w:p w:rsidR="00906E7A" w:rsidRPr="005F7E91" w:rsidRDefault="00906E7A" w:rsidP="00906E7A">
            <w:pPr>
              <w:rPr>
                <w:sz w:val="22"/>
                <w:szCs w:val="22"/>
              </w:rPr>
            </w:pPr>
            <w:r w:rsidRPr="005F7E91">
              <w:rPr>
                <w:rFonts w:eastAsia="Calibri"/>
                <w:bCs/>
                <w:sz w:val="22"/>
                <w:szCs w:val="22"/>
                <w:lang w:val="en-IN"/>
              </w:rPr>
              <w:t>Distinguish between close and open coil helical springs.</w:t>
            </w:r>
          </w:p>
        </w:tc>
        <w:tc>
          <w:tcPr>
            <w:tcW w:w="372" w:type="pct"/>
            <w:shd w:val="clear" w:color="auto" w:fill="auto"/>
          </w:tcPr>
          <w:p w:rsidR="00906E7A" w:rsidRPr="005F7E91" w:rsidRDefault="00FF07EC" w:rsidP="005F7E91">
            <w:pPr>
              <w:jc w:val="center"/>
              <w:rPr>
                <w:sz w:val="22"/>
                <w:szCs w:val="22"/>
              </w:rPr>
            </w:pPr>
            <w:r w:rsidRPr="005F7E91">
              <w:rPr>
                <w:sz w:val="22"/>
                <w:szCs w:val="22"/>
              </w:rPr>
              <w:t>3</w:t>
            </w:r>
          </w:p>
        </w:tc>
        <w:tc>
          <w:tcPr>
            <w:tcW w:w="371" w:type="pct"/>
            <w:shd w:val="clear" w:color="auto" w:fill="auto"/>
          </w:tcPr>
          <w:p w:rsidR="00906E7A" w:rsidRPr="005F7E91" w:rsidRDefault="00906E7A" w:rsidP="005F7E91">
            <w:pPr>
              <w:jc w:val="center"/>
              <w:rPr>
                <w:sz w:val="22"/>
                <w:szCs w:val="22"/>
              </w:rPr>
            </w:pPr>
            <w:r w:rsidRPr="005F7E91">
              <w:rPr>
                <w:sz w:val="22"/>
                <w:szCs w:val="22"/>
              </w:rPr>
              <w:t>3</w:t>
            </w:r>
          </w:p>
        </w:tc>
      </w:tr>
      <w:tr w:rsidR="00D27915" w:rsidRPr="00676C4D" w:rsidTr="005F7E91">
        <w:tc>
          <w:tcPr>
            <w:tcW w:w="244" w:type="pct"/>
            <w:shd w:val="clear" w:color="auto" w:fill="auto"/>
          </w:tcPr>
          <w:p w:rsidR="00906E7A" w:rsidRPr="005F7E91" w:rsidRDefault="00906E7A" w:rsidP="00906E7A">
            <w:pPr>
              <w:rPr>
                <w:sz w:val="22"/>
                <w:szCs w:val="22"/>
              </w:rPr>
            </w:pPr>
            <w:r w:rsidRPr="005F7E91">
              <w:rPr>
                <w:sz w:val="22"/>
                <w:szCs w:val="22"/>
              </w:rPr>
              <w:t>14.</w:t>
            </w:r>
          </w:p>
        </w:tc>
        <w:tc>
          <w:tcPr>
            <w:tcW w:w="4013" w:type="pct"/>
            <w:shd w:val="clear" w:color="auto" w:fill="auto"/>
          </w:tcPr>
          <w:p w:rsidR="00906E7A" w:rsidRPr="005F7E91" w:rsidRDefault="001940F9" w:rsidP="00906E7A">
            <w:pPr>
              <w:rPr>
                <w:sz w:val="22"/>
                <w:szCs w:val="22"/>
              </w:rPr>
            </w:pPr>
            <w:r>
              <w:rPr>
                <w:sz w:val="22"/>
                <w:szCs w:val="22"/>
              </w:rPr>
              <w:t>S</w:t>
            </w:r>
            <w:r w:rsidR="00906E7A" w:rsidRPr="005F7E91">
              <w:rPr>
                <w:sz w:val="22"/>
                <w:szCs w:val="22"/>
              </w:rPr>
              <w:t>ta</w:t>
            </w:r>
            <w:r>
              <w:rPr>
                <w:sz w:val="22"/>
                <w:szCs w:val="22"/>
              </w:rPr>
              <w:t>te Maxwell’s reciprocal theor</w:t>
            </w:r>
            <w:r w:rsidR="005A7AC5">
              <w:rPr>
                <w:sz w:val="22"/>
                <w:szCs w:val="22"/>
              </w:rPr>
              <w:t>e</w:t>
            </w:r>
            <w:r>
              <w:rPr>
                <w:sz w:val="22"/>
                <w:szCs w:val="22"/>
              </w:rPr>
              <w:t xml:space="preserve">ms. </w:t>
            </w:r>
          </w:p>
        </w:tc>
        <w:tc>
          <w:tcPr>
            <w:tcW w:w="372" w:type="pct"/>
            <w:shd w:val="clear" w:color="auto" w:fill="auto"/>
          </w:tcPr>
          <w:p w:rsidR="00906E7A" w:rsidRPr="005F7E91" w:rsidRDefault="00FF07EC" w:rsidP="005F7E91">
            <w:pPr>
              <w:jc w:val="center"/>
              <w:rPr>
                <w:sz w:val="22"/>
                <w:szCs w:val="22"/>
              </w:rPr>
            </w:pPr>
            <w:r w:rsidRPr="005F7E91">
              <w:rPr>
                <w:sz w:val="22"/>
                <w:szCs w:val="22"/>
              </w:rPr>
              <w:t>4</w:t>
            </w:r>
          </w:p>
        </w:tc>
        <w:tc>
          <w:tcPr>
            <w:tcW w:w="371" w:type="pct"/>
            <w:shd w:val="clear" w:color="auto" w:fill="auto"/>
          </w:tcPr>
          <w:p w:rsidR="00906E7A" w:rsidRPr="005F7E91" w:rsidRDefault="00906E7A" w:rsidP="005F7E91">
            <w:pPr>
              <w:jc w:val="center"/>
              <w:rPr>
                <w:sz w:val="22"/>
                <w:szCs w:val="22"/>
              </w:rPr>
            </w:pPr>
            <w:r w:rsidRPr="005F7E91">
              <w:rPr>
                <w:sz w:val="22"/>
                <w:szCs w:val="22"/>
              </w:rPr>
              <w:t>3</w:t>
            </w:r>
          </w:p>
        </w:tc>
      </w:tr>
      <w:tr w:rsidR="00D27915" w:rsidRPr="00676C4D" w:rsidTr="005F7E91">
        <w:tc>
          <w:tcPr>
            <w:tcW w:w="244" w:type="pct"/>
            <w:shd w:val="clear" w:color="auto" w:fill="auto"/>
          </w:tcPr>
          <w:p w:rsidR="00906E7A" w:rsidRPr="005F7E91" w:rsidRDefault="00906E7A" w:rsidP="00906E7A">
            <w:pPr>
              <w:rPr>
                <w:sz w:val="22"/>
                <w:szCs w:val="22"/>
              </w:rPr>
            </w:pPr>
            <w:r w:rsidRPr="005F7E91">
              <w:rPr>
                <w:sz w:val="22"/>
                <w:szCs w:val="22"/>
              </w:rPr>
              <w:t>15.</w:t>
            </w:r>
          </w:p>
        </w:tc>
        <w:tc>
          <w:tcPr>
            <w:tcW w:w="4013" w:type="pct"/>
            <w:shd w:val="clear" w:color="auto" w:fill="auto"/>
          </w:tcPr>
          <w:p w:rsidR="00906E7A" w:rsidRPr="005F7E91" w:rsidRDefault="00906E7A" w:rsidP="001940F9">
            <w:pPr>
              <w:jc w:val="both"/>
              <w:rPr>
                <w:sz w:val="22"/>
                <w:szCs w:val="22"/>
              </w:rPr>
            </w:pPr>
            <w:r w:rsidRPr="005F7E91">
              <w:rPr>
                <w:sz w:val="22"/>
                <w:szCs w:val="22"/>
              </w:rPr>
              <w:t>In a hollow circular shaft of outer and inner diameter of 20cm and 10cm respectively, the shear stress is not to exceed</w:t>
            </w:r>
            <w:r w:rsidR="00D27915">
              <w:rPr>
                <w:sz w:val="22"/>
                <w:szCs w:val="22"/>
              </w:rPr>
              <w:t xml:space="preserve"> 40N/mm</w:t>
            </w:r>
            <w:r w:rsidR="00D27915" w:rsidRPr="006B1FAB">
              <w:rPr>
                <w:sz w:val="32"/>
                <w:szCs w:val="32"/>
                <w:vertAlign w:val="superscript"/>
              </w:rPr>
              <w:t>2</w:t>
            </w:r>
            <w:r w:rsidRPr="005F7E91">
              <w:rPr>
                <w:sz w:val="22"/>
                <w:szCs w:val="22"/>
              </w:rPr>
              <w:t xml:space="preserve">. Find the maximum </w:t>
            </w:r>
            <w:r w:rsidR="001940F9">
              <w:rPr>
                <w:sz w:val="22"/>
                <w:szCs w:val="22"/>
              </w:rPr>
              <w:t xml:space="preserve">torque </w:t>
            </w:r>
            <w:r w:rsidRPr="005F7E91">
              <w:rPr>
                <w:sz w:val="22"/>
                <w:szCs w:val="22"/>
              </w:rPr>
              <w:t xml:space="preserve">which the shaft can transmit safely. </w:t>
            </w:r>
          </w:p>
        </w:tc>
        <w:tc>
          <w:tcPr>
            <w:tcW w:w="372" w:type="pct"/>
            <w:shd w:val="clear" w:color="auto" w:fill="auto"/>
          </w:tcPr>
          <w:p w:rsidR="00906E7A" w:rsidRPr="005F7E91" w:rsidRDefault="00FF07EC" w:rsidP="005F7E91">
            <w:pPr>
              <w:jc w:val="center"/>
              <w:rPr>
                <w:sz w:val="22"/>
                <w:szCs w:val="22"/>
              </w:rPr>
            </w:pPr>
            <w:r w:rsidRPr="005F7E91">
              <w:rPr>
                <w:sz w:val="22"/>
                <w:szCs w:val="22"/>
              </w:rPr>
              <w:t>6</w:t>
            </w:r>
          </w:p>
        </w:tc>
        <w:tc>
          <w:tcPr>
            <w:tcW w:w="371" w:type="pct"/>
            <w:shd w:val="clear" w:color="auto" w:fill="auto"/>
          </w:tcPr>
          <w:p w:rsidR="00906E7A" w:rsidRPr="005F7E91" w:rsidRDefault="00906E7A" w:rsidP="005F7E91">
            <w:pPr>
              <w:jc w:val="center"/>
              <w:rPr>
                <w:sz w:val="22"/>
                <w:szCs w:val="22"/>
              </w:rPr>
            </w:pPr>
            <w:r w:rsidRPr="005F7E91">
              <w:rPr>
                <w:sz w:val="22"/>
                <w:szCs w:val="22"/>
              </w:rPr>
              <w:t>3</w:t>
            </w:r>
          </w:p>
        </w:tc>
      </w:tr>
      <w:tr w:rsidR="00D27915" w:rsidRPr="00676C4D" w:rsidTr="005F7E91">
        <w:tc>
          <w:tcPr>
            <w:tcW w:w="244" w:type="pct"/>
            <w:shd w:val="clear" w:color="auto" w:fill="auto"/>
          </w:tcPr>
          <w:p w:rsidR="00906E7A" w:rsidRPr="005F7E91" w:rsidRDefault="00906E7A" w:rsidP="00906E7A">
            <w:pPr>
              <w:rPr>
                <w:sz w:val="22"/>
                <w:szCs w:val="22"/>
              </w:rPr>
            </w:pPr>
            <w:r w:rsidRPr="005F7E91">
              <w:rPr>
                <w:sz w:val="22"/>
                <w:szCs w:val="22"/>
              </w:rPr>
              <w:t>16.</w:t>
            </w:r>
          </w:p>
        </w:tc>
        <w:tc>
          <w:tcPr>
            <w:tcW w:w="4013" w:type="pct"/>
            <w:shd w:val="clear" w:color="auto" w:fill="auto"/>
          </w:tcPr>
          <w:p w:rsidR="00906E7A" w:rsidRPr="005F7E91" w:rsidRDefault="00F1490E" w:rsidP="005F7E91">
            <w:pPr>
              <w:jc w:val="both"/>
              <w:rPr>
                <w:sz w:val="22"/>
                <w:szCs w:val="22"/>
              </w:rPr>
            </w:pPr>
            <w:r w:rsidRPr="005F7E91">
              <w:rPr>
                <w:sz w:val="22"/>
                <w:szCs w:val="22"/>
              </w:rPr>
              <w:t xml:space="preserve">A cylinder of internal diameter 2.5m and thickness 5cm contains a gas. </w:t>
            </w:r>
            <w:r w:rsidR="002772EA" w:rsidRPr="005F7E91">
              <w:rPr>
                <w:sz w:val="22"/>
                <w:szCs w:val="22"/>
              </w:rPr>
              <w:t>If the tensile stress in the material is not to exceed</w:t>
            </w:r>
            <w:r w:rsidR="006B1FAB">
              <w:rPr>
                <w:sz w:val="22"/>
                <w:szCs w:val="22"/>
              </w:rPr>
              <w:t xml:space="preserve"> 80N/mm</w:t>
            </w:r>
            <w:r w:rsidR="006B1FAB" w:rsidRPr="006B1FAB">
              <w:rPr>
                <w:sz w:val="32"/>
                <w:szCs w:val="32"/>
                <w:vertAlign w:val="superscript"/>
              </w:rPr>
              <w:t>2</w:t>
            </w:r>
            <w:r w:rsidR="002772EA" w:rsidRPr="005F7E91">
              <w:rPr>
                <w:sz w:val="22"/>
                <w:szCs w:val="22"/>
              </w:rPr>
              <w:t>, determine the internal pressure of the gas</w:t>
            </w:r>
            <w:r w:rsidR="001940F9">
              <w:rPr>
                <w:sz w:val="22"/>
                <w:szCs w:val="22"/>
              </w:rPr>
              <w:t>.</w:t>
            </w:r>
          </w:p>
        </w:tc>
        <w:tc>
          <w:tcPr>
            <w:tcW w:w="372" w:type="pct"/>
            <w:shd w:val="clear" w:color="auto" w:fill="auto"/>
          </w:tcPr>
          <w:p w:rsidR="00906E7A" w:rsidRPr="005F7E91" w:rsidRDefault="00FF07EC" w:rsidP="005F7E91">
            <w:pPr>
              <w:jc w:val="center"/>
              <w:rPr>
                <w:sz w:val="22"/>
                <w:szCs w:val="22"/>
              </w:rPr>
            </w:pPr>
            <w:r w:rsidRPr="005F7E91">
              <w:rPr>
                <w:sz w:val="22"/>
                <w:szCs w:val="22"/>
              </w:rPr>
              <w:t>6</w:t>
            </w:r>
          </w:p>
        </w:tc>
        <w:tc>
          <w:tcPr>
            <w:tcW w:w="371" w:type="pct"/>
            <w:shd w:val="clear" w:color="auto" w:fill="auto"/>
          </w:tcPr>
          <w:p w:rsidR="00906E7A" w:rsidRPr="005F7E91" w:rsidRDefault="00906E7A" w:rsidP="005F7E91">
            <w:pPr>
              <w:jc w:val="center"/>
              <w:rPr>
                <w:sz w:val="22"/>
                <w:szCs w:val="22"/>
              </w:rPr>
            </w:pPr>
            <w:r w:rsidRPr="005F7E91">
              <w:rPr>
                <w:sz w:val="22"/>
                <w:szCs w:val="22"/>
              </w:rPr>
              <w:t>3</w:t>
            </w:r>
          </w:p>
        </w:tc>
      </w:tr>
    </w:tbl>
    <w:p w:rsidR="005133D7" w:rsidRDefault="005133D7" w:rsidP="005133D7"/>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00"/>
        <w:gridCol w:w="645"/>
        <w:gridCol w:w="7918"/>
        <w:gridCol w:w="808"/>
        <w:gridCol w:w="812"/>
      </w:tblGrid>
      <w:tr w:rsidR="008E3915" w:rsidRPr="00676C4D" w:rsidTr="005F7E91">
        <w:trPr>
          <w:trHeight w:val="232"/>
        </w:trPr>
        <w:tc>
          <w:tcPr>
            <w:tcW w:w="234" w:type="pct"/>
            <w:shd w:val="clear" w:color="auto" w:fill="auto"/>
          </w:tcPr>
          <w:p w:rsidR="008E3915" w:rsidRPr="005F7E91" w:rsidRDefault="008E3915" w:rsidP="005F7E91">
            <w:pPr>
              <w:jc w:val="center"/>
              <w:rPr>
                <w:b/>
                <w:sz w:val="22"/>
                <w:szCs w:val="22"/>
              </w:rPr>
            </w:pPr>
          </w:p>
        </w:tc>
        <w:tc>
          <w:tcPr>
            <w:tcW w:w="4766" w:type="pct"/>
            <w:gridSpan w:val="4"/>
            <w:shd w:val="clear" w:color="auto" w:fill="auto"/>
          </w:tcPr>
          <w:p w:rsidR="008E3915" w:rsidRPr="005F7E91" w:rsidRDefault="005A7AC5" w:rsidP="005F7E91">
            <w:pPr>
              <w:jc w:val="center"/>
              <w:rPr>
                <w:b/>
                <w:sz w:val="22"/>
                <w:szCs w:val="22"/>
              </w:rPr>
            </w:pPr>
            <w:r>
              <w:rPr>
                <w:b/>
                <w:sz w:val="22"/>
                <w:szCs w:val="22"/>
              </w:rPr>
              <w:t>PART C (6 X 12= 72</w:t>
            </w:r>
            <w:r w:rsidR="008E3915" w:rsidRPr="005F7E91">
              <w:rPr>
                <w:b/>
                <w:sz w:val="22"/>
                <w:szCs w:val="22"/>
              </w:rPr>
              <w:t xml:space="preserve"> MARKS)</w:t>
            </w:r>
          </w:p>
          <w:p w:rsidR="008E3915" w:rsidRPr="005F7E91" w:rsidRDefault="005A7AC5" w:rsidP="005F7E91">
            <w:pPr>
              <w:jc w:val="center"/>
              <w:rPr>
                <w:b/>
                <w:sz w:val="22"/>
                <w:szCs w:val="22"/>
              </w:rPr>
            </w:pPr>
            <w:r>
              <w:rPr>
                <w:b/>
                <w:sz w:val="22"/>
                <w:szCs w:val="22"/>
              </w:rPr>
              <w:t>(</w:t>
            </w:r>
            <w:r w:rsidR="008E3915" w:rsidRPr="005F7E91">
              <w:rPr>
                <w:b/>
                <w:sz w:val="22"/>
                <w:szCs w:val="22"/>
              </w:rPr>
              <w:t>Answer any five Questions from Q.no 17 to 23. Q.No 24 is a Compulsory Question)</w:t>
            </w:r>
          </w:p>
        </w:tc>
      </w:tr>
      <w:tr w:rsidR="00D27915" w:rsidRPr="00676C4D" w:rsidTr="005F7E91">
        <w:trPr>
          <w:trHeight w:val="232"/>
        </w:trPr>
        <w:tc>
          <w:tcPr>
            <w:tcW w:w="234" w:type="pct"/>
            <w:shd w:val="clear" w:color="auto" w:fill="auto"/>
          </w:tcPr>
          <w:p w:rsidR="008E3915" w:rsidRPr="005F7E91" w:rsidRDefault="008E3915" w:rsidP="005F7E91">
            <w:pPr>
              <w:jc w:val="center"/>
              <w:rPr>
                <w:sz w:val="22"/>
                <w:szCs w:val="22"/>
              </w:rPr>
            </w:pPr>
            <w:r w:rsidRPr="005F7E91">
              <w:rPr>
                <w:sz w:val="22"/>
                <w:szCs w:val="22"/>
              </w:rPr>
              <w:t>17.</w:t>
            </w:r>
          </w:p>
        </w:tc>
        <w:tc>
          <w:tcPr>
            <w:tcW w:w="302" w:type="pct"/>
            <w:shd w:val="clear" w:color="auto" w:fill="auto"/>
          </w:tcPr>
          <w:p w:rsidR="008E3915" w:rsidRPr="005F7E91" w:rsidRDefault="008E3915" w:rsidP="005F7E91">
            <w:pPr>
              <w:jc w:val="center"/>
              <w:rPr>
                <w:sz w:val="22"/>
                <w:szCs w:val="22"/>
              </w:rPr>
            </w:pPr>
            <w:r w:rsidRPr="005F7E91">
              <w:rPr>
                <w:sz w:val="22"/>
                <w:szCs w:val="22"/>
              </w:rPr>
              <w:t>a.</w:t>
            </w:r>
          </w:p>
        </w:tc>
        <w:tc>
          <w:tcPr>
            <w:tcW w:w="3706" w:type="pct"/>
            <w:shd w:val="clear" w:color="auto" w:fill="auto"/>
          </w:tcPr>
          <w:p w:rsidR="008E3915" w:rsidRPr="005F7E91" w:rsidRDefault="00766A07" w:rsidP="005A7AC5">
            <w:pPr>
              <w:jc w:val="both"/>
              <w:rPr>
                <w:sz w:val="22"/>
                <w:szCs w:val="22"/>
              </w:rPr>
            </w:pPr>
            <w:r w:rsidRPr="005F7E91">
              <w:rPr>
                <w:sz w:val="22"/>
                <w:szCs w:val="22"/>
              </w:rPr>
              <w:t>The principle stresses at a point in a body are 100 MN/m</w:t>
            </w:r>
            <w:r w:rsidRPr="003D5339">
              <w:rPr>
                <w:sz w:val="32"/>
                <w:szCs w:val="32"/>
                <w:vertAlign w:val="superscript"/>
              </w:rPr>
              <w:t>2</w:t>
            </w:r>
            <w:r w:rsidRPr="005F7E91">
              <w:rPr>
                <w:sz w:val="22"/>
                <w:szCs w:val="22"/>
              </w:rPr>
              <w:t xml:space="preserve"> (tensile) and 60 MN/m</w:t>
            </w:r>
            <w:r w:rsidRPr="003D5339">
              <w:rPr>
                <w:sz w:val="32"/>
                <w:szCs w:val="32"/>
                <w:vertAlign w:val="superscript"/>
              </w:rPr>
              <w:t>2</w:t>
            </w:r>
            <w:r w:rsidRPr="005F7E91">
              <w:rPr>
                <w:sz w:val="22"/>
                <w:szCs w:val="22"/>
              </w:rPr>
              <w:t xml:space="preserve"> (compressive). Determine the normal stress and the shear stress on a plane inclined at 50˚ to the axis of the major principal stress. Also determine the maximum intensity of shear stress in the material at that point.</w:t>
            </w:r>
          </w:p>
        </w:tc>
        <w:tc>
          <w:tcPr>
            <w:tcW w:w="378" w:type="pct"/>
            <w:shd w:val="clear" w:color="auto" w:fill="auto"/>
          </w:tcPr>
          <w:p w:rsidR="008E3915" w:rsidRPr="005F7E91" w:rsidRDefault="00BF2445" w:rsidP="005F7E91">
            <w:pPr>
              <w:jc w:val="center"/>
              <w:rPr>
                <w:sz w:val="22"/>
                <w:szCs w:val="22"/>
              </w:rPr>
            </w:pPr>
            <w:r w:rsidRPr="005F7E91">
              <w:rPr>
                <w:sz w:val="22"/>
                <w:szCs w:val="22"/>
              </w:rPr>
              <w:t>3</w:t>
            </w:r>
          </w:p>
        </w:tc>
        <w:tc>
          <w:tcPr>
            <w:tcW w:w="380" w:type="pct"/>
            <w:shd w:val="clear" w:color="auto" w:fill="auto"/>
          </w:tcPr>
          <w:p w:rsidR="008E3915" w:rsidRPr="005F7E91" w:rsidRDefault="00766A07" w:rsidP="005F7E91">
            <w:pPr>
              <w:jc w:val="center"/>
              <w:rPr>
                <w:sz w:val="22"/>
                <w:szCs w:val="22"/>
              </w:rPr>
            </w:pPr>
            <w:r w:rsidRPr="005F7E91">
              <w:rPr>
                <w:sz w:val="22"/>
                <w:szCs w:val="22"/>
              </w:rPr>
              <w:t>12</w:t>
            </w:r>
          </w:p>
        </w:tc>
      </w:tr>
      <w:tr w:rsidR="00D27915" w:rsidRPr="00676C4D" w:rsidTr="005F7E91">
        <w:trPr>
          <w:trHeight w:val="232"/>
        </w:trPr>
        <w:tc>
          <w:tcPr>
            <w:tcW w:w="234" w:type="pct"/>
            <w:shd w:val="clear" w:color="auto" w:fill="auto"/>
          </w:tcPr>
          <w:p w:rsidR="008E3915" w:rsidRPr="005F7E91" w:rsidRDefault="008E3915" w:rsidP="005F7E91">
            <w:pPr>
              <w:jc w:val="center"/>
              <w:rPr>
                <w:sz w:val="22"/>
                <w:szCs w:val="22"/>
              </w:rPr>
            </w:pPr>
            <w:r w:rsidRPr="005F7E91">
              <w:rPr>
                <w:sz w:val="22"/>
                <w:szCs w:val="22"/>
              </w:rPr>
              <w:t>18.</w:t>
            </w:r>
          </w:p>
        </w:tc>
        <w:tc>
          <w:tcPr>
            <w:tcW w:w="302" w:type="pct"/>
            <w:shd w:val="clear" w:color="auto" w:fill="auto"/>
          </w:tcPr>
          <w:p w:rsidR="008E3915" w:rsidRPr="005F7E91" w:rsidRDefault="008E3915" w:rsidP="005F7E91">
            <w:pPr>
              <w:jc w:val="center"/>
              <w:rPr>
                <w:sz w:val="22"/>
                <w:szCs w:val="22"/>
              </w:rPr>
            </w:pPr>
            <w:r w:rsidRPr="005F7E91">
              <w:rPr>
                <w:sz w:val="22"/>
                <w:szCs w:val="22"/>
              </w:rPr>
              <w:t>a.</w:t>
            </w:r>
          </w:p>
        </w:tc>
        <w:tc>
          <w:tcPr>
            <w:tcW w:w="3706" w:type="pct"/>
            <w:shd w:val="clear" w:color="auto" w:fill="auto"/>
          </w:tcPr>
          <w:p w:rsidR="00437943" w:rsidRPr="005F7E91" w:rsidRDefault="00437943" w:rsidP="005F7E91">
            <w:pPr>
              <w:jc w:val="both"/>
              <w:rPr>
                <w:sz w:val="22"/>
                <w:szCs w:val="22"/>
              </w:rPr>
            </w:pPr>
            <w:r w:rsidRPr="005F7E91">
              <w:rPr>
                <w:sz w:val="22"/>
                <w:szCs w:val="22"/>
              </w:rPr>
              <w:t>Draw the shear force and bending moment diagrams for the beam shown in fig. Also determine the maximum bending moment</w:t>
            </w:r>
            <w:r w:rsidR="004A0733">
              <w:rPr>
                <w:sz w:val="22"/>
                <w:szCs w:val="22"/>
              </w:rPr>
              <w:t>.</w:t>
            </w:r>
          </w:p>
          <w:p w:rsidR="008E3915" w:rsidRPr="005F7E91" w:rsidRDefault="005876B7" w:rsidP="00437943">
            <w:pPr>
              <w:rPr>
                <w:sz w:val="22"/>
                <w:szCs w:val="22"/>
              </w:rPr>
            </w:pPr>
            <w:r>
              <w:rPr>
                <w:noProof/>
              </w:rPr>
            </w:r>
            <w:r>
              <w:pict>
                <v:group id="Canvas 36" o:spid="_x0000_s1026" editas="canvas" alt="" style="width:338.45pt;height:71.5pt;mso-position-horizontal-relative:char;mso-position-vertical-relative:line" coordsize="4297685,908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97685;height:908050;visibility:visible">
                    <v:fill o:detectmouseclick="t"/>
                    <v:path o:connecttype="none"/>
                  </v:shape>
                  <v:group id="Group 1" o:spid="_x0000_s1028" alt="" style="position:absolute;top:58964;width:4297974;height:804258" coordorigin="82536,58964" coordsize="4297974,804258">
                    <v:rect id="Rectangle 55" o:spid="_x0000_s1029" style="position:absolute;left:3478820;top:516919;width:201930;height:168204;visibility:visible" stroked="f">
                      <v:textbox style="mso-next-textbox:#Rectangle 55" inset="1.55533mm,.77767mm,1.55533mm,.77767mm">
                        <w:txbxContent>
                          <w:p w:rsidR="00437943" w:rsidRPr="00E13113" w:rsidRDefault="00437943" w:rsidP="00437943">
                            <w:pPr>
                              <w:pStyle w:val="NormalWeb"/>
                              <w:spacing w:before="0" w:beforeAutospacing="0" w:after="0" w:afterAutospacing="0"/>
                              <w:rPr>
                                <w:sz w:val="18"/>
                                <w:szCs w:val="18"/>
                              </w:rPr>
                            </w:pPr>
                            <w:r w:rsidRPr="00E13113">
                              <w:rPr>
                                <w:sz w:val="18"/>
                                <w:szCs w:val="18"/>
                                <w:lang w:val="en-US"/>
                              </w:rPr>
                              <w:t>F</w:t>
                            </w:r>
                          </w:p>
                        </w:txbxContent>
                      </v:textbox>
                    </v:rect>
                    <v:rect id="Rectangle 53" o:spid="_x0000_s1030" style="position:absolute;left:2819238;top:522233;width:201930;height:159918;visibility:visible" stroked="f">
                      <v:textbox style="mso-next-textbox:#Rectangle 53" inset="1.55533mm,.77767mm,1.55533mm,.77767mm">
                        <w:txbxContent>
                          <w:p w:rsidR="00437943" w:rsidRPr="00E13113" w:rsidRDefault="00437943" w:rsidP="00437943">
                            <w:pPr>
                              <w:pStyle w:val="NormalWeb"/>
                              <w:spacing w:before="0" w:beforeAutospacing="0" w:after="0" w:afterAutospacing="0"/>
                              <w:rPr>
                                <w:sz w:val="18"/>
                                <w:szCs w:val="18"/>
                              </w:rPr>
                            </w:pPr>
                            <w:r w:rsidRPr="00E13113">
                              <w:rPr>
                                <w:sz w:val="18"/>
                                <w:szCs w:val="18"/>
                                <w:lang w:val="en-US"/>
                              </w:rPr>
                              <w:t>E</w:t>
                            </w:r>
                          </w:p>
                        </w:txbxContent>
                      </v:textbox>
                    </v:rect>
                    <v:rect id="Rectangle 31" o:spid="_x0000_s1031" style="position:absolute;left:82536;top:501963;width:202541;height:158626;visibility:visible" stroked="f">
                      <v:textbox style="mso-next-textbox:#Rectangle 31" inset="1.55533mm,.77767mm,1.55533mm,.77767mm">
                        <w:txbxContent>
                          <w:p w:rsidR="00437943" w:rsidRPr="00E13113" w:rsidRDefault="00437943" w:rsidP="00437943">
                            <w:pPr>
                              <w:rPr>
                                <w:sz w:val="18"/>
                                <w:szCs w:val="18"/>
                              </w:rPr>
                            </w:pPr>
                            <w:r w:rsidRPr="00E13113">
                              <w:rPr>
                                <w:sz w:val="18"/>
                                <w:szCs w:val="18"/>
                              </w:rPr>
                              <w:t>A</w:t>
                            </w:r>
                          </w:p>
                        </w:txbxContent>
                      </v:textbox>
                    </v:rect>
                    <v:rect id="Rectangle 34" o:spid="_x0000_s1032" style="position:absolute;left:4177969;top:499939;width:202541;height:158626;visibility:visible" stroked="f">
                      <v:textbox style="mso-next-textbox:#Rectangle 34" inset="1.55533mm,.77767mm,1.55533mm,.77767mm">
                        <w:txbxContent>
                          <w:p w:rsidR="00437943" w:rsidRPr="00E13113" w:rsidRDefault="00437943" w:rsidP="00437943">
                            <w:pPr>
                              <w:rPr>
                                <w:sz w:val="18"/>
                                <w:szCs w:val="18"/>
                              </w:rPr>
                            </w:pPr>
                            <w:r w:rsidRPr="00E13113">
                              <w:rPr>
                                <w:sz w:val="18"/>
                                <w:szCs w:val="18"/>
                              </w:rPr>
                              <w:t>B</w:t>
                            </w:r>
                          </w:p>
                        </w:txbxContent>
                      </v:textbox>
                    </v:rect>
                    <v:rect id="Rectangle 33" o:spid="_x0000_s1033" style="position:absolute;left:1445075;top:527004;width:202541;height:156908;visibility:visible" stroked="f">
                      <v:textbox style="mso-next-textbox:#Rectangle 33" inset="1.55533mm,.77767mm,1.55533mm,.77767mm">
                        <w:txbxContent>
                          <w:p w:rsidR="00437943" w:rsidRPr="00E13113" w:rsidRDefault="00437943" w:rsidP="00437943">
                            <w:pPr>
                              <w:rPr>
                                <w:sz w:val="18"/>
                                <w:szCs w:val="18"/>
                              </w:rPr>
                            </w:pPr>
                            <w:r w:rsidRPr="00E13113">
                              <w:rPr>
                                <w:sz w:val="18"/>
                                <w:szCs w:val="18"/>
                              </w:rPr>
                              <w:t>D</w:t>
                            </w:r>
                          </w:p>
                        </w:txbxContent>
                      </v:textbox>
                    </v:rect>
                    <v:rect id="Rectangle 32" o:spid="_x0000_s1034" style="position:absolute;left:801164;top:521971;width:202541;height:158626;visibility:visible" stroked="f">
                      <v:textbox style="mso-next-textbox:#Rectangle 32" inset="1.55533mm,.77767mm,1.55533mm,.77767mm">
                        <w:txbxContent>
                          <w:p w:rsidR="00437943" w:rsidRPr="00E13113" w:rsidRDefault="00437943" w:rsidP="00437943">
                            <w:pPr>
                              <w:rPr>
                                <w:sz w:val="18"/>
                                <w:szCs w:val="18"/>
                              </w:rPr>
                            </w:pPr>
                            <w:r w:rsidRPr="00E13113">
                              <w:rPr>
                                <w:sz w:val="18"/>
                                <w:szCs w:val="18"/>
                              </w:rPr>
                              <w:t>C</w:t>
                            </w:r>
                          </w:p>
                        </w:txbxContent>
                      </v:textbox>
                    </v:rect>
                    <v:shapetype id="_x0000_t32" coordsize="21600,21600" o:spt="32" o:oned="t" path="m,l21600,21600e" filled="f">
                      <v:path arrowok="t" fillok="f" o:connecttype="none"/>
                      <o:lock v:ext="edit" shapetype="t"/>
                    </v:shapetype>
                    <v:shape id="AutoShape 4" o:spid="_x0000_s1035" type="#_x0000_t32" style="position:absolute;left:299289;top:536982;width:3853791;height:0;visibility:visible" o:connectortype="straight"/>
                    <v:shape id="AutoShape 5" o:spid="_x0000_s1036" type="#_x0000_t32" style="position:absolute;left:299413;top:536982;width:0;height:277595;flip:y;visibility:visible" o:connectortype="straight">
                      <v:stroke endarrow="block"/>
                    </v:shape>
                    <v:shape id="AutoShape 6" o:spid="_x0000_s1037" type="#_x0000_t32" style="position:absolute;left:4153829;top:536982;width:0;height:277596;flip:y;visibility:visible" o:connectortype="straight">
                      <v:stroke endarrow="block"/>
                    </v:shape>
                    <v:group id="Group 7" o:spid="_x0000_s1038" alt="" style="position:absolute;left:1622543;top:390035;width:1190552;height:204098" coordorigin="4699,7734" coordsize="2121,172">
                      <v:shape id="Arc 8" o:spid="_x0000_s1039" alt="" style="position:absolute;left:6283;top:7668;width:170;height:302;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6,302;0,149" o:connectangles="0,0,0"/>
                      </v:shape>
                      <v:shape id="Arc 9" o:spid="_x0000_s1040" alt="" style="position:absolute;left:5981;top:7671;width:171;height:300;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7,300;0,148" o:connectangles="0,0,0"/>
                      </v:shape>
                      <v:shape id="Arc 10" o:spid="_x0000_s1041" alt="" style="position:absolute;left:5067;top:7669;width:170;height:301;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6,301;0,149" o:connectangles="0,0,0"/>
                      </v:shape>
                      <v:shape id="Arc 11" o:spid="_x0000_s1042" alt="" style="position:absolute;left:5379;top:7670;width:170;height:300;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6,300;0,148" o:connectangles="0,0,0"/>
                      </v:shape>
                      <v:shape id="Arc 12" o:spid="_x0000_s1043" alt="" style="position:absolute;left:5680;top:7669;width:171;height:303;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7,303;0,150" o:connectangles="0,0,0"/>
                      </v:shape>
                      <v:shape id="Arc 13" o:spid="_x0000_s1044" alt="" style="position:absolute;left:4765;top:7668;width:170;height:302;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6,302;0,149" o:connectangles="0,0,0"/>
                      </v:shape>
                      <v:shape id="Arc 14" o:spid="_x0000_s1045" alt="" style="position:absolute;left:6585;top:7668;width:170;height:301;rotation:90;flip:y;visibility:visible;mso-wrap-style:square;v-text-anchor:top" coordsize="21600,41031" path="m7505,nfc15977,3139,21600,11219,21600,20254v,9655,-6409,18138,-15696,20777em7505,nsc15977,3139,21600,11219,21600,20254v,9655,-6409,18138,-15696,20777l,20254,7505,xe" filled="f">
                        <v:path arrowok="t" o:extrusionok="f" o:connecttype="custom" o:connectlocs="59,0;46,301;0,149" o:connectangles="0,0,0"/>
                      </v:shape>
                    </v:group>
                    <v:rect id="Rectangle 15" o:spid="_x0000_s1046" style="position:absolute;left:488205;top:655423;width:286096;height:159154;visibility:visible" stroked="f">
                      <v:textbox style="mso-next-textbox:#Rectangle 15" inset="1.55533mm,.77767mm,1.55533mm,.77767mm">
                        <w:txbxContent>
                          <w:p w:rsidR="00437943" w:rsidRPr="0050438E" w:rsidRDefault="00437943" w:rsidP="00437943">
                            <w:pPr>
                              <w:rPr>
                                <w:sz w:val="17"/>
                              </w:rPr>
                            </w:pPr>
                            <w:r w:rsidRPr="0050438E">
                              <w:rPr>
                                <w:sz w:val="17"/>
                              </w:rPr>
                              <w:t>1 m</w:t>
                            </w:r>
                          </w:p>
                        </w:txbxContent>
                      </v:textbox>
                    </v:rect>
                    <v:rect id="Rectangle 16" o:spid="_x0000_s1047" style="position:absolute;left:2094165;top:617881;width:325758;height:245341;visibility:visible" stroked="f">
                      <v:textbox style="mso-next-textbox:#Rectangle 16" inset="1.55533mm,.77767mm,1.55533mm,.77767mm">
                        <w:txbxContent>
                          <w:p w:rsidR="00437943" w:rsidRPr="0050438E" w:rsidRDefault="00437943" w:rsidP="00437943">
                            <w:pPr>
                              <w:rPr>
                                <w:sz w:val="17"/>
                              </w:rPr>
                            </w:pPr>
                            <w:r w:rsidRPr="0050438E">
                              <w:rPr>
                                <w:sz w:val="17"/>
                              </w:rPr>
                              <w:t>2 m</w:t>
                            </w:r>
                          </w:p>
                        </w:txbxContent>
                      </v:textbox>
                    </v:rect>
                    <v:rect id="Rectangle 18" o:spid="_x0000_s1048" style="position:absolute;left:2288231;top:58964;width:566904;height:245870;visibility:visible" stroked="f">
                      <v:textbox style="mso-next-textbox:#Rectangle 18" inset="1.55533mm,.77767mm,1.55533mm,.77767mm">
                        <w:txbxContent>
                          <w:p w:rsidR="00437943" w:rsidRPr="00E13113" w:rsidRDefault="00437943" w:rsidP="00437943">
                            <w:pPr>
                              <w:rPr>
                                <w:sz w:val="18"/>
                                <w:szCs w:val="18"/>
                              </w:rPr>
                            </w:pPr>
                            <w:r w:rsidRPr="00E13113">
                              <w:rPr>
                                <w:sz w:val="18"/>
                                <w:szCs w:val="18"/>
                              </w:rPr>
                              <w:t>2 kN/m</w:t>
                            </w:r>
                          </w:p>
                        </w:txbxContent>
                      </v:textbox>
                    </v:rect>
                    <v:shape id="AutoShape 19" o:spid="_x0000_s1049" type="#_x0000_t32" style="position:absolute;left:2070176;top:181899;width:218055;height:207552;flip:x;visibility:visible" o:connectortype="straight">
                      <v:stroke endarrow="block"/>
                    </v:shape>
                    <v:shape id="AutoShape 23" o:spid="_x0000_s1050" type="#_x0000_t32" style="position:absolute;left:774301;top:735264;width:194080;height:529;visibility:visible" o:connectortype="straight">
                      <v:stroke endarrow="block"/>
                    </v:shape>
                    <v:shape id="AutoShape 25" o:spid="_x0000_s1051" type="#_x0000_t32" style="position:absolute;left:299413;top:735264;width:188792;height:529;flip:x;visibility:visible" o:connectortype="straight">
                      <v:stroke endarrow="block"/>
                    </v:shape>
                    <v:shape id="AutoShape 28" o:spid="_x0000_s1052" type="#_x0000_t32" style="position:absolute;left:2813095;top:570586;width:0;height:235531;visibility:visible" o:connectortype="straight"/>
                    <v:shape id="AutoShape 27" o:spid="_x0000_s1053" type="#_x0000_t32" style="position:absolute;left:967608;top:570586;width:650;height:235002;visibility:visible" o:connectortype="straight"/>
                    <v:shape id="AutoShape 29" o:spid="_x0000_s1054" type="#_x0000_t32" style="position:absolute;left:2419923;top:740552;width:393474;height:13;visibility:visible" o:connectortype="straight">
                      <v:stroke endarrow="block"/>
                    </v:shape>
                    <v:shape id="AutoShape 30" o:spid="_x0000_s1055" type="#_x0000_t32" style="position:absolute;left:1635131;top:734207;width:435226;height:6345;flip:x y;visibility:visible" o:connectortype="straight">
                      <v:stroke endarrow="block"/>
                    </v:shape>
                    <v:rect id="Rectangle 37" o:spid="_x0000_s1056" style="position:absolute;left:1143580;top:655827;width:285750;height:158750;visibility:visible" stroked="f">
                      <v:textbox style="mso-next-textbox:#Rectangle 37" inset="1.55533mm,.77767mm,1.55533mm,.77767mm">
                        <w:txbxContent>
                          <w:p w:rsidR="00437943" w:rsidRDefault="00437943" w:rsidP="00437943">
                            <w:pPr>
                              <w:pStyle w:val="NormalWeb"/>
                              <w:spacing w:before="0" w:beforeAutospacing="0" w:after="0" w:afterAutospacing="0"/>
                            </w:pPr>
                            <w:r>
                              <w:rPr>
                                <w:sz w:val="17"/>
                                <w:szCs w:val="17"/>
                                <w:lang w:val="en-US"/>
                              </w:rPr>
                              <w:t>1 m</w:t>
                            </w:r>
                          </w:p>
                        </w:txbxContent>
                      </v:textbox>
                    </v:rect>
                    <v:shape id="AutoShape 23" o:spid="_x0000_s1057" type="#_x0000_t32" style="position:absolute;left:1429330;top:735202;width:193675;height:0;visibility:visible" o:connectortype="straight">
                      <v:stroke endarrow="block"/>
                    </v:shape>
                    <v:shape id="AutoShape 25" o:spid="_x0000_s1058" type="#_x0000_t32" style="position:absolute;left:954985;top:735202;width:188595;height:0;flip:x;visibility:visible" o:connectortype="straight">
                      <v:stroke endarrow="block"/>
                    </v:shape>
                    <v:shape id="AutoShape 27" o:spid="_x0000_s1059" type="#_x0000_t32" style="position:absolute;left:1622819;top:570586;width:0;height:235101;visibility:visible" o:connectortype="straight"/>
                    <v:shape id="AutoShape 6" o:spid="_x0000_s1060" type="#_x0000_t32" style="position:absolute;left:3485475;top:247651;width:0;height:292294;visibility:visible" o:connectortype="straight">
                      <v:stroke endarrow="block"/>
                    </v:shape>
                    <v:shape id="AutoShape 6" o:spid="_x0000_s1061" type="#_x0000_t32" style="position:absolute;left:969408;top:244882;width:0;height:292100;visibility:visible" o:connectortype="straight">
                      <v:stroke endarrow="block"/>
                    </v:shape>
                    <v:rect id="Rectangle 43" o:spid="_x0000_s1062" style="position:absolute;left:3007833;top:661177;width:285750;height:158750;visibility:visible" stroked="f">
                      <v:textbox style="mso-next-textbox:#Rectangle 43" inset="1.55533mm,.77767mm,1.55533mm,.77767mm">
                        <w:txbxContent>
                          <w:p w:rsidR="00437943" w:rsidRDefault="00437943" w:rsidP="00437943">
                            <w:pPr>
                              <w:pStyle w:val="NormalWeb"/>
                              <w:spacing w:before="0" w:beforeAutospacing="0" w:after="0" w:afterAutospacing="0"/>
                            </w:pPr>
                            <w:r>
                              <w:rPr>
                                <w:sz w:val="17"/>
                                <w:szCs w:val="17"/>
                                <w:lang w:val="en-US"/>
                              </w:rPr>
                              <w:t>1 m</w:t>
                            </w:r>
                          </w:p>
                        </w:txbxContent>
                      </v:textbox>
                    </v:rect>
                    <v:shape id="AutoShape 23" o:spid="_x0000_s1063" type="#_x0000_t32" style="position:absolute;left:3294218;top:740552;width:193675;height:0;visibility:visible" o:connectortype="straight">
                      <v:stroke endarrow="block"/>
                    </v:shape>
                    <v:shape id="AutoShape 25" o:spid="_x0000_s1064" type="#_x0000_t32" style="position:absolute;left:2819238;top:740552;width:188595;height:0;flip:x;visibility:visible" o:connectortype="straight">
                      <v:stroke endarrow="block"/>
                    </v:shape>
                    <v:shape id="AutoShape 27" o:spid="_x0000_s1065" type="#_x0000_t32" style="position:absolute;left:3487258;top:576087;width:635;height:234950;visibility:visible" o:connectortype="straight"/>
                    <v:rect id="Rectangle 47" o:spid="_x0000_s1066" style="position:absolute;left:3674087;top:660590;width:285750;height:158750;visibility:visible" stroked="f">
                      <v:textbox style="mso-next-textbox:#Rectangle 47" inset="1.55533mm,.77767mm,1.55533mm,.77767mm">
                        <w:txbxContent>
                          <w:p w:rsidR="00437943" w:rsidRDefault="00437943" w:rsidP="00437943">
                            <w:pPr>
                              <w:pStyle w:val="NormalWeb"/>
                              <w:spacing w:before="0" w:beforeAutospacing="0" w:after="0" w:afterAutospacing="0"/>
                            </w:pPr>
                            <w:r>
                              <w:rPr>
                                <w:sz w:val="17"/>
                                <w:szCs w:val="17"/>
                                <w:lang w:val="en-US"/>
                              </w:rPr>
                              <w:t>1 m</w:t>
                            </w:r>
                          </w:p>
                        </w:txbxContent>
                      </v:textbox>
                    </v:rect>
                    <v:shape id="AutoShape 23" o:spid="_x0000_s1067" type="#_x0000_t32" style="position:absolute;left:3960472;top:739965;width:193675;height:0;visibility:visible" o:connectortype="straight">
                      <v:stroke endarrow="block"/>
                    </v:shape>
                    <v:shape id="AutoShape 25" o:spid="_x0000_s1068" type="#_x0000_t32" style="position:absolute;left:3485492;top:739965;width:188595;height:0;flip:x;visibility:visible" o:connectortype="straight">
                      <v:stroke endarrow="block"/>
                    </v:shape>
                    <v:rect id="Rectangle 51" o:spid="_x0000_s1069" style="position:absolute;left:783258;top:82845;width:360322;height:179931;visibility:visible" stroked="f">
                      <v:textbox style="mso-next-textbox:#Rectangle 51" inset="1.55533mm,.77767mm,1.55533mm,.77767mm">
                        <w:txbxContent>
                          <w:p w:rsidR="00437943" w:rsidRPr="00E13113" w:rsidRDefault="00437943" w:rsidP="00437943">
                            <w:pPr>
                              <w:pStyle w:val="NormalWeb"/>
                              <w:spacing w:before="0" w:beforeAutospacing="0" w:after="0" w:afterAutospacing="0"/>
                              <w:rPr>
                                <w:sz w:val="18"/>
                                <w:szCs w:val="18"/>
                              </w:rPr>
                            </w:pPr>
                            <w:r w:rsidRPr="00E13113">
                              <w:rPr>
                                <w:sz w:val="18"/>
                                <w:szCs w:val="18"/>
                                <w:lang w:val="en-US"/>
                              </w:rPr>
                              <w:t>1 kN</w:t>
                            </w:r>
                          </w:p>
                        </w:txbxContent>
                      </v:textbox>
                    </v:rect>
                    <v:rect id="Rectangle 52" o:spid="_x0000_s1070" style="position:absolute;left:3314042;top:82816;width:360045;height:179705;visibility:visible" stroked="f">
                      <v:textbox style="mso-next-textbox:#Rectangle 52" inset="1.55533mm,.77767mm,1.55533mm,.77767mm">
                        <w:txbxContent>
                          <w:p w:rsidR="00437943" w:rsidRPr="00E13113" w:rsidRDefault="00437943" w:rsidP="00437943">
                            <w:pPr>
                              <w:pStyle w:val="NormalWeb"/>
                              <w:spacing w:before="0" w:beforeAutospacing="0" w:after="0" w:afterAutospacing="0"/>
                              <w:rPr>
                                <w:sz w:val="18"/>
                                <w:szCs w:val="18"/>
                              </w:rPr>
                            </w:pPr>
                            <w:r w:rsidRPr="00E13113">
                              <w:rPr>
                                <w:sz w:val="18"/>
                                <w:szCs w:val="18"/>
                                <w:lang w:val="en-US"/>
                              </w:rPr>
                              <w:t>4 kN</w:t>
                            </w:r>
                          </w:p>
                        </w:txbxContent>
                      </v:textbox>
                    </v:rect>
                  </v:group>
                  <w10:wrap type="none"/>
                  <w10:anchorlock/>
                </v:group>
              </w:pict>
            </w:r>
          </w:p>
        </w:tc>
        <w:tc>
          <w:tcPr>
            <w:tcW w:w="378" w:type="pct"/>
            <w:shd w:val="clear" w:color="auto" w:fill="auto"/>
          </w:tcPr>
          <w:p w:rsidR="008E3915" w:rsidRPr="005F7E91" w:rsidRDefault="00BF2445" w:rsidP="005F7E91">
            <w:pPr>
              <w:jc w:val="center"/>
              <w:rPr>
                <w:sz w:val="22"/>
                <w:szCs w:val="22"/>
              </w:rPr>
            </w:pPr>
            <w:r w:rsidRPr="005F7E91">
              <w:rPr>
                <w:sz w:val="22"/>
                <w:szCs w:val="22"/>
              </w:rPr>
              <w:t>5</w:t>
            </w:r>
          </w:p>
        </w:tc>
        <w:tc>
          <w:tcPr>
            <w:tcW w:w="380" w:type="pct"/>
            <w:shd w:val="clear" w:color="auto" w:fill="auto"/>
          </w:tcPr>
          <w:p w:rsidR="008E3915" w:rsidRPr="005F7E91" w:rsidRDefault="00437943" w:rsidP="005F7E91">
            <w:pPr>
              <w:jc w:val="center"/>
              <w:rPr>
                <w:sz w:val="22"/>
                <w:szCs w:val="22"/>
              </w:rPr>
            </w:pPr>
            <w:r w:rsidRPr="005F7E91">
              <w:rPr>
                <w:sz w:val="22"/>
                <w:szCs w:val="22"/>
              </w:rPr>
              <w:t>12</w:t>
            </w:r>
          </w:p>
        </w:tc>
      </w:tr>
      <w:tr w:rsidR="00D27915" w:rsidRPr="00676C4D" w:rsidTr="005F7E91">
        <w:trPr>
          <w:trHeight w:val="232"/>
        </w:trPr>
        <w:tc>
          <w:tcPr>
            <w:tcW w:w="234" w:type="pct"/>
            <w:shd w:val="clear" w:color="auto" w:fill="auto"/>
          </w:tcPr>
          <w:p w:rsidR="008E3915" w:rsidRPr="005F7E91" w:rsidRDefault="008E3915" w:rsidP="005F7E91">
            <w:pPr>
              <w:jc w:val="center"/>
              <w:rPr>
                <w:sz w:val="22"/>
                <w:szCs w:val="22"/>
              </w:rPr>
            </w:pPr>
            <w:r w:rsidRPr="005F7E91">
              <w:rPr>
                <w:sz w:val="22"/>
                <w:szCs w:val="22"/>
              </w:rPr>
              <w:t>19.</w:t>
            </w:r>
          </w:p>
        </w:tc>
        <w:tc>
          <w:tcPr>
            <w:tcW w:w="302" w:type="pct"/>
            <w:shd w:val="clear" w:color="auto" w:fill="auto"/>
          </w:tcPr>
          <w:p w:rsidR="008E3915" w:rsidRPr="005F7E91" w:rsidRDefault="008E3915" w:rsidP="005F7E91">
            <w:pPr>
              <w:jc w:val="center"/>
              <w:rPr>
                <w:sz w:val="22"/>
                <w:szCs w:val="22"/>
              </w:rPr>
            </w:pPr>
            <w:r w:rsidRPr="005F7E91">
              <w:rPr>
                <w:sz w:val="22"/>
                <w:szCs w:val="22"/>
              </w:rPr>
              <w:t>a.</w:t>
            </w:r>
          </w:p>
        </w:tc>
        <w:tc>
          <w:tcPr>
            <w:tcW w:w="3706" w:type="pct"/>
            <w:shd w:val="clear" w:color="auto" w:fill="auto"/>
          </w:tcPr>
          <w:p w:rsidR="008E3915" w:rsidRPr="005F7E91" w:rsidRDefault="00A2786D" w:rsidP="005A7AC5">
            <w:pPr>
              <w:jc w:val="both"/>
              <w:rPr>
                <w:sz w:val="22"/>
                <w:szCs w:val="22"/>
              </w:rPr>
            </w:pPr>
            <w:r w:rsidRPr="005F7E91">
              <w:rPr>
                <w:sz w:val="22"/>
                <w:szCs w:val="22"/>
              </w:rPr>
              <w:t xml:space="preserve">A simply supported beam </w:t>
            </w:r>
            <w:r w:rsidR="0052238C">
              <w:rPr>
                <w:sz w:val="22"/>
                <w:szCs w:val="22"/>
              </w:rPr>
              <w:t xml:space="preserve">is </w:t>
            </w:r>
            <w:r w:rsidRPr="005F7E91">
              <w:rPr>
                <w:sz w:val="22"/>
                <w:szCs w:val="22"/>
              </w:rPr>
              <w:t xml:space="preserve">having </w:t>
            </w:r>
            <w:r w:rsidR="0052238C">
              <w:rPr>
                <w:sz w:val="22"/>
                <w:szCs w:val="22"/>
              </w:rPr>
              <w:t xml:space="preserve">an I </w:t>
            </w:r>
            <w:r w:rsidRPr="005F7E91">
              <w:rPr>
                <w:sz w:val="22"/>
                <w:szCs w:val="22"/>
              </w:rPr>
              <w:t xml:space="preserve">cross-section has a top flange of 100 mm x 30 mm, web of 30 mm x 120 mm and bottom flange of 120 mm x 50 mm is loaded with a U.D.L over its entire 8 m span. Determine the </w:t>
            </w:r>
            <w:r w:rsidR="0052238C">
              <w:rPr>
                <w:sz w:val="22"/>
                <w:szCs w:val="22"/>
              </w:rPr>
              <w:t xml:space="preserve">magnitude </w:t>
            </w:r>
            <w:r w:rsidRPr="005F7E91">
              <w:rPr>
                <w:sz w:val="22"/>
                <w:szCs w:val="22"/>
              </w:rPr>
              <w:t>U.D.L if maximum permissible bending stress in tension is limited to 30 MN/m</w:t>
            </w:r>
            <w:r w:rsidRPr="005F7E91">
              <w:rPr>
                <w:sz w:val="22"/>
                <w:szCs w:val="22"/>
                <w:vertAlign w:val="superscript"/>
              </w:rPr>
              <w:t>2</w:t>
            </w:r>
            <w:r w:rsidRPr="005F7E91">
              <w:rPr>
                <w:sz w:val="22"/>
                <w:szCs w:val="22"/>
              </w:rPr>
              <w:t xml:space="preserve"> and in compression to 45 MN/m</w:t>
            </w:r>
            <w:r w:rsidRPr="005F7E91">
              <w:rPr>
                <w:sz w:val="22"/>
                <w:szCs w:val="22"/>
                <w:vertAlign w:val="superscript"/>
              </w:rPr>
              <w:t>2</w:t>
            </w:r>
            <w:r w:rsidRPr="005F7E91">
              <w:rPr>
                <w:sz w:val="22"/>
                <w:szCs w:val="22"/>
              </w:rPr>
              <w:t xml:space="preserve">. </w:t>
            </w:r>
            <w:r w:rsidR="0052238C">
              <w:rPr>
                <w:sz w:val="22"/>
                <w:szCs w:val="22"/>
              </w:rPr>
              <w:t xml:space="preserve">Also compare </w:t>
            </w:r>
            <w:r w:rsidRPr="005F7E91">
              <w:rPr>
                <w:sz w:val="22"/>
                <w:szCs w:val="22"/>
              </w:rPr>
              <w:t>the maximum bending stresses setup in the section</w:t>
            </w:r>
            <w:r w:rsidR="0052238C">
              <w:rPr>
                <w:sz w:val="22"/>
                <w:szCs w:val="22"/>
              </w:rPr>
              <w:t>.</w:t>
            </w:r>
          </w:p>
        </w:tc>
        <w:tc>
          <w:tcPr>
            <w:tcW w:w="378" w:type="pct"/>
            <w:shd w:val="clear" w:color="auto" w:fill="auto"/>
          </w:tcPr>
          <w:p w:rsidR="008E3915" w:rsidRPr="005F7E91" w:rsidRDefault="00BF2445" w:rsidP="005F7E91">
            <w:pPr>
              <w:jc w:val="center"/>
              <w:rPr>
                <w:sz w:val="22"/>
                <w:szCs w:val="22"/>
              </w:rPr>
            </w:pPr>
            <w:r w:rsidRPr="005F7E91">
              <w:rPr>
                <w:sz w:val="22"/>
                <w:szCs w:val="22"/>
              </w:rPr>
              <w:t>1</w:t>
            </w:r>
          </w:p>
        </w:tc>
        <w:tc>
          <w:tcPr>
            <w:tcW w:w="380" w:type="pct"/>
            <w:shd w:val="clear" w:color="auto" w:fill="auto"/>
          </w:tcPr>
          <w:p w:rsidR="008E3915" w:rsidRPr="005F7E91" w:rsidRDefault="00A2786D" w:rsidP="005F7E91">
            <w:pPr>
              <w:jc w:val="center"/>
              <w:rPr>
                <w:sz w:val="22"/>
                <w:szCs w:val="22"/>
              </w:rPr>
            </w:pPr>
            <w:r w:rsidRPr="005F7E91">
              <w:rPr>
                <w:sz w:val="22"/>
                <w:szCs w:val="22"/>
              </w:rPr>
              <w:t>12</w:t>
            </w:r>
          </w:p>
        </w:tc>
      </w:tr>
    </w:tbl>
    <w:p w:rsidR="004C749A" w:rsidRDefault="004C749A">
      <w:r>
        <w:br w:type="page"/>
      </w: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00"/>
        <w:gridCol w:w="645"/>
        <w:gridCol w:w="7918"/>
        <w:gridCol w:w="808"/>
        <w:gridCol w:w="812"/>
      </w:tblGrid>
      <w:tr w:rsidR="00D27915" w:rsidRPr="00676C4D" w:rsidTr="005F7E91">
        <w:trPr>
          <w:trHeight w:val="232"/>
        </w:trPr>
        <w:tc>
          <w:tcPr>
            <w:tcW w:w="234" w:type="pct"/>
            <w:shd w:val="clear" w:color="auto" w:fill="auto"/>
          </w:tcPr>
          <w:p w:rsidR="008E3915" w:rsidRPr="005F7E91" w:rsidRDefault="008E3915" w:rsidP="005F7E91">
            <w:pPr>
              <w:jc w:val="center"/>
              <w:rPr>
                <w:sz w:val="22"/>
                <w:szCs w:val="22"/>
              </w:rPr>
            </w:pPr>
            <w:r w:rsidRPr="005F7E91">
              <w:rPr>
                <w:sz w:val="22"/>
                <w:szCs w:val="22"/>
              </w:rPr>
              <w:lastRenderedPageBreak/>
              <w:t>20.</w:t>
            </w:r>
          </w:p>
        </w:tc>
        <w:tc>
          <w:tcPr>
            <w:tcW w:w="302" w:type="pct"/>
            <w:shd w:val="clear" w:color="auto" w:fill="auto"/>
          </w:tcPr>
          <w:p w:rsidR="008E3915" w:rsidRPr="005F7E91" w:rsidRDefault="008E3915" w:rsidP="005F7E91">
            <w:pPr>
              <w:jc w:val="center"/>
              <w:rPr>
                <w:sz w:val="22"/>
                <w:szCs w:val="22"/>
              </w:rPr>
            </w:pPr>
            <w:r w:rsidRPr="005F7E91">
              <w:rPr>
                <w:sz w:val="22"/>
                <w:szCs w:val="22"/>
              </w:rPr>
              <w:t>a.</w:t>
            </w:r>
          </w:p>
        </w:tc>
        <w:tc>
          <w:tcPr>
            <w:tcW w:w="3706" w:type="pct"/>
            <w:shd w:val="clear" w:color="auto" w:fill="auto"/>
          </w:tcPr>
          <w:p w:rsidR="005A7AC5" w:rsidRPr="005F7E91" w:rsidRDefault="0063421E" w:rsidP="005A7AC5">
            <w:pPr>
              <w:spacing w:line="276" w:lineRule="auto"/>
              <w:jc w:val="both"/>
              <w:rPr>
                <w:sz w:val="22"/>
                <w:szCs w:val="22"/>
              </w:rPr>
            </w:pPr>
            <w:r>
              <w:t>A beam of length 6 m is simply supported at its ends and carries two point loads of 48 kN and 40 kN at distance of 1 m and 3 m respectively from the left support. Find (i) Deflection under each load, (ii) Maximum deflection, (iii) The point at which maximum deflection occurs. Take E = 2 x 10</w:t>
            </w:r>
            <w:r>
              <w:rPr>
                <w:vertAlign w:val="superscript"/>
              </w:rPr>
              <w:t>5</w:t>
            </w:r>
            <w:r>
              <w:t xml:space="preserve"> N/mm</w:t>
            </w:r>
            <w:r>
              <w:rPr>
                <w:vertAlign w:val="superscript"/>
              </w:rPr>
              <w:t>2</w:t>
            </w:r>
            <w:r>
              <w:t xml:space="preserve"> and           I = 85 x 10</w:t>
            </w:r>
            <w:r>
              <w:rPr>
                <w:vertAlign w:val="superscript"/>
              </w:rPr>
              <w:t>6</w:t>
            </w:r>
            <w:r>
              <w:t xml:space="preserve"> mm</w:t>
            </w:r>
            <w:r>
              <w:rPr>
                <w:vertAlign w:val="superscript"/>
              </w:rPr>
              <w:t>4</w:t>
            </w:r>
            <w:r>
              <w:t>.</w:t>
            </w:r>
            <w:r w:rsidR="005A7AC5" w:rsidRPr="005F7E91">
              <w:rPr>
                <w:sz w:val="22"/>
                <w:szCs w:val="22"/>
              </w:rPr>
              <w:t xml:space="preserve"> </w:t>
            </w:r>
          </w:p>
        </w:tc>
        <w:tc>
          <w:tcPr>
            <w:tcW w:w="378" w:type="pct"/>
            <w:shd w:val="clear" w:color="auto" w:fill="auto"/>
          </w:tcPr>
          <w:p w:rsidR="008E3915" w:rsidRPr="005F7E91" w:rsidRDefault="0063421E" w:rsidP="005F7E91">
            <w:pPr>
              <w:jc w:val="center"/>
              <w:rPr>
                <w:sz w:val="22"/>
                <w:szCs w:val="22"/>
              </w:rPr>
            </w:pPr>
            <w:r>
              <w:rPr>
                <w:sz w:val="22"/>
                <w:szCs w:val="22"/>
              </w:rPr>
              <w:t>5</w:t>
            </w:r>
          </w:p>
        </w:tc>
        <w:tc>
          <w:tcPr>
            <w:tcW w:w="380" w:type="pct"/>
            <w:shd w:val="clear" w:color="auto" w:fill="auto"/>
          </w:tcPr>
          <w:p w:rsidR="008E3915" w:rsidRPr="005F7E91" w:rsidRDefault="00257643" w:rsidP="005F7E91">
            <w:pPr>
              <w:jc w:val="center"/>
              <w:rPr>
                <w:sz w:val="22"/>
                <w:szCs w:val="22"/>
              </w:rPr>
            </w:pPr>
            <w:r w:rsidRPr="005F7E91">
              <w:rPr>
                <w:sz w:val="22"/>
                <w:szCs w:val="22"/>
              </w:rPr>
              <w:t>12</w:t>
            </w:r>
          </w:p>
        </w:tc>
      </w:tr>
      <w:tr w:rsidR="00D27915" w:rsidRPr="00676C4D" w:rsidTr="005F7E91">
        <w:trPr>
          <w:trHeight w:val="232"/>
        </w:trPr>
        <w:tc>
          <w:tcPr>
            <w:tcW w:w="234" w:type="pct"/>
            <w:shd w:val="clear" w:color="auto" w:fill="auto"/>
          </w:tcPr>
          <w:p w:rsidR="0085507F" w:rsidRPr="005F7E91" w:rsidRDefault="0085507F" w:rsidP="005F7E91">
            <w:pPr>
              <w:jc w:val="center"/>
              <w:rPr>
                <w:sz w:val="22"/>
                <w:szCs w:val="22"/>
              </w:rPr>
            </w:pPr>
            <w:r w:rsidRPr="005F7E91">
              <w:rPr>
                <w:sz w:val="22"/>
                <w:szCs w:val="22"/>
              </w:rPr>
              <w:t>21.</w:t>
            </w:r>
          </w:p>
        </w:tc>
        <w:tc>
          <w:tcPr>
            <w:tcW w:w="302" w:type="pct"/>
            <w:shd w:val="clear" w:color="auto" w:fill="auto"/>
          </w:tcPr>
          <w:p w:rsidR="0085507F" w:rsidRPr="005F7E91" w:rsidRDefault="0085507F" w:rsidP="005F7E91">
            <w:pPr>
              <w:jc w:val="center"/>
              <w:rPr>
                <w:sz w:val="22"/>
                <w:szCs w:val="22"/>
              </w:rPr>
            </w:pPr>
            <w:r w:rsidRPr="005F7E91">
              <w:rPr>
                <w:sz w:val="22"/>
                <w:szCs w:val="22"/>
              </w:rPr>
              <w:t>a.</w:t>
            </w:r>
          </w:p>
        </w:tc>
        <w:tc>
          <w:tcPr>
            <w:tcW w:w="3706" w:type="pct"/>
            <w:shd w:val="clear" w:color="auto" w:fill="auto"/>
          </w:tcPr>
          <w:p w:rsidR="005A7AC5" w:rsidRPr="005F7E91" w:rsidRDefault="0085507F" w:rsidP="005A7AC5">
            <w:pPr>
              <w:spacing w:line="276" w:lineRule="auto"/>
              <w:rPr>
                <w:sz w:val="22"/>
                <w:szCs w:val="22"/>
              </w:rPr>
            </w:pPr>
            <w:r w:rsidRPr="005F7E91">
              <w:rPr>
                <w:sz w:val="22"/>
                <w:szCs w:val="22"/>
              </w:rPr>
              <w:t>A hollow shaft of diameter ratio</w:t>
            </w:r>
            <w:r w:rsidR="007E2491">
              <w:rPr>
                <w:sz w:val="22"/>
                <w:szCs w:val="22"/>
              </w:rPr>
              <w:t xml:space="preserve"> 3/8 </w:t>
            </w:r>
            <w:r w:rsidRPr="005F7E91">
              <w:rPr>
                <w:sz w:val="22"/>
                <w:szCs w:val="22"/>
              </w:rPr>
              <w:t>(internal dia to outer dia) is to transmit 375kW at 100rpm. The maximum troque being 20% greater than the mean. The shear stress is not to exceed</w:t>
            </w:r>
            <w:r w:rsidR="007E2491">
              <w:rPr>
                <w:sz w:val="22"/>
                <w:szCs w:val="22"/>
              </w:rPr>
              <w:t xml:space="preserve"> 60N/mm</w:t>
            </w:r>
            <w:r w:rsidR="007E2491" w:rsidRPr="00833BEC">
              <w:rPr>
                <w:sz w:val="22"/>
                <w:szCs w:val="22"/>
              </w:rPr>
              <w:t>2</w:t>
            </w:r>
            <w:r w:rsidRPr="005F7E91">
              <w:rPr>
                <w:sz w:val="22"/>
                <w:szCs w:val="22"/>
              </w:rPr>
              <w:t xml:space="preserve"> and a twist in a length of 4m is not to exceed</w:t>
            </w:r>
            <w:r w:rsidR="00662E6F">
              <w:rPr>
                <w:sz w:val="22"/>
                <w:szCs w:val="22"/>
              </w:rPr>
              <w:t xml:space="preserve"> 2</w:t>
            </w:r>
            <w:r w:rsidR="00833BEC">
              <w:rPr>
                <w:sz w:val="22"/>
                <w:szCs w:val="22"/>
              </w:rPr>
              <w:t>°</w:t>
            </w:r>
            <w:r w:rsidRPr="005F7E91">
              <w:rPr>
                <w:sz w:val="22"/>
                <w:szCs w:val="22"/>
              </w:rPr>
              <w:t>. Calculate its internal and external diameter which would sati</w:t>
            </w:r>
            <w:r w:rsidR="00833BEC">
              <w:rPr>
                <w:sz w:val="22"/>
                <w:szCs w:val="22"/>
              </w:rPr>
              <w:t>s</w:t>
            </w:r>
            <w:r w:rsidRPr="005F7E91">
              <w:rPr>
                <w:sz w:val="22"/>
                <w:szCs w:val="22"/>
              </w:rPr>
              <w:t>fy the above conditions. Assume modulus of rigidity as</w:t>
            </w:r>
            <w:r w:rsidR="00DD0820">
              <w:rPr>
                <w:sz w:val="22"/>
                <w:szCs w:val="22"/>
              </w:rPr>
              <w:t xml:space="preserve"> </w:t>
            </w:r>
            <w:r w:rsidR="0067159B">
              <w:rPr>
                <w:sz w:val="22"/>
                <w:szCs w:val="22"/>
              </w:rPr>
              <w:t>85</w:t>
            </w:r>
            <w:r w:rsidR="00396EA9">
              <w:rPr>
                <w:sz w:val="22"/>
                <w:szCs w:val="22"/>
              </w:rPr>
              <w:t>×</w:t>
            </w:r>
            <w:r w:rsidR="0067159B">
              <w:rPr>
                <w:sz w:val="22"/>
                <w:szCs w:val="22"/>
              </w:rPr>
              <w:t>10</w:t>
            </w:r>
            <w:r w:rsidR="00DD0820">
              <w:rPr>
                <w:sz w:val="22"/>
                <w:szCs w:val="22"/>
                <w:vertAlign w:val="superscript"/>
              </w:rPr>
              <w:t>3</w:t>
            </w:r>
            <w:r w:rsidR="00396EA9">
              <w:rPr>
                <w:sz w:val="22"/>
                <w:szCs w:val="22"/>
                <w:vertAlign w:val="superscript"/>
              </w:rPr>
              <w:t xml:space="preserve"> </w:t>
            </w:r>
            <w:r w:rsidR="0067159B">
              <w:rPr>
                <w:sz w:val="22"/>
                <w:szCs w:val="22"/>
              </w:rPr>
              <w:t>N/mm</w:t>
            </w:r>
            <w:r w:rsidR="0067159B" w:rsidRPr="00396EA9">
              <w:rPr>
                <w:sz w:val="22"/>
                <w:szCs w:val="22"/>
                <w:vertAlign w:val="superscript"/>
              </w:rPr>
              <w:t>2</w:t>
            </w:r>
            <w:r w:rsidRPr="005F7E91">
              <w:rPr>
                <w:sz w:val="22"/>
                <w:szCs w:val="22"/>
              </w:rPr>
              <w:t xml:space="preserve">. </w:t>
            </w:r>
          </w:p>
        </w:tc>
        <w:tc>
          <w:tcPr>
            <w:tcW w:w="378" w:type="pct"/>
            <w:shd w:val="clear" w:color="auto" w:fill="auto"/>
          </w:tcPr>
          <w:p w:rsidR="0085507F" w:rsidRPr="005F7E91" w:rsidRDefault="00833BEC" w:rsidP="005F7E91">
            <w:pPr>
              <w:jc w:val="center"/>
              <w:rPr>
                <w:sz w:val="22"/>
                <w:szCs w:val="22"/>
              </w:rPr>
            </w:pPr>
            <w:r>
              <w:rPr>
                <w:sz w:val="22"/>
                <w:szCs w:val="22"/>
              </w:rPr>
              <w:t>6</w:t>
            </w:r>
          </w:p>
        </w:tc>
        <w:tc>
          <w:tcPr>
            <w:tcW w:w="380" w:type="pct"/>
            <w:shd w:val="clear" w:color="auto" w:fill="auto"/>
          </w:tcPr>
          <w:p w:rsidR="0085507F" w:rsidRPr="005F7E91" w:rsidRDefault="00833BEC" w:rsidP="005F7E91">
            <w:pPr>
              <w:jc w:val="center"/>
              <w:rPr>
                <w:sz w:val="22"/>
                <w:szCs w:val="22"/>
              </w:rPr>
            </w:pPr>
            <w:r>
              <w:rPr>
                <w:sz w:val="22"/>
                <w:szCs w:val="22"/>
              </w:rPr>
              <w:t>12</w:t>
            </w:r>
          </w:p>
        </w:tc>
      </w:tr>
      <w:tr w:rsidR="00D27915" w:rsidRPr="00676C4D" w:rsidTr="005F7E91">
        <w:trPr>
          <w:trHeight w:val="234"/>
        </w:trPr>
        <w:tc>
          <w:tcPr>
            <w:tcW w:w="234" w:type="pct"/>
            <w:shd w:val="clear" w:color="auto" w:fill="auto"/>
          </w:tcPr>
          <w:p w:rsidR="0085507F" w:rsidRPr="005F7E91" w:rsidRDefault="0085507F" w:rsidP="005F7E91">
            <w:pPr>
              <w:jc w:val="center"/>
              <w:rPr>
                <w:sz w:val="22"/>
                <w:szCs w:val="22"/>
              </w:rPr>
            </w:pPr>
            <w:r w:rsidRPr="005F7E91">
              <w:rPr>
                <w:sz w:val="22"/>
                <w:szCs w:val="22"/>
              </w:rPr>
              <w:t>22.</w:t>
            </w:r>
          </w:p>
        </w:tc>
        <w:tc>
          <w:tcPr>
            <w:tcW w:w="302" w:type="pct"/>
            <w:shd w:val="clear" w:color="auto" w:fill="auto"/>
          </w:tcPr>
          <w:p w:rsidR="0085507F" w:rsidRPr="005F7E91" w:rsidRDefault="0085507F" w:rsidP="005F7E91">
            <w:pPr>
              <w:jc w:val="center"/>
              <w:rPr>
                <w:sz w:val="22"/>
                <w:szCs w:val="22"/>
              </w:rPr>
            </w:pPr>
            <w:r w:rsidRPr="005F7E91">
              <w:rPr>
                <w:sz w:val="22"/>
                <w:szCs w:val="22"/>
              </w:rPr>
              <w:t>a.</w:t>
            </w:r>
          </w:p>
        </w:tc>
        <w:tc>
          <w:tcPr>
            <w:tcW w:w="3706" w:type="pct"/>
            <w:shd w:val="clear" w:color="auto" w:fill="auto"/>
          </w:tcPr>
          <w:p w:rsidR="0063421E" w:rsidRDefault="0063421E" w:rsidP="0063421E">
            <w:r>
              <w:t>A member ABCD is subjected to point loads P</w:t>
            </w:r>
            <w:r w:rsidRPr="00B55E1E">
              <w:rPr>
                <w:vertAlign w:val="subscript"/>
              </w:rPr>
              <w:t>1</w:t>
            </w:r>
            <w:r>
              <w:t>,P</w:t>
            </w:r>
            <w:r w:rsidRPr="00B55E1E">
              <w:rPr>
                <w:vertAlign w:val="subscript"/>
              </w:rPr>
              <w:t>2</w:t>
            </w:r>
            <w:r>
              <w:t>,P</w:t>
            </w:r>
            <w:r w:rsidRPr="00B55E1E">
              <w:rPr>
                <w:vertAlign w:val="subscript"/>
              </w:rPr>
              <w:t>3</w:t>
            </w:r>
            <w:r>
              <w:t xml:space="preserve"> and P</w:t>
            </w:r>
            <w:r w:rsidRPr="00B55E1E">
              <w:rPr>
                <w:vertAlign w:val="subscript"/>
              </w:rPr>
              <w:t>4</w:t>
            </w:r>
            <w:r>
              <w:t xml:space="preserve"> as shown in figure. Calculate the force P</w:t>
            </w:r>
            <w:r w:rsidRPr="00B55E1E">
              <w:rPr>
                <w:vertAlign w:val="subscript"/>
              </w:rPr>
              <w:t>3</w:t>
            </w:r>
            <w:r>
              <w:t xml:space="preserve"> necessary for equilibrium if P</w:t>
            </w:r>
            <w:r w:rsidRPr="00B55E1E">
              <w:rPr>
                <w:vertAlign w:val="subscript"/>
              </w:rPr>
              <w:t>1</w:t>
            </w:r>
            <w:r>
              <w:t xml:space="preserve"> = 120kN, P</w:t>
            </w:r>
            <w:r w:rsidRPr="00B55E1E">
              <w:rPr>
                <w:vertAlign w:val="subscript"/>
              </w:rPr>
              <w:t>2</w:t>
            </w:r>
            <w:r>
              <w:t>= 220kN and P</w:t>
            </w:r>
            <w:r w:rsidRPr="00B55E1E">
              <w:rPr>
                <w:vertAlign w:val="subscript"/>
              </w:rPr>
              <w:t>4</w:t>
            </w:r>
            <w:r>
              <w:t>=160kN. Determine also the net change in the length of the member. Take E=200GN/m</w:t>
            </w:r>
            <w:r w:rsidRPr="00B55E1E">
              <w:rPr>
                <w:vertAlign w:val="superscript"/>
              </w:rPr>
              <w:t>2</w:t>
            </w:r>
            <w:r>
              <w:t>.</w:t>
            </w:r>
          </w:p>
          <w:p w:rsidR="0085507F" w:rsidRPr="005F7E91" w:rsidRDefault="004E637B" w:rsidP="0063421E">
            <w:pPr>
              <w:rPr>
                <w:sz w:val="22"/>
                <w:szCs w:val="22"/>
              </w:rPr>
            </w:pPr>
            <w:r>
              <w:rPr>
                <w:noProof/>
                <w:sz w:val="22"/>
                <w:szCs w:val="22"/>
              </w:rPr>
              <w:drawing>
                <wp:inline distT="0" distB="0" distL="0" distR="0">
                  <wp:extent cx="4038600" cy="2076450"/>
                  <wp:effectExtent l="19050" t="0" r="0" b="0"/>
                  <wp:docPr id="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srcRect l="12302" t="26749" r="21185" b="27660"/>
                          <a:stretch>
                            <a:fillRect/>
                          </a:stretch>
                        </pic:blipFill>
                        <pic:spPr bwMode="auto">
                          <a:xfrm>
                            <a:off x="0" y="0"/>
                            <a:ext cx="4038600" cy="2076450"/>
                          </a:xfrm>
                          <a:prstGeom prst="rect">
                            <a:avLst/>
                          </a:prstGeom>
                          <a:noFill/>
                          <a:ln w="9525">
                            <a:noFill/>
                            <a:miter lim="800000"/>
                            <a:headEnd/>
                            <a:tailEnd/>
                          </a:ln>
                        </pic:spPr>
                      </pic:pic>
                    </a:graphicData>
                  </a:graphic>
                </wp:inline>
              </w:drawing>
            </w:r>
          </w:p>
        </w:tc>
        <w:tc>
          <w:tcPr>
            <w:tcW w:w="378" w:type="pct"/>
            <w:shd w:val="clear" w:color="auto" w:fill="auto"/>
          </w:tcPr>
          <w:p w:rsidR="0085507F" w:rsidRPr="005F7E91" w:rsidRDefault="0063421E" w:rsidP="005F7E91">
            <w:pPr>
              <w:jc w:val="center"/>
              <w:rPr>
                <w:sz w:val="22"/>
                <w:szCs w:val="22"/>
              </w:rPr>
            </w:pPr>
            <w:r>
              <w:rPr>
                <w:sz w:val="22"/>
                <w:szCs w:val="22"/>
              </w:rPr>
              <w:t>4</w:t>
            </w:r>
          </w:p>
        </w:tc>
        <w:tc>
          <w:tcPr>
            <w:tcW w:w="380" w:type="pct"/>
            <w:shd w:val="clear" w:color="auto" w:fill="auto"/>
          </w:tcPr>
          <w:p w:rsidR="0085507F" w:rsidRPr="005F7E91" w:rsidRDefault="004C6E0E" w:rsidP="005F7E91">
            <w:pPr>
              <w:jc w:val="center"/>
              <w:rPr>
                <w:sz w:val="22"/>
                <w:szCs w:val="22"/>
              </w:rPr>
            </w:pPr>
            <w:r w:rsidRPr="005F7E91">
              <w:rPr>
                <w:sz w:val="22"/>
                <w:szCs w:val="22"/>
              </w:rPr>
              <w:t>12</w:t>
            </w:r>
          </w:p>
        </w:tc>
      </w:tr>
      <w:tr w:rsidR="00D27915" w:rsidRPr="00676C4D" w:rsidTr="005F7E91">
        <w:trPr>
          <w:trHeight w:val="226"/>
        </w:trPr>
        <w:tc>
          <w:tcPr>
            <w:tcW w:w="234" w:type="pct"/>
            <w:shd w:val="clear" w:color="auto" w:fill="auto"/>
          </w:tcPr>
          <w:p w:rsidR="0085507F" w:rsidRPr="005F7E91" w:rsidRDefault="00B935C4" w:rsidP="005F7E91">
            <w:pPr>
              <w:jc w:val="center"/>
              <w:rPr>
                <w:sz w:val="22"/>
                <w:szCs w:val="22"/>
              </w:rPr>
            </w:pPr>
            <w:r w:rsidRPr="005F7E91">
              <w:rPr>
                <w:sz w:val="22"/>
                <w:szCs w:val="22"/>
              </w:rPr>
              <w:t>23</w:t>
            </w:r>
          </w:p>
        </w:tc>
        <w:tc>
          <w:tcPr>
            <w:tcW w:w="302" w:type="pct"/>
            <w:shd w:val="clear" w:color="auto" w:fill="auto"/>
          </w:tcPr>
          <w:p w:rsidR="0085507F" w:rsidRPr="005F7E91" w:rsidRDefault="0085507F" w:rsidP="005F7E91">
            <w:pPr>
              <w:jc w:val="center"/>
              <w:rPr>
                <w:sz w:val="22"/>
                <w:szCs w:val="22"/>
              </w:rPr>
            </w:pPr>
            <w:r w:rsidRPr="005F7E91">
              <w:rPr>
                <w:sz w:val="22"/>
                <w:szCs w:val="22"/>
              </w:rPr>
              <w:t>a.</w:t>
            </w:r>
          </w:p>
        </w:tc>
        <w:tc>
          <w:tcPr>
            <w:tcW w:w="3706" w:type="pct"/>
            <w:shd w:val="clear" w:color="auto" w:fill="auto"/>
          </w:tcPr>
          <w:p w:rsidR="005A7AC5" w:rsidRDefault="005A7AC5" w:rsidP="005A7AC5">
            <w:r>
              <w:t xml:space="preserve">For the state of plane stress shown in figure, i) construct Mohr’s circle ii) determine the principal planes iii) determine the principal stresses </w:t>
            </w:r>
          </w:p>
          <w:p w:rsidR="005A7AC5" w:rsidRDefault="005A7AC5" w:rsidP="005A7AC5">
            <w:r>
              <w:t>iv) determine the maximum shearing stress and corresponding normal stress.</w:t>
            </w:r>
          </w:p>
          <w:p w:rsidR="003F0892" w:rsidRDefault="003F0892" w:rsidP="003F0892">
            <w:pPr>
              <w:rPr>
                <w:sz w:val="22"/>
                <w:szCs w:val="22"/>
              </w:rPr>
            </w:pPr>
          </w:p>
          <w:p w:rsidR="003F0892" w:rsidRDefault="004E637B" w:rsidP="005A7AC5">
            <w:pPr>
              <w:jc w:val="center"/>
              <w:rPr>
                <w:sz w:val="22"/>
                <w:szCs w:val="22"/>
              </w:rPr>
            </w:pPr>
            <w:r>
              <w:rPr>
                <w:noProof/>
                <w:sz w:val="22"/>
                <w:szCs w:val="22"/>
              </w:rPr>
              <w:drawing>
                <wp:inline distT="0" distB="0" distL="0" distR="0">
                  <wp:extent cx="1552575" cy="142875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29385" t="16718" r="25285" b="27660"/>
                          <a:stretch>
                            <a:fillRect/>
                          </a:stretch>
                        </pic:blipFill>
                        <pic:spPr bwMode="auto">
                          <a:xfrm>
                            <a:off x="0" y="0"/>
                            <a:ext cx="1552575" cy="1428750"/>
                          </a:xfrm>
                          <a:prstGeom prst="rect">
                            <a:avLst/>
                          </a:prstGeom>
                          <a:noFill/>
                          <a:ln w="9525">
                            <a:noFill/>
                            <a:miter lim="800000"/>
                            <a:headEnd/>
                            <a:tailEnd/>
                          </a:ln>
                        </pic:spPr>
                      </pic:pic>
                    </a:graphicData>
                  </a:graphic>
                </wp:inline>
              </w:drawing>
            </w:r>
          </w:p>
          <w:p w:rsidR="0085507F" w:rsidRPr="00DD0820" w:rsidRDefault="0085507F" w:rsidP="0085507F">
            <w:pPr>
              <w:rPr>
                <w:color w:val="FF0000"/>
                <w:sz w:val="22"/>
                <w:szCs w:val="22"/>
              </w:rPr>
            </w:pPr>
          </w:p>
        </w:tc>
        <w:tc>
          <w:tcPr>
            <w:tcW w:w="378" w:type="pct"/>
            <w:shd w:val="clear" w:color="auto" w:fill="auto"/>
          </w:tcPr>
          <w:p w:rsidR="0085507F" w:rsidRPr="005F7E91" w:rsidRDefault="00BF2445" w:rsidP="005F7E91">
            <w:pPr>
              <w:jc w:val="center"/>
              <w:rPr>
                <w:sz w:val="22"/>
                <w:szCs w:val="22"/>
              </w:rPr>
            </w:pPr>
            <w:r w:rsidRPr="005F7E91">
              <w:rPr>
                <w:sz w:val="22"/>
                <w:szCs w:val="22"/>
              </w:rPr>
              <w:t>3</w:t>
            </w:r>
          </w:p>
        </w:tc>
        <w:tc>
          <w:tcPr>
            <w:tcW w:w="380" w:type="pct"/>
            <w:shd w:val="clear" w:color="auto" w:fill="auto"/>
          </w:tcPr>
          <w:p w:rsidR="0085507F" w:rsidRPr="005F7E91" w:rsidRDefault="00B935C4" w:rsidP="005F7E91">
            <w:pPr>
              <w:jc w:val="center"/>
              <w:rPr>
                <w:sz w:val="22"/>
                <w:szCs w:val="22"/>
              </w:rPr>
            </w:pPr>
            <w:r w:rsidRPr="005F7E91">
              <w:rPr>
                <w:sz w:val="22"/>
                <w:szCs w:val="22"/>
              </w:rPr>
              <w:t>12</w:t>
            </w:r>
          </w:p>
        </w:tc>
      </w:tr>
      <w:tr w:rsidR="0085507F" w:rsidRPr="00676C4D" w:rsidTr="005F7E91">
        <w:trPr>
          <w:trHeight w:val="320"/>
        </w:trPr>
        <w:tc>
          <w:tcPr>
            <w:tcW w:w="234" w:type="pct"/>
            <w:shd w:val="clear" w:color="auto" w:fill="auto"/>
          </w:tcPr>
          <w:p w:rsidR="0085507F" w:rsidRPr="005F7E91" w:rsidRDefault="0085507F" w:rsidP="0085507F">
            <w:pPr>
              <w:rPr>
                <w:b/>
                <w:sz w:val="22"/>
                <w:szCs w:val="22"/>
              </w:rPr>
            </w:pPr>
          </w:p>
        </w:tc>
        <w:tc>
          <w:tcPr>
            <w:tcW w:w="4766" w:type="pct"/>
            <w:gridSpan w:val="4"/>
            <w:shd w:val="clear" w:color="auto" w:fill="auto"/>
          </w:tcPr>
          <w:p w:rsidR="0085507F" w:rsidRPr="005F7E91" w:rsidRDefault="0085507F" w:rsidP="0085507F">
            <w:pPr>
              <w:rPr>
                <w:b/>
                <w:sz w:val="22"/>
                <w:szCs w:val="22"/>
              </w:rPr>
            </w:pPr>
            <w:r w:rsidRPr="005F7E91">
              <w:rPr>
                <w:b/>
                <w:sz w:val="22"/>
                <w:szCs w:val="22"/>
              </w:rPr>
              <w:t>Compulsory:</w:t>
            </w:r>
          </w:p>
        </w:tc>
      </w:tr>
      <w:tr w:rsidR="00D27915" w:rsidRPr="00676C4D" w:rsidTr="005F7E91">
        <w:trPr>
          <w:trHeight w:val="323"/>
        </w:trPr>
        <w:tc>
          <w:tcPr>
            <w:tcW w:w="234" w:type="pct"/>
            <w:shd w:val="clear" w:color="auto" w:fill="auto"/>
          </w:tcPr>
          <w:p w:rsidR="0085507F" w:rsidRPr="005F7E91" w:rsidRDefault="0085507F" w:rsidP="005F7E91">
            <w:pPr>
              <w:jc w:val="center"/>
              <w:rPr>
                <w:sz w:val="22"/>
                <w:szCs w:val="22"/>
              </w:rPr>
            </w:pPr>
            <w:r w:rsidRPr="005F7E91">
              <w:rPr>
                <w:sz w:val="22"/>
                <w:szCs w:val="22"/>
              </w:rPr>
              <w:t>24.</w:t>
            </w:r>
          </w:p>
        </w:tc>
        <w:tc>
          <w:tcPr>
            <w:tcW w:w="302" w:type="pct"/>
            <w:shd w:val="clear" w:color="auto" w:fill="auto"/>
          </w:tcPr>
          <w:p w:rsidR="0085507F" w:rsidRPr="005F7E91" w:rsidRDefault="0085507F" w:rsidP="005F7E91">
            <w:pPr>
              <w:jc w:val="center"/>
              <w:rPr>
                <w:sz w:val="22"/>
                <w:szCs w:val="22"/>
              </w:rPr>
            </w:pPr>
            <w:r w:rsidRPr="005F7E91">
              <w:rPr>
                <w:sz w:val="22"/>
                <w:szCs w:val="22"/>
              </w:rPr>
              <w:t>a.</w:t>
            </w:r>
          </w:p>
        </w:tc>
        <w:tc>
          <w:tcPr>
            <w:tcW w:w="3706" w:type="pct"/>
            <w:shd w:val="clear" w:color="auto" w:fill="auto"/>
          </w:tcPr>
          <w:p w:rsidR="0085507F" w:rsidRPr="005F7E91" w:rsidRDefault="00232A74" w:rsidP="00DD0820">
            <w:pPr>
              <w:jc w:val="both"/>
              <w:rPr>
                <w:sz w:val="22"/>
                <w:szCs w:val="22"/>
              </w:rPr>
            </w:pPr>
            <w:r w:rsidRPr="005F7E91">
              <w:rPr>
                <w:sz w:val="22"/>
                <w:szCs w:val="22"/>
              </w:rPr>
              <w:t xml:space="preserve">A cylindrical vessel whose ends are closed by rigid flange plates, is made of steel plate of 3mm thick. The length of internal diameter of the vessel are 50cm and 25 cm respectively. Determine the longitudinal and hoop stress in the cylindrical shell </w:t>
            </w:r>
            <w:r w:rsidR="007479DC" w:rsidRPr="005F7E91">
              <w:rPr>
                <w:sz w:val="22"/>
                <w:szCs w:val="22"/>
              </w:rPr>
              <w:t>due to internal fluid pressure of</w:t>
            </w:r>
            <w:r w:rsidR="00362700">
              <w:rPr>
                <w:sz w:val="22"/>
                <w:szCs w:val="22"/>
              </w:rPr>
              <w:t xml:space="preserve"> 3N/mm</w:t>
            </w:r>
            <w:r w:rsidR="00362700" w:rsidRPr="006B1FAB">
              <w:rPr>
                <w:sz w:val="32"/>
                <w:szCs w:val="32"/>
                <w:vertAlign w:val="superscript"/>
              </w:rPr>
              <w:t>2</w:t>
            </w:r>
            <w:r w:rsidR="007479DC" w:rsidRPr="005F7E91">
              <w:rPr>
                <w:sz w:val="22"/>
                <w:szCs w:val="22"/>
              </w:rPr>
              <w:t xml:space="preserve"> </w:t>
            </w:r>
            <w:r w:rsidR="00362700">
              <w:rPr>
                <w:sz w:val="22"/>
                <w:szCs w:val="22"/>
              </w:rPr>
              <w:t>,</w:t>
            </w:r>
            <w:r w:rsidR="007479DC" w:rsidRPr="005F7E91">
              <w:rPr>
                <w:sz w:val="22"/>
                <w:szCs w:val="22"/>
              </w:rPr>
              <w:t xml:space="preserve"> </w:t>
            </w:r>
            <w:r w:rsidR="00362700">
              <w:rPr>
                <w:sz w:val="22"/>
                <w:szCs w:val="22"/>
              </w:rPr>
              <w:t>a</w:t>
            </w:r>
            <w:r w:rsidR="007479DC" w:rsidRPr="005F7E91">
              <w:rPr>
                <w:sz w:val="22"/>
                <w:szCs w:val="22"/>
              </w:rPr>
              <w:t xml:space="preserve">lso calculate the increase in length, diameter and volume of the vessel. </w:t>
            </w:r>
            <w:r w:rsidR="001E236A" w:rsidRPr="005F7E91">
              <w:rPr>
                <w:sz w:val="22"/>
                <w:szCs w:val="22"/>
              </w:rPr>
              <w:t>Take E=</w:t>
            </w:r>
            <w:r w:rsidR="00362700">
              <w:rPr>
                <w:sz w:val="22"/>
                <w:szCs w:val="22"/>
              </w:rPr>
              <w:t>2</w:t>
            </w:r>
            <w:r w:rsidR="00DD0820">
              <w:rPr>
                <w:sz w:val="22"/>
                <w:szCs w:val="22"/>
              </w:rPr>
              <w:t>×</w:t>
            </w:r>
            <w:r w:rsidR="00362700">
              <w:rPr>
                <w:sz w:val="22"/>
                <w:szCs w:val="22"/>
              </w:rPr>
              <w:t>10</w:t>
            </w:r>
            <w:r w:rsidR="00362700" w:rsidRPr="00362700">
              <w:rPr>
                <w:sz w:val="32"/>
                <w:szCs w:val="32"/>
                <w:vertAlign w:val="superscript"/>
              </w:rPr>
              <w:t>5</w:t>
            </w:r>
            <w:r w:rsidR="00362700">
              <w:rPr>
                <w:sz w:val="22"/>
                <w:szCs w:val="22"/>
              </w:rPr>
              <w:t>N/mm</w:t>
            </w:r>
            <w:r w:rsidR="00362700" w:rsidRPr="006B1FAB">
              <w:rPr>
                <w:sz w:val="32"/>
                <w:szCs w:val="32"/>
                <w:vertAlign w:val="superscript"/>
              </w:rPr>
              <w:t>2</w:t>
            </w:r>
            <w:r w:rsidR="005F7E91" w:rsidRPr="005F7E91">
              <w:fldChar w:fldCharType="begin"/>
            </w:r>
            <w:r w:rsidR="005F7E91" w:rsidRPr="005F7E91">
              <w:instrText xml:space="preserve"> QUOTE </w:instrText>
            </w:r>
            <m:oMath>
              <m:r>
                <w:rPr>
                  <w:rFonts w:ascii="Cambria Math" w:hAnsi="Cambria Math"/>
                </w:rPr>
                <m:t>2*</m:t>
              </m:r>
              <m:sSup>
                <m:sSupPr>
                  <m:ctrlPr>
                    <w:rPr>
                      <w:rFonts w:ascii="Cambria Math" w:hAnsi="Cambria Math"/>
                      <w:i/>
                      <w:sz w:val="22"/>
                      <w:szCs w:val="22"/>
                    </w:rPr>
                  </m:ctrlPr>
                </m:sSupPr>
                <m:e>
                  <m:r>
                    <w:rPr>
                      <w:rFonts w:ascii="Cambria Math" w:hAnsi="Cambria Math"/>
                    </w:rPr>
                    <m:t>10</m:t>
                  </m:r>
                </m:e>
                <m:sup>
                  <m:r>
                    <w:rPr>
                      <w:rFonts w:ascii="Cambria Math" w:hAnsi="Cambria Math"/>
                    </w:rPr>
                    <m:t>5</m:t>
                  </m:r>
                </m:sup>
              </m:sSup>
              <m:r>
                <w:rPr>
                  <w:rFonts w:ascii="Cambria Math" w:hAnsi="Cambria Math"/>
                </w:rPr>
                <m:t>N/m</m:t>
              </m:r>
              <m:sSup>
                <m:sSupPr>
                  <m:ctrlPr>
                    <w:rPr>
                      <w:rFonts w:ascii="Cambria Math" w:hAnsi="Cambria Math"/>
                      <w:i/>
                      <w:sz w:val="22"/>
                      <w:szCs w:val="22"/>
                    </w:rPr>
                  </m:ctrlPr>
                </m:sSupPr>
                <m:e>
                  <m:r>
                    <w:rPr>
                      <w:rFonts w:ascii="Cambria Math" w:hAnsi="Cambria Math"/>
                    </w:rPr>
                    <m:t>m</m:t>
                  </m:r>
                  <m:ctrlPr>
                    <w:rPr>
                      <w:rFonts w:ascii="Cambria Math" w:hAnsi="Cambria Math"/>
                      <w:i/>
                    </w:rPr>
                  </m:ctrlPr>
                </m:e>
                <m:sup>
                  <m:r>
                    <w:rPr>
                      <w:rFonts w:ascii="Cambria Math" w:hAnsi="Cambria Math"/>
                    </w:rPr>
                    <m:t>2</m:t>
                  </m:r>
                </m:sup>
              </m:sSup>
            </m:oMath>
            <w:r w:rsidR="005F7E91" w:rsidRPr="005F7E91">
              <w:instrText xml:space="preserve"> </w:instrText>
            </w:r>
            <w:r w:rsidR="005F7E91" w:rsidRPr="005F7E91">
              <w:fldChar w:fldCharType="separate"/>
            </w:r>
            <w:r w:rsidR="005F7E91" w:rsidRPr="005F7E91">
              <w:fldChar w:fldCharType="end"/>
            </w:r>
            <w:r w:rsidR="001E236A" w:rsidRPr="005F7E91">
              <w:rPr>
                <w:sz w:val="22"/>
                <w:szCs w:val="22"/>
              </w:rPr>
              <w:t xml:space="preserve"> and </w:t>
            </w:r>
            <w:r w:rsidR="00833BEC">
              <w:rPr>
                <w:sz w:val="22"/>
                <w:szCs w:val="22"/>
              </w:rPr>
              <w:t xml:space="preserve">Poison’s ratio </w:t>
            </w:r>
            <w:r w:rsidR="001E236A" w:rsidRPr="005F7E91">
              <w:rPr>
                <w:sz w:val="22"/>
                <w:szCs w:val="22"/>
              </w:rPr>
              <w:t>=</w:t>
            </w:r>
            <w:r w:rsidR="00833BEC">
              <w:rPr>
                <w:sz w:val="22"/>
                <w:szCs w:val="22"/>
              </w:rPr>
              <w:t xml:space="preserve"> </w:t>
            </w:r>
            <w:r w:rsidR="001E236A" w:rsidRPr="005F7E91">
              <w:rPr>
                <w:sz w:val="22"/>
                <w:szCs w:val="22"/>
              </w:rPr>
              <w:t>0.3</w:t>
            </w:r>
            <w:r w:rsidR="004A0733">
              <w:rPr>
                <w:sz w:val="22"/>
                <w:szCs w:val="22"/>
              </w:rPr>
              <w:t>.</w:t>
            </w:r>
          </w:p>
        </w:tc>
        <w:tc>
          <w:tcPr>
            <w:tcW w:w="378" w:type="pct"/>
            <w:shd w:val="clear" w:color="auto" w:fill="auto"/>
          </w:tcPr>
          <w:p w:rsidR="0085507F" w:rsidRPr="005F7E91" w:rsidRDefault="00DE39F9" w:rsidP="005F7E91">
            <w:pPr>
              <w:jc w:val="center"/>
              <w:rPr>
                <w:sz w:val="22"/>
                <w:szCs w:val="22"/>
              </w:rPr>
            </w:pPr>
            <w:r w:rsidRPr="005F7E91">
              <w:rPr>
                <w:sz w:val="22"/>
                <w:szCs w:val="22"/>
              </w:rPr>
              <w:t>6</w:t>
            </w:r>
          </w:p>
        </w:tc>
        <w:tc>
          <w:tcPr>
            <w:tcW w:w="380" w:type="pct"/>
            <w:shd w:val="clear" w:color="auto" w:fill="auto"/>
          </w:tcPr>
          <w:p w:rsidR="0085507F" w:rsidRPr="005F7E91" w:rsidRDefault="0085507F" w:rsidP="005F7E91">
            <w:pPr>
              <w:jc w:val="center"/>
              <w:rPr>
                <w:sz w:val="22"/>
                <w:szCs w:val="22"/>
              </w:rPr>
            </w:pPr>
            <w:r w:rsidRPr="005F7E91">
              <w:rPr>
                <w:sz w:val="22"/>
                <w:szCs w:val="22"/>
              </w:rPr>
              <w:t>12</w:t>
            </w:r>
          </w:p>
        </w:tc>
      </w:tr>
    </w:tbl>
    <w:p w:rsidR="00B31A93" w:rsidRDefault="00B31A93" w:rsidP="00527971">
      <w:pPr>
        <w:ind w:left="720"/>
        <w:rPr>
          <w:sz w:val="22"/>
          <w:szCs w:val="22"/>
        </w:rPr>
      </w:pPr>
    </w:p>
    <w:sectPr w:rsidR="00B31A93"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DD8" w:rsidRDefault="00706DD8" w:rsidP="0045172E">
      <w:r>
        <w:separator/>
      </w:r>
    </w:p>
  </w:endnote>
  <w:endnote w:type="continuationSeparator" w:id="0">
    <w:p w:rsidR="00706DD8" w:rsidRDefault="00706DD8"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DD8" w:rsidRDefault="00706DD8" w:rsidP="0045172E">
      <w:r>
        <w:separator/>
      </w:r>
    </w:p>
  </w:footnote>
  <w:footnote w:type="continuationSeparator" w:id="0">
    <w:p w:rsidR="00706DD8" w:rsidRDefault="00706DD8"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docVars>
    <w:docVar w:name="__Grammarly_42____i" w:val="H4sIAAAAAAAEAKtWckksSQxILCpxzi/NK1GyMqwFAAEhoTITAAAA"/>
    <w:docVar w:name="__Grammarly_42___1" w:val="H4sIAAAAAAAEAKtWcslP9kxRslIyNDYytDAwNjE0NTI2MDUyNDNX0lEKTi0uzszPAykwrAUAo5tZNiwAAAA="/>
  </w:docVars>
  <w:rsids>
    <w:rsidRoot w:val="002E336A"/>
    <w:rsid w:val="00021FBB"/>
    <w:rsid w:val="00041D87"/>
    <w:rsid w:val="00061821"/>
    <w:rsid w:val="000A6DC5"/>
    <w:rsid w:val="000B3C22"/>
    <w:rsid w:val="000D2298"/>
    <w:rsid w:val="000F3EFE"/>
    <w:rsid w:val="001525D6"/>
    <w:rsid w:val="00160114"/>
    <w:rsid w:val="0019020D"/>
    <w:rsid w:val="001940F9"/>
    <w:rsid w:val="001A291A"/>
    <w:rsid w:val="001B5FC3"/>
    <w:rsid w:val="001D41FE"/>
    <w:rsid w:val="001D4EBC"/>
    <w:rsid w:val="001D670F"/>
    <w:rsid w:val="001E2222"/>
    <w:rsid w:val="001E236A"/>
    <w:rsid w:val="001F54D1"/>
    <w:rsid w:val="001F7E9B"/>
    <w:rsid w:val="00232A74"/>
    <w:rsid w:val="002405AB"/>
    <w:rsid w:val="00247ACD"/>
    <w:rsid w:val="00253364"/>
    <w:rsid w:val="00257643"/>
    <w:rsid w:val="002772EA"/>
    <w:rsid w:val="002A080A"/>
    <w:rsid w:val="002B268D"/>
    <w:rsid w:val="002D09FF"/>
    <w:rsid w:val="002D7611"/>
    <w:rsid w:val="002D76BB"/>
    <w:rsid w:val="002E336A"/>
    <w:rsid w:val="002E552A"/>
    <w:rsid w:val="00304757"/>
    <w:rsid w:val="00324247"/>
    <w:rsid w:val="00335FBF"/>
    <w:rsid w:val="003620F5"/>
    <w:rsid w:val="0036231B"/>
    <w:rsid w:val="00362700"/>
    <w:rsid w:val="00364878"/>
    <w:rsid w:val="003855F1"/>
    <w:rsid w:val="003870BD"/>
    <w:rsid w:val="00396EA9"/>
    <w:rsid w:val="003B14BC"/>
    <w:rsid w:val="003B1F06"/>
    <w:rsid w:val="003C6BB4"/>
    <w:rsid w:val="003D5339"/>
    <w:rsid w:val="003F0892"/>
    <w:rsid w:val="003F5E4A"/>
    <w:rsid w:val="004008B8"/>
    <w:rsid w:val="0041495F"/>
    <w:rsid w:val="00422CA0"/>
    <w:rsid w:val="00437943"/>
    <w:rsid w:val="0045172E"/>
    <w:rsid w:val="0046314C"/>
    <w:rsid w:val="0046787F"/>
    <w:rsid w:val="00485897"/>
    <w:rsid w:val="00493565"/>
    <w:rsid w:val="0049780D"/>
    <w:rsid w:val="004A0733"/>
    <w:rsid w:val="004C6E0E"/>
    <w:rsid w:val="004C749A"/>
    <w:rsid w:val="004E637B"/>
    <w:rsid w:val="004E6FBC"/>
    <w:rsid w:val="004F553A"/>
    <w:rsid w:val="00501F18"/>
    <w:rsid w:val="0050571C"/>
    <w:rsid w:val="005066C5"/>
    <w:rsid w:val="005133D7"/>
    <w:rsid w:val="0052238C"/>
    <w:rsid w:val="00527971"/>
    <w:rsid w:val="00573F82"/>
    <w:rsid w:val="005876B7"/>
    <w:rsid w:val="00590293"/>
    <w:rsid w:val="005952DC"/>
    <w:rsid w:val="005A3DA4"/>
    <w:rsid w:val="005A7AC5"/>
    <w:rsid w:val="005E531E"/>
    <w:rsid w:val="005F011C"/>
    <w:rsid w:val="005F7E91"/>
    <w:rsid w:val="00623250"/>
    <w:rsid w:val="00626558"/>
    <w:rsid w:val="0063421E"/>
    <w:rsid w:val="00662E6F"/>
    <w:rsid w:val="0067159B"/>
    <w:rsid w:val="00681B25"/>
    <w:rsid w:val="006919E9"/>
    <w:rsid w:val="006B1FAB"/>
    <w:rsid w:val="006B54D4"/>
    <w:rsid w:val="006C7354"/>
    <w:rsid w:val="006D20F1"/>
    <w:rsid w:val="00706DD8"/>
    <w:rsid w:val="007255C8"/>
    <w:rsid w:val="00725A0A"/>
    <w:rsid w:val="007326F6"/>
    <w:rsid w:val="007479DC"/>
    <w:rsid w:val="00766A07"/>
    <w:rsid w:val="007E2491"/>
    <w:rsid w:val="007F77F4"/>
    <w:rsid w:val="00802202"/>
    <w:rsid w:val="0080500F"/>
    <w:rsid w:val="00833BEC"/>
    <w:rsid w:val="0085507F"/>
    <w:rsid w:val="00874F8C"/>
    <w:rsid w:val="008A2F21"/>
    <w:rsid w:val="008A56BE"/>
    <w:rsid w:val="008B0703"/>
    <w:rsid w:val="008B13D2"/>
    <w:rsid w:val="008E0752"/>
    <w:rsid w:val="008E3915"/>
    <w:rsid w:val="008F0367"/>
    <w:rsid w:val="00904D12"/>
    <w:rsid w:val="00906E7A"/>
    <w:rsid w:val="00914195"/>
    <w:rsid w:val="00914395"/>
    <w:rsid w:val="009150D3"/>
    <w:rsid w:val="00936F83"/>
    <w:rsid w:val="00942ADA"/>
    <w:rsid w:val="0095679B"/>
    <w:rsid w:val="0098649E"/>
    <w:rsid w:val="009B53DD"/>
    <w:rsid w:val="009C5A1D"/>
    <w:rsid w:val="00A2786D"/>
    <w:rsid w:val="00A32BB2"/>
    <w:rsid w:val="00A96A1F"/>
    <w:rsid w:val="00AA5129"/>
    <w:rsid w:val="00AA5E39"/>
    <w:rsid w:val="00AA6B40"/>
    <w:rsid w:val="00AE264C"/>
    <w:rsid w:val="00B160C8"/>
    <w:rsid w:val="00B22AFB"/>
    <w:rsid w:val="00B31A93"/>
    <w:rsid w:val="00B34088"/>
    <w:rsid w:val="00B42152"/>
    <w:rsid w:val="00B60E7E"/>
    <w:rsid w:val="00B87B82"/>
    <w:rsid w:val="00B935C4"/>
    <w:rsid w:val="00BA539E"/>
    <w:rsid w:val="00BB5C6B"/>
    <w:rsid w:val="00BD0097"/>
    <w:rsid w:val="00BF016C"/>
    <w:rsid w:val="00BF2445"/>
    <w:rsid w:val="00C07C09"/>
    <w:rsid w:val="00C23B90"/>
    <w:rsid w:val="00C3743D"/>
    <w:rsid w:val="00C60252"/>
    <w:rsid w:val="00C95F18"/>
    <w:rsid w:val="00CA4AB5"/>
    <w:rsid w:val="00CB7A50"/>
    <w:rsid w:val="00CC4741"/>
    <w:rsid w:val="00CE1825"/>
    <w:rsid w:val="00CE5503"/>
    <w:rsid w:val="00D1548D"/>
    <w:rsid w:val="00D27915"/>
    <w:rsid w:val="00D56969"/>
    <w:rsid w:val="00D62341"/>
    <w:rsid w:val="00D64FF9"/>
    <w:rsid w:val="00D94D54"/>
    <w:rsid w:val="00D9552B"/>
    <w:rsid w:val="00DA3563"/>
    <w:rsid w:val="00DD0820"/>
    <w:rsid w:val="00DE39F9"/>
    <w:rsid w:val="00E0301F"/>
    <w:rsid w:val="00E51765"/>
    <w:rsid w:val="00E70A47"/>
    <w:rsid w:val="00E824B7"/>
    <w:rsid w:val="00F11EDB"/>
    <w:rsid w:val="00F1490E"/>
    <w:rsid w:val="00F162EA"/>
    <w:rsid w:val="00F266A7"/>
    <w:rsid w:val="00F55D6F"/>
    <w:rsid w:val="00F60478"/>
    <w:rsid w:val="00FF07EC"/>
    <w:rsid w:val="00FF45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
        <o:r id="V:Rule2" type="connector" idref="#AutoShape 5"/>
        <o:r id="V:Rule3" type="connector" idref="#AutoShape 6"/>
        <o:r id="V:Rule4" type="connector" idref="#AutoShape 19">
          <o:proxy start="" idref="#Rectangle 18" connectloc="1"/>
        </o:r>
        <o:r id="V:Rule5" type="connector" idref="#AutoShape 23">
          <o:proxy start="" idref="#Rectangle 15" connectloc="3"/>
        </o:r>
        <o:r id="V:Rule6" type="connector" idref="#AutoShape 25">
          <o:proxy start="" idref="#Rectangle 15" connectloc="1"/>
        </o:r>
        <o:r id="V:Rule7" type="connector" idref="#AutoShape 28"/>
        <o:r id="V:Rule8" type="connector" idref="#AutoShape 27"/>
        <o:r id="V:Rule9" type="connector" idref="#AutoShape 29">
          <o:proxy start="" idref="#Rectangle 16" connectloc="3"/>
        </o:r>
        <o:r id="V:Rule10" type="connector" idref="#AutoShape 30"/>
        <o:r id="V:Rule11" type="connector" idref="#AutoShape 23"/>
        <o:r id="V:Rule12" type="connector" idref="#AutoShape 25"/>
        <o:r id="V:Rule13" type="connector" idref="#AutoShape 27"/>
        <o:r id="V:Rule14" type="connector" idref="#AutoShape 6"/>
        <o:r id="V:Rule15" type="connector" idref="#AutoShape 6"/>
        <o:r id="V:Rule16" type="connector" idref="#AutoShape 23"/>
        <o:r id="V:Rule17" type="connector" idref="#AutoShape 25"/>
        <o:r id="V:Rule18" type="connector" idref="#AutoShape 27"/>
        <o:r id="V:Rule19" type="connector" idref="#AutoShape 23"/>
        <o:r id="V:Rule20" type="connector" idref="#AutoShape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rPr>
      <w:lang/>
    </w:rPr>
  </w:style>
  <w:style w:type="character" w:customStyle="1" w:styleId="FooterChar">
    <w:name w:val="Footer Char"/>
    <w:link w:val="Footer"/>
    <w:uiPriority w:val="99"/>
    <w:semiHidden/>
    <w:rsid w:val="0045172E"/>
    <w:rPr>
      <w:rFonts w:ascii="Times New Roman" w:eastAsia="Times New Roman" w:hAnsi="Times New Roman" w:cs="Times New Roman"/>
      <w:sz w:val="24"/>
      <w:szCs w:val="24"/>
    </w:rPr>
  </w:style>
  <w:style w:type="character" w:styleId="PlaceholderText">
    <w:name w:val="Placeholder Text"/>
    <w:uiPriority w:val="99"/>
    <w:semiHidden/>
    <w:rsid w:val="003F5E4A"/>
    <w:rPr>
      <w:color w:val="808080"/>
    </w:rPr>
  </w:style>
  <w:style w:type="paragraph" w:styleId="NormalWeb">
    <w:name w:val="Normal (Web)"/>
    <w:basedOn w:val="Normal"/>
    <w:uiPriority w:val="99"/>
    <w:unhideWhenUsed/>
    <w:rsid w:val="00437943"/>
    <w:pPr>
      <w:spacing w:before="100" w:beforeAutospacing="1" w:after="100" w:afterAutospacing="1"/>
    </w:pPr>
    <w:rPr>
      <w:lang w:val="en-IN" w:eastAsia="en-IN"/>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27F36-8D75-4212-BBF9-FBF6F81B7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798</Words>
  <Characters>3719</Characters>
  <Application>Microsoft Office Word</Application>
  <DocSecurity>0</DocSecurity>
  <Lines>413</Lines>
  <Paragraphs>410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2019-11-16T03:40:00Z</cp:lastPrinted>
  <dcterms:created xsi:type="dcterms:W3CDTF">2019-12-17T09:38:00Z</dcterms:created>
  <dcterms:modified xsi:type="dcterms:W3CDTF">2019-12-17T09:38:00Z</dcterms:modified>
</cp:coreProperties>
</file>