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10" w:rsidRPr="009D6ED5" w:rsidRDefault="008055F8" w:rsidP="009D6ED5">
      <w:pPr>
        <w:tabs>
          <w:tab w:val="left" w:pos="2730"/>
        </w:tabs>
        <w:spacing w:before="73"/>
        <w:ind w:left="124"/>
        <w:jc w:val="right"/>
        <w:rPr>
          <w:sz w:val="24"/>
        </w:rPr>
      </w:pPr>
      <w:r w:rsidRPr="009D6ED5">
        <w:rPr>
          <w:sz w:val="24"/>
        </w:rPr>
        <w:t xml:space="preserve">Reg.No. </w:t>
      </w:r>
      <w:r w:rsidRPr="009D6ED5">
        <w:rPr>
          <w:sz w:val="24"/>
          <w:u w:val="single"/>
        </w:rPr>
        <w:tab/>
      </w:r>
    </w:p>
    <w:p w:rsidR="009D6ED5" w:rsidRDefault="004B10F5">
      <w:pPr>
        <w:ind w:left="2594" w:right="2724"/>
        <w:jc w:val="center"/>
        <w:rPr>
          <w:b/>
          <w:sz w:val="28"/>
        </w:rPr>
      </w:pPr>
      <w:r w:rsidRPr="004B10F5">
        <w:rPr>
          <w:b/>
          <w:noProof/>
          <w:sz w:val="28"/>
          <w:lang w:bidi="ar-SA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510" w:rsidRDefault="007700B6" w:rsidP="009D6ED5">
      <w:pPr>
        <w:ind w:left="2594" w:right="2010"/>
        <w:jc w:val="center"/>
        <w:rPr>
          <w:b/>
          <w:sz w:val="28"/>
        </w:rPr>
      </w:pPr>
      <w:r>
        <w:rPr>
          <w:b/>
          <w:sz w:val="28"/>
        </w:rPr>
        <w:t>End Semester Examination</w:t>
      </w:r>
      <w:r w:rsidR="008055F8">
        <w:rPr>
          <w:b/>
          <w:sz w:val="28"/>
        </w:rPr>
        <w:t xml:space="preserve"> – </w:t>
      </w:r>
      <w:r>
        <w:rPr>
          <w:b/>
          <w:sz w:val="28"/>
        </w:rPr>
        <w:t>Nov/Dec</w:t>
      </w:r>
      <w:r w:rsidR="009D6ED5">
        <w:rPr>
          <w:b/>
          <w:sz w:val="28"/>
        </w:rPr>
        <w:t xml:space="preserve"> -</w:t>
      </w:r>
      <w:r w:rsidR="008055F8">
        <w:rPr>
          <w:b/>
          <w:sz w:val="28"/>
        </w:rPr>
        <w:t>2019</w:t>
      </w:r>
    </w:p>
    <w:p w:rsidR="00272510" w:rsidRDefault="00272510">
      <w:pPr>
        <w:spacing w:before="8" w:after="1"/>
        <w:rPr>
          <w:b/>
          <w:sz w:val="24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353"/>
        <w:gridCol w:w="3272"/>
        <w:gridCol w:w="1373"/>
      </w:tblGrid>
      <w:tr w:rsidR="00272510">
        <w:trPr>
          <w:trHeight w:val="270"/>
        </w:trPr>
        <w:tc>
          <w:tcPr>
            <w:tcW w:w="1567" w:type="dxa"/>
          </w:tcPr>
          <w:p w:rsidR="00272510" w:rsidRDefault="008055F8">
            <w:pPr>
              <w:pStyle w:val="TableParagraph"/>
              <w:tabs>
                <w:tab w:val="left" w:pos="1315"/>
              </w:tabs>
              <w:spacing w:line="251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353" w:type="dxa"/>
          </w:tcPr>
          <w:p w:rsidR="00272510" w:rsidRDefault="007700B6" w:rsidP="00A05166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05166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ME20</w:t>
            </w:r>
            <w:r w:rsidR="00A05166">
              <w:rPr>
                <w:b/>
                <w:sz w:val="24"/>
              </w:rPr>
              <w:t>15</w:t>
            </w:r>
          </w:p>
        </w:tc>
        <w:tc>
          <w:tcPr>
            <w:tcW w:w="3272" w:type="dxa"/>
          </w:tcPr>
          <w:p w:rsidR="00272510" w:rsidRDefault="008055F8">
            <w:pPr>
              <w:pStyle w:val="TableParagraph"/>
              <w:tabs>
                <w:tab w:val="left" w:pos="1293"/>
              </w:tabs>
              <w:spacing w:line="251" w:lineRule="exact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373" w:type="dxa"/>
          </w:tcPr>
          <w:p w:rsidR="00272510" w:rsidRDefault="008055F8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272510">
        <w:trPr>
          <w:trHeight w:val="273"/>
        </w:trPr>
        <w:tc>
          <w:tcPr>
            <w:tcW w:w="1567" w:type="dxa"/>
            <w:tcBorders>
              <w:bottom w:val="single" w:sz="4" w:space="0" w:color="000000"/>
            </w:tcBorders>
          </w:tcPr>
          <w:p w:rsidR="00272510" w:rsidRDefault="008055F8">
            <w:pPr>
              <w:pStyle w:val="TableParagraph"/>
              <w:spacing w:line="254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353" w:type="dxa"/>
            <w:tcBorders>
              <w:bottom w:val="single" w:sz="4" w:space="0" w:color="000000"/>
            </w:tcBorders>
          </w:tcPr>
          <w:p w:rsidR="00272510" w:rsidRDefault="009D6ED5" w:rsidP="00321933">
            <w:pPr>
              <w:pStyle w:val="TableParagraph"/>
              <w:spacing w:line="254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THERMAL ENGINEERING – </w:t>
            </w:r>
            <w:r w:rsidR="00893A06">
              <w:rPr>
                <w:b/>
                <w:sz w:val="24"/>
              </w:rPr>
              <w:t>I</w:t>
            </w:r>
          </w:p>
        </w:tc>
        <w:tc>
          <w:tcPr>
            <w:tcW w:w="3272" w:type="dxa"/>
            <w:tcBorders>
              <w:bottom w:val="single" w:sz="4" w:space="0" w:color="000000"/>
            </w:tcBorders>
          </w:tcPr>
          <w:p w:rsidR="00272510" w:rsidRDefault="008055F8" w:rsidP="00B07F4A">
            <w:pPr>
              <w:pStyle w:val="TableParagraph"/>
              <w:spacing w:line="254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B07F4A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</w:tcPr>
          <w:p w:rsidR="00272510" w:rsidRDefault="008055F8">
            <w:pPr>
              <w:pStyle w:val="TableParagraph"/>
              <w:spacing w:line="25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272510" w:rsidRPr="00212A86" w:rsidRDefault="00272510">
      <w:pPr>
        <w:spacing w:before="8"/>
        <w:rPr>
          <w:b/>
          <w:sz w:val="24"/>
          <w:szCs w:val="24"/>
        </w:rPr>
      </w:pPr>
    </w:p>
    <w:p w:rsidR="00272510" w:rsidRDefault="008055F8" w:rsidP="007019D8">
      <w:pPr>
        <w:pStyle w:val="BodyText"/>
        <w:tabs>
          <w:tab w:val="left" w:pos="8640"/>
        </w:tabs>
        <w:spacing w:before="0"/>
        <w:ind w:left="2594" w:right="2010"/>
        <w:jc w:val="center"/>
        <w:rPr>
          <w:u w:val="none"/>
        </w:rPr>
      </w:pPr>
      <w:r>
        <w:rPr>
          <w:u w:val="thick"/>
        </w:rPr>
        <w:t>ANSWER ALL QUESTIONS (5 x 20 = 100 Marks)</w:t>
      </w:r>
    </w:p>
    <w:p w:rsidR="00272510" w:rsidRDefault="00272510">
      <w:pPr>
        <w:spacing w:before="3" w:after="1"/>
        <w:rPr>
          <w:b/>
          <w:sz w:val="24"/>
          <w:szCs w:val="24"/>
        </w:rPr>
      </w:pPr>
    </w:p>
    <w:p w:rsidR="00BC03EA" w:rsidRPr="00A257DD" w:rsidRDefault="00BC03EA">
      <w:pPr>
        <w:spacing w:before="3" w:after="1"/>
        <w:rPr>
          <w:b/>
          <w:sz w:val="24"/>
          <w:szCs w:val="24"/>
        </w:rPr>
      </w:pPr>
    </w:p>
    <w:tbl>
      <w:tblPr>
        <w:tblW w:w="107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614"/>
        <w:gridCol w:w="7513"/>
        <w:gridCol w:w="992"/>
        <w:gridCol w:w="850"/>
      </w:tblGrid>
      <w:tr w:rsidR="00272510" w:rsidRPr="00FC7AA9" w:rsidTr="00212A86">
        <w:trPr>
          <w:trHeight w:val="551"/>
        </w:trPr>
        <w:tc>
          <w:tcPr>
            <w:tcW w:w="809" w:type="dxa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Q.</w:t>
            </w:r>
          </w:p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14" w:type="dxa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7513" w:type="dxa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2" w:type="dxa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850" w:type="dxa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Marks</w:t>
            </w:r>
          </w:p>
        </w:tc>
      </w:tr>
      <w:tr w:rsidR="00D42B07" w:rsidRPr="00FC7AA9" w:rsidTr="00212A86">
        <w:trPr>
          <w:trHeight w:val="1843"/>
        </w:trPr>
        <w:tc>
          <w:tcPr>
            <w:tcW w:w="809" w:type="dxa"/>
          </w:tcPr>
          <w:p w:rsidR="00D42B07" w:rsidRPr="00FC7AA9" w:rsidRDefault="00D42B07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1.</w:t>
            </w:r>
          </w:p>
        </w:tc>
        <w:tc>
          <w:tcPr>
            <w:tcW w:w="614" w:type="dxa"/>
          </w:tcPr>
          <w:p w:rsidR="00D42B07" w:rsidRPr="00FC7AA9" w:rsidRDefault="00D42B07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D42B07" w:rsidRPr="00FC7AA9" w:rsidRDefault="00D42B07" w:rsidP="00212A86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In a boiler the following observations were made: pressure of steam =10 bar, steam condensed = 540 kg/h, fuel used = 65 kg/h, moister in fuel = 2 % by mass, mass of dry flue gases = 9 kg/kg of fuel, lower calorific value of fuel = 32000 KJ/Kg, temperature of the flue gases = 325</w:t>
            </w:r>
            <w:r w:rsidRPr="00FC7AA9">
              <w:rPr>
                <w:sz w:val="24"/>
                <w:szCs w:val="24"/>
                <w:vertAlign w:val="superscript"/>
              </w:rPr>
              <w:t>o</w:t>
            </w:r>
            <w:r w:rsidRPr="00FC7AA9">
              <w:rPr>
                <w:sz w:val="24"/>
                <w:szCs w:val="24"/>
              </w:rPr>
              <w:t>C, temperature of boiler house = 28</w:t>
            </w:r>
            <w:r w:rsidRPr="00FC7AA9">
              <w:rPr>
                <w:sz w:val="24"/>
                <w:szCs w:val="24"/>
                <w:vertAlign w:val="superscript"/>
              </w:rPr>
              <w:t>o</w:t>
            </w:r>
            <w:r w:rsidRPr="00FC7AA9">
              <w:rPr>
                <w:sz w:val="24"/>
                <w:szCs w:val="24"/>
              </w:rPr>
              <w:t>C, feed water temperature = 50</w:t>
            </w:r>
            <w:r w:rsidRPr="00FC7AA9">
              <w:rPr>
                <w:sz w:val="24"/>
                <w:szCs w:val="24"/>
                <w:vertAlign w:val="superscript"/>
              </w:rPr>
              <w:t>o</w:t>
            </w:r>
            <w:r w:rsidRPr="00FC7AA9">
              <w:rPr>
                <w:sz w:val="24"/>
                <w:szCs w:val="24"/>
              </w:rPr>
              <w:t>C, mean specific heat of flue gases = 1 KJ/</w:t>
            </w:r>
            <w:proofErr w:type="spellStart"/>
            <w:r w:rsidRPr="00FC7AA9">
              <w:rPr>
                <w:sz w:val="24"/>
                <w:szCs w:val="24"/>
              </w:rPr>
              <w:t>kgK</w:t>
            </w:r>
            <w:proofErr w:type="spellEnd"/>
            <w:r w:rsidRPr="00FC7AA9">
              <w:rPr>
                <w:sz w:val="24"/>
                <w:szCs w:val="24"/>
              </w:rPr>
              <w:t>, dryness fraction of steam = 0.95. Draw up a heat balance sheet for the boiler.</w:t>
            </w:r>
          </w:p>
        </w:tc>
        <w:tc>
          <w:tcPr>
            <w:tcW w:w="992" w:type="dxa"/>
          </w:tcPr>
          <w:p w:rsidR="00D42B07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D42B07" w:rsidRPr="00FC7AA9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2B07" w:rsidRPr="00FC7AA9" w:rsidRDefault="00841647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20</w:t>
            </w:r>
          </w:p>
        </w:tc>
      </w:tr>
      <w:tr w:rsidR="00272510" w:rsidRPr="00FC7AA9" w:rsidTr="00FC7AA9">
        <w:trPr>
          <w:trHeight w:val="254"/>
        </w:trPr>
        <w:tc>
          <w:tcPr>
            <w:tcW w:w="10778" w:type="dxa"/>
            <w:gridSpan w:val="5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(OR)</w:t>
            </w:r>
          </w:p>
        </w:tc>
      </w:tr>
      <w:tr w:rsidR="00D42B07" w:rsidRPr="00FC7AA9" w:rsidTr="00212A86">
        <w:trPr>
          <w:trHeight w:val="1166"/>
        </w:trPr>
        <w:tc>
          <w:tcPr>
            <w:tcW w:w="809" w:type="dxa"/>
            <w:vMerge w:val="restart"/>
          </w:tcPr>
          <w:p w:rsidR="00D42B07" w:rsidRPr="00FC7AA9" w:rsidRDefault="00D42B07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2.</w:t>
            </w:r>
          </w:p>
        </w:tc>
        <w:tc>
          <w:tcPr>
            <w:tcW w:w="614" w:type="dxa"/>
          </w:tcPr>
          <w:p w:rsidR="00D42B07" w:rsidRPr="00FC7AA9" w:rsidRDefault="00D42B07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a.</w:t>
            </w:r>
          </w:p>
        </w:tc>
        <w:tc>
          <w:tcPr>
            <w:tcW w:w="7513" w:type="dxa"/>
          </w:tcPr>
          <w:p w:rsidR="00D42B07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  <w:proofErr w:type="gramStart"/>
            <w:r w:rsidRPr="00FC7AA9">
              <w:rPr>
                <w:bCs/>
                <w:sz w:val="24"/>
                <w:szCs w:val="24"/>
              </w:rPr>
              <w:t>Steam  of</w:t>
            </w:r>
            <w:r w:rsidR="00D42B07" w:rsidRPr="00FC7AA9">
              <w:rPr>
                <w:bCs/>
                <w:sz w:val="24"/>
                <w:szCs w:val="24"/>
              </w:rPr>
              <w:t>5400</w:t>
            </w:r>
            <w:proofErr w:type="gramEnd"/>
            <w:r w:rsidR="00D42B07" w:rsidRPr="00FC7AA9">
              <w:rPr>
                <w:bCs/>
                <w:sz w:val="24"/>
                <w:szCs w:val="24"/>
              </w:rPr>
              <w:t xml:space="preserve"> kg is produced per hour at a pressure of 750 </w:t>
            </w:r>
            <w:proofErr w:type="spellStart"/>
            <w:r w:rsidR="00D42B07" w:rsidRPr="00FC7AA9">
              <w:rPr>
                <w:bCs/>
                <w:sz w:val="24"/>
                <w:szCs w:val="24"/>
              </w:rPr>
              <w:t>kN</w:t>
            </w:r>
            <w:proofErr w:type="spellEnd"/>
            <w:r w:rsidR="00D42B07" w:rsidRPr="00FC7AA9">
              <w:rPr>
                <w:bCs/>
                <w:sz w:val="24"/>
                <w:szCs w:val="24"/>
              </w:rPr>
              <w:t>/m</w:t>
            </w:r>
            <w:r w:rsidR="00D42B07" w:rsidRPr="00FC7AA9">
              <w:rPr>
                <w:bCs/>
                <w:sz w:val="24"/>
                <w:szCs w:val="24"/>
                <w:vertAlign w:val="superscript"/>
              </w:rPr>
              <w:t>2</w:t>
            </w:r>
            <w:r w:rsidR="00D42B07" w:rsidRPr="00FC7AA9">
              <w:rPr>
                <w:bCs/>
                <w:sz w:val="24"/>
                <w:szCs w:val="24"/>
              </w:rPr>
              <w:t xml:space="preserve"> and 0.98 dryness fraction in a boiler when feed water at 41.5</w:t>
            </w:r>
            <w:r w:rsidR="00D42B07" w:rsidRPr="00FC7AA9">
              <w:rPr>
                <w:bCs/>
                <w:sz w:val="24"/>
                <w:szCs w:val="24"/>
                <w:vertAlign w:val="superscript"/>
              </w:rPr>
              <w:t>0</w:t>
            </w:r>
            <w:r w:rsidR="00D42B07" w:rsidRPr="00FC7AA9">
              <w:rPr>
                <w:bCs/>
                <w:sz w:val="24"/>
                <w:szCs w:val="24"/>
              </w:rPr>
              <w:t xml:space="preserve">C. The amount of coal burnt per hour is 670 kg/hr and its calorific value 31000 kJ/kg. Determine </w:t>
            </w:r>
            <w:bookmarkStart w:id="0" w:name="_GoBack"/>
            <w:bookmarkEnd w:id="0"/>
            <w:r w:rsidR="00D42B07" w:rsidRPr="00FC7AA9">
              <w:rPr>
                <w:bCs/>
                <w:sz w:val="24"/>
                <w:szCs w:val="24"/>
              </w:rPr>
              <w:t xml:space="preserve">the boiler efficiency and </w:t>
            </w:r>
            <w:r w:rsidR="00D42B07" w:rsidRPr="00FC7AA9">
              <w:rPr>
                <w:sz w:val="24"/>
                <w:szCs w:val="24"/>
              </w:rPr>
              <w:t>equivalent evaporation.</w:t>
            </w:r>
          </w:p>
        </w:tc>
        <w:tc>
          <w:tcPr>
            <w:tcW w:w="992" w:type="dxa"/>
          </w:tcPr>
          <w:p w:rsidR="00D42B07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D42B07" w:rsidRPr="00FC7AA9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2B07" w:rsidRPr="00FC7AA9" w:rsidRDefault="00D42B07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D42B07" w:rsidRPr="00FC7AA9" w:rsidTr="00212A86">
        <w:trPr>
          <w:trHeight w:val="290"/>
        </w:trPr>
        <w:tc>
          <w:tcPr>
            <w:tcW w:w="809" w:type="dxa"/>
            <w:vMerge/>
          </w:tcPr>
          <w:p w:rsidR="00D42B07" w:rsidRPr="00FC7AA9" w:rsidRDefault="00D42B07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D42B07" w:rsidRPr="00FC7AA9" w:rsidRDefault="00D42B07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b.</w:t>
            </w:r>
          </w:p>
        </w:tc>
        <w:tc>
          <w:tcPr>
            <w:tcW w:w="7513" w:type="dxa"/>
          </w:tcPr>
          <w:p w:rsidR="00D42B07" w:rsidRPr="00FC7AA9" w:rsidRDefault="00D42B07" w:rsidP="00FC7AA9">
            <w:pPr>
              <w:pStyle w:val="ListParagraph"/>
              <w:rPr>
                <w:bCs/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Describe with a neat sketch the construction and working of Cochran boiler.</w:t>
            </w:r>
          </w:p>
        </w:tc>
        <w:tc>
          <w:tcPr>
            <w:tcW w:w="992" w:type="dxa"/>
          </w:tcPr>
          <w:p w:rsidR="00D42B07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D42B07" w:rsidRPr="00FC7AA9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2B07" w:rsidRPr="00FC7AA9" w:rsidRDefault="00D42B07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272510" w:rsidRPr="00FC7AA9" w:rsidTr="00212A86">
        <w:trPr>
          <w:trHeight w:val="275"/>
        </w:trPr>
        <w:tc>
          <w:tcPr>
            <w:tcW w:w="809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4B10F5" w:rsidRPr="00FC7AA9" w:rsidTr="00212A86">
        <w:trPr>
          <w:trHeight w:val="520"/>
        </w:trPr>
        <w:tc>
          <w:tcPr>
            <w:tcW w:w="809" w:type="dxa"/>
            <w:vMerge w:val="restart"/>
          </w:tcPr>
          <w:p w:rsidR="004B10F5" w:rsidRPr="00FC7AA9" w:rsidRDefault="004B10F5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3.</w:t>
            </w:r>
          </w:p>
        </w:tc>
        <w:tc>
          <w:tcPr>
            <w:tcW w:w="614" w:type="dxa"/>
          </w:tcPr>
          <w:p w:rsidR="004B10F5" w:rsidRPr="00FC7AA9" w:rsidRDefault="004B10F5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a.</w:t>
            </w:r>
          </w:p>
        </w:tc>
        <w:tc>
          <w:tcPr>
            <w:tcW w:w="7513" w:type="dxa"/>
          </w:tcPr>
          <w:p w:rsidR="004B10F5" w:rsidRPr="00FC7AA9" w:rsidRDefault="004B10F5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Derive an expression for maximum discharge through convergent divergent nozzle for steam</w:t>
            </w:r>
            <w:r w:rsidR="00A257DD" w:rsidRPr="00FC7AA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B10F5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4B10F5" w:rsidRPr="00FC7AA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10F5" w:rsidRPr="00FC7AA9" w:rsidRDefault="004B10F5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14</w:t>
            </w:r>
          </w:p>
        </w:tc>
      </w:tr>
      <w:tr w:rsidR="004B10F5" w:rsidRPr="00FC7AA9" w:rsidTr="00212A86">
        <w:trPr>
          <w:trHeight w:val="953"/>
        </w:trPr>
        <w:tc>
          <w:tcPr>
            <w:tcW w:w="809" w:type="dxa"/>
            <w:vMerge/>
          </w:tcPr>
          <w:p w:rsidR="004B10F5" w:rsidRPr="00FC7AA9" w:rsidRDefault="004B10F5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4B10F5" w:rsidRPr="00FC7AA9" w:rsidRDefault="004B10F5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b.</w:t>
            </w:r>
          </w:p>
        </w:tc>
        <w:tc>
          <w:tcPr>
            <w:tcW w:w="7513" w:type="dxa"/>
          </w:tcPr>
          <w:p w:rsidR="004B10F5" w:rsidRPr="00FC7AA9" w:rsidRDefault="004B10F5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 xml:space="preserve">Dry saturated steam at 5 bar with negligible velocity expands </w:t>
            </w:r>
            <w:proofErr w:type="spellStart"/>
            <w:r w:rsidRPr="00FC7AA9">
              <w:rPr>
                <w:sz w:val="24"/>
                <w:szCs w:val="24"/>
              </w:rPr>
              <w:t>isentropically</w:t>
            </w:r>
            <w:proofErr w:type="spellEnd"/>
            <w:r w:rsidRPr="00FC7AA9">
              <w:rPr>
                <w:sz w:val="24"/>
                <w:szCs w:val="24"/>
              </w:rPr>
              <w:t xml:space="preserve"> in a </w:t>
            </w:r>
            <w:proofErr w:type="spellStart"/>
            <w:r w:rsidRPr="00FC7AA9">
              <w:rPr>
                <w:sz w:val="24"/>
                <w:szCs w:val="24"/>
              </w:rPr>
              <w:t>converget</w:t>
            </w:r>
            <w:proofErr w:type="spellEnd"/>
            <w:r w:rsidRPr="00FC7AA9">
              <w:rPr>
                <w:sz w:val="24"/>
                <w:szCs w:val="24"/>
              </w:rPr>
              <w:t xml:space="preserve"> nozzle to 1 bar and dryness fraction 0.94. Determine the velocity of steam leaving the nozzle.</w:t>
            </w:r>
          </w:p>
        </w:tc>
        <w:tc>
          <w:tcPr>
            <w:tcW w:w="992" w:type="dxa"/>
          </w:tcPr>
          <w:p w:rsidR="004B10F5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4B10F5" w:rsidRPr="00FC7AA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10F5" w:rsidRPr="00FC7AA9" w:rsidRDefault="004B10F5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06</w:t>
            </w:r>
          </w:p>
        </w:tc>
      </w:tr>
      <w:tr w:rsidR="00272510" w:rsidRPr="00FC7AA9" w:rsidTr="00FC7AA9">
        <w:trPr>
          <w:trHeight w:val="251"/>
        </w:trPr>
        <w:tc>
          <w:tcPr>
            <w:tcW w:w="10778" w:type="dxa"/>
            <w:gridSpan w:val="5"/>
          </w:tcPr>
          <w:p w:rsidR="00272510" w:rsidRPr="00FC7AA9" w:rsidRDefault="008055F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(OR)</w:t>
            </w:r>
          </w:p>
        </w:tc>
      </w:tr>
      <w:tr w:rsidR="004B10F5" w:rsidRPr="00FC7AA9" w:rsidTr="00212A86">
        <w:trPr>
          <w:trHeight w:val="926"/>
        </w:trPr>
        <w:tc>
          <w:tcPr>
            <w:tcW w:w="809" w:type="dxa"/>
            <w:vMerge w:val="restart"/>
          </w:tcPr>
          <w:p w:rsidR="004B10F5" w:rsidRPr="00FC7AA9" w:rsidRDefault="004B10F5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4.</w:t>
            </w:r>
          </w:p>
        </w:tc>
        <w:tc>
          <w:tcPr>
            <w:tcW w:w="614" w:type="dxa"/>
          </w:tcPr>
          <w:p w:rsidR="004B10F5" w:rsidRPr="00FC7AA9" w:rsidRDefault="004B10F5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a.</w:t>
            </w:r>
          </w:p>
        </w:tc>
        <w:tc>
          <w:tcPr>
            <w:tcW w:w="7513" w:type="dxa"/>
          </w:tcPr>
          <w:p w:rsidR="004B10F5" w:rsidRPr="00FC7AA9" w:rsidRDefault="004B10F5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Estimate the mass flow rate of steam in a nozzle with the following data : Inlet pressure = 10bar, Inlet temperature =200°C, back pressure =0.5bar, throat diameter =12mm.</w:t>
            </w:r>
          </w:p>
        </w:tc>
        <w:tc>
          <w:tcPr>
            <w:tcW w:w="992" w:type="dxa"/>
          </w:tcPr>
          <w:p w:rsidR="004B10F5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4B10F5" w:rsidRPr="00FC7AA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10F5" w:rsidRPr="00FC7AA9" w:rsidRDefault="004B10F5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4B10F5" w:rsidRPr="00FC7AA9" w:rsidTr="00212A86">
        <w:trPr>
          <w:trHeight w:val="1087"/>
        </w:trPr>
        <w:tc>
          <w:tcPr>
            <w:tcW w:w="809" w:type="dxa"/>
            <w:vMerge/>
          </w:tcPr>
          <w:p w:rsidR="004B10F5" w:rsidRPr="00FC7AA9" w:rsidRDefault="004B10F5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4B10F5" w:rsidRPr="00FC7AA9" w:rsidRDefault="004B10F5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b.</w:t>
            </w:r>
          </w:p>
        </w:tc>
        <w:tc>
          <w:tcPr>
            <w:tcW w:w="7513" w:type="dxa"/>
          </w:tcPr>
          <w:p w:rsidR="004B10F5" w:rsidRPr="00FC7AA9" w:rsidRDefault="004B10F5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 xml:space="preserve">Dry saturated steam at 10 bar is expanded </w:t>
            </w:r>
            <w:proofErr w:type="spellStart"/>
            <w:r w:rsidRPr="00FC7AA9">
              <w:rPr>
                <w:sz w:val="24"/>
                <w:szCs w:val="24"/>
              </w:rPr>
              <w:t>isentropically</w:t>
            </w:r>
            <w:proofErr w:type="spellEnd"/>
            <w:r w:rsidRPr="00FC7AA9">
              <w:rPr>
                <w:sz w:val="24"/>
                <w:szCs w:val="24"/>
              </w:rPr>
              <w:t xml:space="preserve"> in a nozzle to 0.1bar.Find the dryness fraction of the steam at exit. Also find the velocity of steam leaving the nozzle when </w:t>
            </w:r>
            <w:proofErr w:type="spellStart"/>
            <w:r w:rsidRPr="00FC7AA9">
              <w:rPr>
                <w:sz w:val="24"/>
                <w:szCs w:val="24"/>
              </w:rPr>
              <w:t>i</w:t>
            </w:r>
            <w:proofErr w:type="spellEnd"/>
            <w:r w:rsidRPr="00FC7AA9">
              <w:rPr>
                <w:sz w:val="24"/>
                <w:szCs w:val="24"/>
              </w:rPr>
              <w:t>) initial velocity is negligible ii) initial velocity of the steam is 135m/s</w:t>
            </w:r>
          </w:p>
        </w:tc>
        <w:tc>
          <w:tcPr>
            <w:tcW w:w="992" w:type="dxa"/>
          </w:tcPr>
          <w:p w:rsidR="004B10F5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4B10F5" w:rsidRPr="00FC7AA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10F5" w:rsidRPr="00FC7AA9" w:rsidRDefault="004B10F5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272510" w:rsidRPr="00FC7AA9" w:rsidTr="00FC7AA9">
        <w:trPr>
          <w:trHeight w:val="249"/>
        </w:trPr>
        <w:tc>
          <w:tcPr>
            <w:tcW w:w="10778" w:type="dxa"/>
            <w:gridSpan w:val="5"/>
          </w:tcPr>
          <w:p w:rsidR="00272510" w:rsidRPr="00FC7AA9" w:rsidRDefault="00272510" w:rsidP="00FC7AA9">
            <w:pPr>
              <w:pStyle w:val="ListParagraph"/>
              <w:jc w:val="center"/>
              <w:rPr>
                <w:sz w:val="24"/>
                <w:szCs w:val="24"/>
              </w:rPr>
            </w:pPr>
          </w:p>
        </w:tc>
      </w:tr>
      <w:tr w:rsidR="00272510" w:rsidRPr="00FC7AA9" w:rsidTr="00212A86">
        <w:trPr>
          <w:trHeight w:val="357"/>
        </w:trPr>
        <w:tc>
          <w:tcPr>
            <w:tcW w:w="809" w:type="dxa"/>
          </w:tcPr>
          <w:p w:rsidR="00272510" w:rsidRPr="00FC7AA9" w:rsidRDefault="00A04FBD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5</w:t>
            </w:r>
            <w:r w:rsidR="008055F8" w:rsidRPr="00FC7AA9">
              <w:rPr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  <w:p w:rsidR="00A04FBD" w:rsidRPr="00FC7AA9" w:rsidRDefault="00A04FBD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272510" w:rsidRPr="00FC7AA9" w:rsidRDefault="00BA0AB6" w:rsidP="00D57EA3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 xml:space="preserve">The velocity of steam, leaving the nozzle of an </w:t>
            </w:r>
            <w:proofErr w:type="spellStart"/>
            <w:r w:rsidRPr="00FC7AA9">
              <w:rPr>
                <w:sz w:val="24"/>
                <w:szCs w:val="24"/>
              </w:rPr>
              <w:t>implse</w:t>
            </w:r>
            <w:proofErr w:type="spellEnd"/>
            <w:r w:rsidRPr="00FC7AA9">
              <w:rPr>
                <w:sz w:val="24"/>
                <w:szCs w:val="24"/>
              </w:rPr>
              <w:t xml:space="preserve"> turbine, is 1200m/s and the nozzle angle is 20°. The blade velocity is 375 m/s and the blade velocity coefficient is 0.75. Assuming no loss due to shock at inlet, calculation for a mass flow of 0.5 kg/s and symmetrical </w:t>
            </w:r>
            <w:proofErr w:type="spellStart"/>
            <w:r w:rsidRPr="00FC7AA9">
              <w:rPr>
                <w:sz w:val="24"/>
                <w:szCs w:val="24"/>
              </w:rPr>
              <w:t>blading</w:t>
            </w:r>
            <w:proofErr w:type="spellEnd"/>
            <w:r w:rsidRPr="00FC7AA9">
              <w:rPr>
                <w:sz w:val="24"/>
                <w:szCs w:val="24"/>
              </w:rPr>
              <w:t>: (</w:t>
            </w:r>
            <w:proofErr w:type="spellStart"/>
            <w:r w:rsidR="004B10F5" w:rsidRPr="00FC7AA9">
              <w:rPr>
                <w:sz w:val="24"/>
                <w:szCs w:val="24"/>
              </w:rPr>
              <w:t>i</w:t>
            </w:r>
            <w:proofErr w:type="spellEnd"/>
            <w:r w:rsidRPr="00FC7AA9">
              <w:rPr>
                <w:sz w:val="24"/>
                <w:szCs w:val="24"/>
              </w:rPr>
              <w:t>) blade inlet angle; (</w:t>
            </w:r>
            <w:r w:rsidR="004B10F5" w:rsidRPr="00FC7AA9">
              <w:rPr>
                <w:sz w:val="24"/>
                <w:szCs w:val="24"/>
              </w:rPr>
              <w:t>ii</w:t>
            </w:r>
            <w:r w:rsidRPr="00FC7AA9">
              <w:rPr>
                <w:sz w:val="24"/>
                <w:szCs w:val="24"/>
              </w:rPr>
              <w:t>) driving force on the wheel; (</w:t>
            </w:r>
            <w:r w:rsidR="004B10F5" w:rsidRPr="00FC7AA9">
              <w:rPr>
                <w:sz w:val="24"/>
                <w:szCs w:val="24"/>
              </w:rPr>
              <w:t>iii</w:t>
            </w:r>
            <w:r w:rsidRPr="00FC7AA9">
              <w:rPr>
                <w:sz w:val="24"/>
                <w:szCs w:val="24"/>
              </w:rPr>
              <w:t>) ax</w:t>
            </w:r>
            <w:r w:rsidR="004B10F5" w:rsidRPr="00FC7AA9">
              <w:rPr>
                <w:sz w:val="24"/>
                <w:szCs w:val="24"/>
              </w:rPr>
              <w:t>ial thrust on the wheel; and  (iv</w:t>
            </w:r>
            <w:r w:rsidRPr="00FC7AA9">
              <w:rPr>
                <w:sz w:val="24"/>
                <w:szCs w:val="24"/>
              </w:rPr>
              <w:t xml:space="preserve">) power developed by the turbine.  </w:t>
            </w:r>
          </w:p>
        </w:tc>
        <w:tc>
          <w:tcPr>
            <w:tcW w:w="992" w:type="dxa"/>
          </w:tcPr>
          <w:p w:rsidR="00272510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54714A" w:rsidRPr="00FC7AA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72510" w:rsidRPr="00FC7AA9" w:rsidRDefault="00A04FBD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2</w:t>
            </w:r>
            <w:r w:rsidR="008055F8" w:rsidRPr="00FC7AA9">
              <w:rPr>
                <w:sz w:val="24"/>
                <w:szCs w:val="24"/>
              </w:rPr>
              <w:t>0</w:t>
            </w:r>
          </w:p>
        </w:tc>
      </w:tr>
      <w:tr w:rsidR="00272510" w:rsidRPr="00FC7AA9" w:rsidTr="00212A86">
        <w:trPr>
          <w:trHeight w:val="276"/>
        </w:trPr>
        <w:tc>
          <w:tcPr>
            <w:tcW w:w="809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272510" w:rsidRPr="00FC7AA9" w:rsidRDefault="00011398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992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2510" w:rsidRPr="00FC7AA9" w:rsidRDefault="00272510" w:rsidP="00FC7AA9">
            <w:pPr>
              <w:pStyle w:val="ListParagraph"/>
              <w:jc w:val="center"/>
              <w:rPr>
                <w:sz w:val="24"/>
                <w:szCs w:val="24"/>
              </w:rPr>
            </w:pPr>
          </w:p>
        </w:tc>
      </w:tr>
      <w:tr w:rsidR="00B05521" w:rsidRPr="00FC7AA9" w:rsidTr="00212A86">
        <w:trPr>
          <w:trHeight w:val="272"/>
        </w:trPr>
        <w:tc>
          <w:tcPr>
            <w:tcW w:w="809" w:type="dxa"/>
            <w:vMerge w:val="restart"/>
          </w:tcPr>
          <w:p w:rsidR="00B05521" w:rsidRPr="00FC7AA9" w:rsidRDefault="00B05521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6.</w:t>
            </w:r>
          </w:p>
        </w:tc>
        <w:tc>
          <w:tcPr>
            <w:tcW w:w="614" w:type="dxa"/>
          </w:tcPr>
          <w:p w:rsidR="00B05521" w:rsidRPr="00FC7AA9" w:rsidRDefault="00B05521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a.</w:t>
            </w:r>
          </w:p>
        </w:tc>
        <w:tc>
          <w:tcPr>
            <w:tcW w:w="7513" w:type="dxa"/>
          </w:tcPr>
          <w:p w:rsidR="00B05521" w:rsidRPr="00FC7AA9" w:rsidRDefault="00B05521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Distinguish between impulse and reaction turbine.</w:t>
            </w:r>
          </w:p>
        </w:tc>
        <w:tc>
          <w:tcPr>
            <w:tcW w:w="992" w:type="dxa"/>
          </w:tcPr>
          <w:p w:rsidR="00B05521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B05521" w:rsidRPr="00FC7AA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05521" w:rsidRPr="00FC7AA9" w:rsidRDefault="00B05521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B05521" w:rsidRPr="00FC7AA9" w:rsidTr="00212A86">
        <w:trPr>
          <w:trHeight w:val="275"/>
        </w:trPr>
        <w:tc>
          <w:tcPr>
            <w:tcW w:w="809" w:type="dxa"/>
            <w:vMerge/>
          </w:tcPr>
          <w:p w:rsidR="00B05521" w:rsidRPr="00FC7AA9" w:rsidRDefault="00B05521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B05521" w:rsidRPr="00FC7AA9" w:rsidRDefault="00B05521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b.</w:t>
            </w:r>
          </w:p>
        </w:tc>
        <w:tc>
          <w:tcPr>
            <w:tcW w:w="7513" w:type="dxa"/>
          </w:tcPr>
          <w:p w:rsidR="00B05521" w:rsidRPr="00FC7AA9" w:rsidRDefault="00B05521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Explain the term ‘compounding of steam turbine’ and discuss the pressure-velocity compounding of turbine with neat sketch.</w:t>
            </w:r>
          </w:p>
        </w:tc>
        <w:tc>
          <w:tcPr>
            <w:tcW w:w="992" w:type="dxa"/>
          </w:tcPr>
          <w:p w:rsidR="00B05521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B05521" w:rsidRPr="00FC7AA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05521" w:rsidRPr="00FC7AA9" w:rsidRDefault="00B05521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272510" w:rsidRPr="00FC7AA9" w:rsidTr="00FC7AA9">
        <w:trPr>
          <w:trHeight w:val="253"/>
        </w:trPr>
        <w:tc>
          <w:tcPr>
            <w:tcW w:w="10778" w:type="dxa"/>
            <w:gridSpan w:val="5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72510" w:rsidRPr="00FC7AA9" w:rsidTr="00212A86">
        <w:trPr>
          <w:trHeight w:val="447"/>
        </w:trPr>
        <w:tc>
          <w:tcPr>
            <w:tcW w:w="809" w:type="dxa"/>
          </w:tcPr>
          <w:p w:rsidR="00272510" w:rsidRPr="00FC7AA9" w:rsidRDefault="008D13AA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lastRenderedPageBreak/>
              <w:t>7</w:t>
            </w:r>
            <w:r w:rsidR="008055F8" w:rsidRPr="00FC7AA9">
              <w:rPr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272510" w:rsidRPr="00FC7AA9" w:rsidRDefault="00272510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85D43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 xml:space="preserve">With neat sketches of T-s and p-v diagram for a single stage reciprocating air compressor without clearance, derive the expression for the </w:t>
            </w:r>
            <w:proofErr w:type="spellStart"/>
            <w:r w:rsidRPr="00FC7AA9">
              <w:rPr>
                <w:sz w:val="24"/>
                <w:szCs w:val="24"/>
              </w:rPr>
              <w:t>workdone</w:t>
            </w:r>
            <w:proofErr w:type="spellEnd"/>
            <w:r w:rsidRPr="00FC7AA9">
              <w:rPr>
                <w:sz w:val="24"/>
                <w:szCs w:val="24"/>
              </w:rPr>
              <w:t xml:space="preserve"> when compression is isothermal and isentropic.</w:t>
            </w:r>
          </w:p>
        </w:tc>
        <w:tc>
          <w:tcPr>
            <w:tcW w:w="992" w:type="dxa"/>
          </w:tcPr>
          <w:p w:rsidR="00272510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54714A" w:rsidRPr="00FC7AA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72510" w:rsidRPr="00FC7AA9" w:rsidRDefault="008D13AA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2</w:t>
            </w:r>
            <w:r w:rsidR="008055F8" w:rsidRPr="00FC7AA9">
              <w:rPr>
                <w:sz w:val="24"/>
                <w:szCs w:val="24"/>
              </w:rPr>
              <w:t>0</w:t>
            </w:r>
          </w:p>
        </w:tc>
      </w:tr>
      <w:tr w:rsidR="008D13AA" w:rsidRPr="00FC7AA9" w:rsidTr="00FC7AA9">
        <w:trPr>
          <w:trHeight w:val="337"/>
        </w:trPr>
        <w:tc>
          <w:tcPr>
            <w:tcW w:w="10778" w:type="dxa"/>
            <w:gridSpan w:val="5"/>
          </w:tcPr>
          <w:p w:rsidR="008D13AA" w:rsidRPr="00FC7AA9" w:rsidRDefault="008D13AA" w:rsidP="00FC7AA9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FC7AA9">
              <w:rPr>
                <w:b/>
                <w:sz w:val="24"/>
                <w:szCs w:val="24"/>
              </w:rPr>
              <w:t>(OR)</w:t>
            </w:r>
          </w:p>
        </w:tc>
      </w:tr>
      <w:tr w:rsidR="00B05521" w:rsidRPr="00FC7AA9" w:rsidTr="00212A86">
        <w:trPr>
          <w:trHeight w:val="944"/>
        </w:trPr>
        <w:tc>
          <w:tcPr>
            <w:tcW w:w="809" w:type="dxa"/>
            <w:vMerge w:val="restart"/>
          </w:tcPr>
          <w:p w:rsidR="00B05521" w:rsidRPr="00FC7AA9" w:rsidRDefault="00B05521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8.</w:t>
            </w:r>
          </w:p>
        </w:tc>
        <w:tc>
          <w:tcPr>
            <w:tcW w:w="614" w:type="dxa"/>
          </w:tcPr>
          <w:p w:rsidR="00B05521" w:rsidRPr="00FC7AA9" w:rsidRDefault="00B05521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a.</w:t>
            </w:r>
          </w:p>
        </w:tc>
        <w:tc>
          <w:tcPr>
            <w:tcW w:w="7513" w:type="dxa"/>
          </w:tcPr>
          <w:p w:rsidR="00777828" w:rsidRPr="00FC7AA9" w:rsidRDefault="00B05521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Define</w:t>
            </w:r>
            <w:r w:rsidR="00777828" w:rsidRPr="00FC7AA9">
              <w:rPr>
                <w:sz w:val="24"/>
                <w:szCs w:val="24"/>
              </w:rPr>
              <w:t xml:space="preserve">: </w:t>
            </w:r>
          </w:p>
          <w:p w:rsidR="00B05521" w:rsidRPr="00FC7AA9" w:rsidRDefault="00A66BA8" w:rsidP="00FC7AA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 w:rsidR="00777828" w:rsidRPr="00FC7AA9">
              <w:rPr>
                <w:sz w:val="24"/>
                <w:szCs w:val="24"/>
              </w:rPr>
              <w:t>i</w:t>
            </w:r>
            <w:proofErr w:type="spellEnd"/>
            <w:r w:rsidR="00B05521" w:rsidRPr="00FC7AA9">
              <w:rPr>
                <w:sz w:val="24"/>
                <w:szCs w:val="24"/>
              </w:rPr>
              <w:t xml:space="preserve">) single acting compressor </w:t>
            </w:r>
            <w:r w:rsidR="00777828" w:rsidRPr="00FC7AA9">
              <w:rPr>
                <w:sz w:val="24"/>
                <w:szCs w:val="24"/>
              </w:rPr>
              <w:t xml:space="preserve"> ii</w:t>
            </w:r>
            <w:r w:rsidR="00B05521" w:rsidRPr="00FC7AA9">
              <w:rPr>
                <w:sz w:val="24"/>
                <w:szCs w:val="24"/>
              </w:rPr>
              <w:t>) Volumetric efficiency</w:t>
            </w:r>
          </w:p>
          <w:p w:rsidR="00B05521" w:rsidRPr="00FC7AA9" w:rsidRDefault="00777828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 xml:space="preserve">  iii</w:t>
            </w:r>
            <w:r w:rsidR="00B05521" w:rsidRPr="00FC7AA9">
              <w:rPr>
                <w:sz w:val="24"/>
                <w:szCs w:val="24"/>
              </w:rPr>
              <w:t xml:space="preserve">) Displacement of the compressor    </w:t>
            </w:r>
            <w:r w:rsidRPr="00FC7AA9">
              <w:rPr>
                <w:sz w:val="24"/>
                <w:szCs w:val="24"/>
              </w:rPr>
              <w:t>iv</w:t>
            </w:r>
            <w:r w:rsidR="00B05521" w:rsidRPr="00FC7AA9">
              <w:rPr>
                <w:sz w:val="24"/>
                <w:szCs w:val="24"/>
              </w:rPr>
              <w:t>) Free air delivery</w:t>
            </w:r>
          </w:p>
        </w:tc>
        <w:tc>
          <w:tcPr>
            <w:tcW w:w="992" w:type="dxa"/>
          </w:tcPr>
          <w:p w:rsidR="00B05521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B05521" w:rsidRPr="00FC7AA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05521" w:rsidRPr="00FC7AA9" w:rsidRDefault="00B05521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B05521" w:rsidRPr="00FC7AA9" w:rsidTr="00B9218E">
        <w:trPr>
          <w:trHeight w:val="950"/>
        </w:trPr>
        <w:tc>
          <w:tcPr>
            <w:tcW w:w="809" w:type="dxa"/>
            <w:vMerge/>
          </w:tcPr>
          <w:p w:rsidR="00B05521" w:rsidRPr="00FC7AA9" w:rsidRDefault="00B05521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B05521" w:rsidRPr="00FC7AA9" w:rsidRDefault="00B05521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b.</w:t>
            </w:r>
          </w:p>
        </w:tc>
        <w:tc>
          <w:tcPr>
            <w:tcW w:w="7513" w:type="dxa"/>
          </w:tcPr>
          <w:p w:rsidR="00B05521" w:rsidRPr="00FC7AA9" w:rsidRDefault="00B05521" w:rsidP="00B9218E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Estimate the minimum work required to compress 1 kg of air from 1 bar 27°C to 16 bar in two stages, if the law of compression is pv</w:t>
            </w:r>
            <w:r w:rsidRPr="00FC7AA9">
              <w:rPr>
                <w:sz w:val="24"/>
                <w:szCs w:val="24"/>
                <w:vertAlign w:val="superscript"/>
              </w:rPr>
              <w:t>1.25</w:t>
            </w:r>
            <w:r w:rsidRPr="00FC7AA9">
              <w:rPr>
                <w:sz w:val="24"/>
                <w:szCs w:val="24"/>
              </w:rPr>
              <w:t xml:space="preserve">= constant and the intercooling is </w:t>
            </w:r>
            <w:proofErr w:type="spellStart"/>
            <w:r w:rsidRPr="00FC7AA9">
              <w:rPr>
                <w:sz w:val="24"/>
                <w:szCs w:val="24"/>
              </w:rPr>
              <w:t>perfect.Take</w:t>
            </w:r>
            <w:proofErr w:type="spellEnd"/>
            <w:r w:rsidRPr="00FC7AA9">
              <w:rPr>
                <w:sz w:val="24"/>
                <w:szCs w:val="24"/>
              </w:rPr>
              <w:t xml:space="preserve"> R = 287J/</w:t>
            </w:r>
            <w:proofErr w:type="spellStart"/>
            <w:r w:rsidRPr="00FC7AA9">
              <w:rPr>
                <w:sz w:val="24"/>
                <w:szCs w:val="24"/>
              </w:rPr>
              <w:t>kgK</w:t>
            </w:r>
            <w:proofErr w:type="spellEnd"/>
            <w:r w:rsidR="00777828" w:rsidRPr="00FC7AA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05521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B05521" w:rsidRPr="00FC7AA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05521" w:rsidRPr="00FC7AA9" w:rsidRDefault="00B05521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10</w:t>
            </w:r>
          </w:p>
        </w:tc>
      </w:tr>
      <w:tr w:rsidR="0054714A" w:rsidRPr="00FC7AA9" w:rsidTr="00212A86">
        <w:trPr>
          <w:trHeight w:val="275"/>
        </w:trPr>
        <w:tc>
          <w:tcPr>
            <w:tcW w:w="1423" w:type="dxa"/>
            <w:gridSpan w:val="2"/>
          </w:tcPr>
          <w:p w:rsidR="0054714A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4B10F5" w:rsidRDefault="0054714A" w:rsidP="00FC7AA9">
            <w:pPr>
              <w:pStyle w:val="ListParagraph"/>
              <w:rPr>
                <w:b/>
                <w:sz w:val="24"/>
                <w:szCs w:val="24"/>
                <w:u w:val="thick"/>
              </w:rPr>
            </w:pPr>
            <w:r w:rsidRPr="00FC7AA9">
              <w:rPr>
                <w:b/>
                <w:sz w:val="24"/>
                <w:szCs w:val="24"/>
                <w:u w:val="thick"/>
              </w:rPr>
              <w:t>Compulsory:</w:t>
            </w:r>
          </w:p>
          <w:p w:rsidR="005A2EB4" w:rsidRPr="00FC7AA9" w:rsidRDefault="005A2EB4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4714A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4714A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54714A" w:rsidRPr="00FC7AA9" w:rsidTr="00212A86">
        <w:trPr>
          <w:trHeight w:val="652"/>
        </w:trPr>
        <w:tc>
          <w:tcPr>
            <w:tcW w:w="809" w:type="dxa"/>
          </w:tcPr>
          <w:p w:rsidR="0054714A" w:rsidRPr="00FC7AA9" w:rsidRDefault="0054714A" w:rsidP="00223F04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9.</w:t>
            </w:r>
          </w:p>
        </w:tc>
        <w:tc>
          <w:tcPr>
            <w:tcW w:w="614" w:type="dxa"/>
          </w:tcPr>
          <w:p w:rsidR="0054714A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54714A" w:rsidRPr="00FC7AA9" w:rsidRDefault="0054714A" w:rsidP="00FC7AA9">
            <w:pPr>
              <w:pStyle w:val="ListParagraph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With the neat sketch</w:t>
            </w:r>
            <w:r w:rsidR="00A66BA8">
              <w:rPr>
                <w:sz w:val="24"/>
                <w:szCs w:val="24"/>
              </w:rPr>
              <w:t>,</w:t>
            </w:r>
            <w:r w:rsidRPr="00FC7AA9">
              <w:rPr>
                <w:sz w:val="24"/>
                <w:szCs w:val="24"/>
              </w:rPr>
              <w:t xml:space="preserve"> explain the working principle of </w:t>
            </w:r>
            <w:proofErr w:type="spellStart"/>
            <w:r w:rsidRPr="00FC7AA9">
              <w:rPr>
                <w:sz w:val="24"/>
                <w:szCs w:val="24"/>
              </w:rPr>
              <w:t>vapour</w:t>
            </w:r>
            <w:proofErr w:type="spellEnd"/>
            <w:r w:rsidRPr="00FC7AA9">
              <w:rPr>
                <w:sz w:val="24"/>
                <w:szCs w:val="24"/>
              </w:rPr>
              <w:t xml:space="preserve"> compression refrigeration system also draw the T-s and p-h diagram.</w:t>
            </w:r>
          </w:p>
        </w:tc>
        <w:tc>
          <w:tcPr>
            <w:tcW w:w="992" w:type="dxa"/>
          </w:tcPr>
          <w:p w:rsidR="0054714A" w:rsidRPr="00FC7AA9" w:rsidRDefault="0002656C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CO</w:t>
            </w:r>
            <w:r w:rsidR="0054714A" w:rsidRPr="00FC7AA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4714A" w:rsidRPr="00FC7AA9" w:rsidRDefault="0054714A" w:rsidP="00FC7AA9">
            <w:pPr>
              <w:pStyle w:val="ListParagraph"/>
              <w:jc w:val="center"/>
              <w:rPr>
                <w:sz w:val="24"/>
                <w:szCs w:val="24"/>
              </w:rPr>
            </w:pPr>
            <w:r w:rsidRPr="00FC7AA9">
              <w:rPr>
                <w:sz w:val="24"/>
                <w:szCs w:val="24"/>
              </w:rPr>
              <w:t>20</w:t>
            </w:r>
          </w:p>
        </w:tc>
      </w:tr>
    </w:tbl>
    <w:p w:rsidR="008055F8" w:rsidRPr="00A257DD" w:rsidRDefault="008055F8">
      <w:pPr>
        <w:rPr>
          <w:sz w:val="24"/>
          <w:szCs w:val="24"/>
        </w:rPr>
      </w:pPr>
    </w:p>
    <w:sectPr w:rsidR="008055F8" w:rsidRPr="00A257DD" w:rsidSect="009D6ED5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docVars>
    <w:docVar w:name="__Grammarly_42____i" w:val="H4sIAAAAAAAEAKtWckksSQxILCpxzi/NK1GyMqwFAAEhoTITAAAA"/>
    <w:docVar w:name="__Grammarly_42___1" w:val="H4sIAAAAAAAEAKtWcslP9kxRslIyNDYyNDU2sTA2MTE1MjE3MDFU0lEKTi0uzszPAykwrAUA4/I6wywAAAA="/>
  </w:docVars>
  <w:rsids>
    <w:rsidRoot w:val="00272510"/>
    <w:rsid w:val="00011398"/>
    <w:rsid w:val="00022AF8"/>
    <w:rsid w:val="0002656C"/>
    <w:rsid w:val="0004093F"/>
    <w:rsid w:val="0007347A"/>
    <w:rsid w:val="00092042"/>
    <w:rsid w:val="000A4580"/>
    <w:rsid w:val="000B0CE4"/>
    <w:rsid w:val="000C3DBD"/>
    <w:rsid w:val="000C4577"/>
    <w:rsid w:val="000E7D78"/>
    <w:rsid w:val="00167F08"/>
    <w:rsid w:val="00212A86"/>
    <w:rsid w:val="00223F04"/>
    <w:rsid w:val="00254403"/>
    <w:rsid w:val="00272510"/>
    <w:rsid w:val="002A0DEC"/>
    <w:rsid w:val="002A3C28"/>
    <w:rsid w:val="002A7AC5"/>
    <w:rsid w:val="002D7D21"/>
    <w:rsid w:val="002E1EEF"/>
    <w:rsid w:val="002F0F48"/>
    <w:rsid w:val="00321933"/>
    <w:rsid w:val="003817D6"/>
    <w:rsid w:val="003F6962"/>
    <w:rsid w:val="00453F54"/>
    <w:rsid w:val="00485477"/>
    <w:rsid w:val="00492A3D"/>
    <w:rsid w:val="004B10F5"/>
    <w:rsid w:val="004B42E3"/>
    <w:rsid w:val="004D0B51"/>
    <w:rsid w:val="0054714A"/>
    <w:rsid w:val="00596937"/>
    <w:rsid w:val="005A2EB4"/>
    <w:rsid w:val="005B20E9"/>
    <w:rsid w:val="005C483E"/>
    <w:rsid w:val="0061081B"/>
    <w:rsid w:val="00623CCF"/>
    <w:rsid w:val="006B6845"/>
    <w:rsid w:val="006F46D0"/>
    <w:rsid w:val="007019D8"/>
    <w:rsid w:val="007700B6"/>
    <w:rsid w:val="00777828"/>
    <w:rsid w:val="007A256F"/>
    <w:rsid w:val="007C0CD5"/>
    <w:rsid w:val="007E057D"/>
    <w:rsid w:val="00803752"/>
    <w:rsid w:val="008055F8"/>
    <w:rsid w:val="00835D82"/>
    <w:rsid w:val="00841647"/>
    <w:rsid w:val="00854BDD"/>
    <w:rsid w:val="00875C98"/>
    <w:rsid w:val="00893A06"/>
    <w:rsid w:val="00896F56"/>
    <w:rsid w:val="008D13AA"/>
    <w:rsid w:val="008D2010"/>
    <w:rsid w:val="008D63B3"/>
    <w:rsid w:val="008D681D"/>
    <w:rsid w:val="008F01EA"/>
    <w:rsid w:val="00935797"/>
    <w:rsid w:val="0095290C"/>
    <w:rsid w:val="009632EC"/>
    <w:rsid w:val="0097077D"/>
    <w:rsid w:val="00980F0D"/>
    <w:rsid w:val="0099038A"/>
    <w:rsid w:val="009A0F22"/>
    <w:rsid w:val="009C4717"/>
    <w:rsid w:val="009D6ED5"/>
    <w:rsid w:val="00A04FBD"/>
    <w:rsid w:val="00A05166"/>
    <w:rsid w:val="00A257DD"/>
    <w:rsid w:val="00A32FCA"/>
    <w:rsid w:val="00A47B1A"/>
    <w:rsid w:val="00A66BA8"/>
    <w:rsid w:val="00AB79A6"/>
    <w:rsid w:val="00AD7918"/>
    <w:rsid w:val="00AE7A19"/>
    <w:rsid w:val="00B05521"/>
    <w:rsid w:val="00B07F4A"/>
    <w:rsid w:val="00B70999"/>
    <w:rsid w:val="00B9218E"/>
    <w:rsid w:val="00BA0296"/>
    <w:rsid w:val="00BA0AB6"/>
    <w:rsid w:val="00BB268A"/>
    <w:rsid w:val="00BC03EA"/>
    <w:rsid w:val="00BC45B1"/>
    <w:rsid w:val="00BE6193"/>
    <w:rsid w:val="00BF1741"/>
    <w:rsid w:val="00C007FE"/>
    <w:rsid w:val="00C760AA"/>
    <w:rsid w:val="00D06108"/>
    <w:rsid w:val="00D26C3C"/>
    <w:rsid w:val="00D34067"/>
    <w:rsid w:val="00D42B07"/>
    <w:rsid w:val="00D43D78"/>
    <w:rsid w:val="00D44065"/>
    <w:rsid w:val="00D57EA3"/>
    <w:rsid w:val="00DA0D59"/>
    <w:rsid w:val="00E83996"/>
    <w:rsid w:val="00E947BD"/>
    <w:rsid w:val="00EE04D2"/>
    <w:rsid w:val="00EE489F"/>
    <w:rsid w:val="00EF0BBE"/>
    <w:rsid w:val="00F149AA"/>
    <w:rsid w:val="00F709D0"/>
    <w:rsid w:val="00F85D43"/>
    <w:rsid w:val="00F96AEE"/>
    <w:rsid w:val="00FB3BC3"/>
    <w:rsid w:val="00FC7AA9"/>
    <w:rsid w:val="00FD1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43D7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43D78"/>
    <w:pPr>
      <w:spacing w:before="8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D43D78"/>
  </w:style>
  <w:style w:type="paragraph" w:customStyle="1" w:styleId="TableParagraph">
    <w:name w:val="Table Paragraph"/>
    <w:basedOn w:val="Normal"/>
    <w:uiPriority w:val="1"/>
    <w:qFormat/>
    <w:rsid w:val="00D43D78"/>
  </w:style>
  <w:style w:type="paragraph" w:styleId="BalloonText">
    <w:name w:val="Balloon Text"/>
    <w:basedOn w:val="Normal"/>
    <w:link w:val="BalloonTextChar"/>
    <w:uiPriority w:val="99"/>
    <w:semiHidden/>
    <w:unhideWhenUsed/>
    <w:rsid w:val="004B1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F5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2019-10-18T11:35:00Z</cp:lastPrinted>
  <dcterms:created xsi:type="dcterms:W3CDTF">2019-10-19T10:54:00Z</dcterms:created>
  <dcterms:modified xsi:type="dcterms:W3CDTF">2019-11-25T06:17:00Z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2019-09-20T00:00:00Z</vt:filetime>
  </property>
</Properties>
</file>