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22439F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22439F">
        <w:rPr>
          <w:bCs/>
        </w:rPr>
        <w:t>Reg.</w:t>
      </w:r>
      <w:r w:rsidR="0022439F">
        <w:rPr>
          <w:bCs/>
        </w:rPr>
        <w:t xml:space="preserve"> </w:t>
      </w:r>
      <w:r w:rsidRPr="0022439F">
        <w:rPr>
          <w:bCs/>
        </w:rPr>
        <w:t>No.</w:t>
      </w:r>
      <w:proofErr w:type="gramEnd"/>
      <w:r w:rsidRPr="0022439F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501AC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18MA2006</w:t>
            </w:r>
          </w:p>
        </w:tc>
        <w:tc>
          <w:tcPr>
            <w:tcW w:w="1890" w:type="dxa"/>
          </w:tcPr>
          <w:p w:rsidR="0019020D" w:rsidRPr="003564D0" w:rsidRDefault="0019020D" w:rsidP="0030630B">
            <w:pPr>
              <w:pStyle w:val="Title"/>
              <w:jc w:val="left"/>
              <w:rPr>
                <w:b/>
              </w:rPr>
            </w:pPr>
            <w:r w:rsidRPr="003564D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501AC8" w:rsidRDefault="003564D0" w:rsidP="0030630B">
            <w:pPr>
              <w:pStyle w:val="Title"/>
              <w:jc w:val="left"/>
              <w:rPr>
                <w:b/>
              </w:rPr>
            </w:pPr>
            <w:r w:rsidRPr="00501AC8">
              <w:rPr>
                <w:b/>
                <w:color w:val="010202"/>
              </w:rPr>
              <w:t>PROBABILITY AND STOCHASTIC PROCESSES</w:t>
            </w:r>
          </w:p>
        </w:tc>
        <w:tc>
          <w:tcPr>
            <w:tcW w:w="1890" w:type="dxa"/>
          </w:tcPr>
          <w:p w:rsidR="0019020D" w:rsidRPr="003564D0" w:rsidRDefault="0019020D" w:rsidP="0022439F">
            <w:pPr>
              <w:pStyle w:val="Title"/>
              <w:jc w:val="left"/>
              <w:rPr>
                <w:b/>
              </w:rPr>
            </w:pPr>
            <w:r w:rsidRPr="003564D0">
              <w:rPr>
                <w:b/>
              </w:rPr>
              <w:t xml:space="preserve">Max. </w:t>
            </w:r>
            <w:proofErr w:type="gramStart"/>
            <w:r w:rsidR="0022439F">
              <w:rPr>
                <w:b/>
              </w:rPr>
              <w:t>M</w:t>
            </w:r>
            <w:r w:rsidRPr="003564D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474"/>
        <w:gridCol w:w="936"/>
        <w:gridCol w:w="746"/>
      </w:tblGrid>
      <w:tr w:rsidR="008E3915" w:rsidRPr="00676C4D" w:rsidTr="005F432D">
        <w:tc>
          <w:tcPr>
            <w:tcW w:w="247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66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38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49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5F432D">
        <w:tc>
          <w:tcPr>
            <w:tcW w:w="247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3" w:type="pct"/>
            <w:gridSpan w:val="3"/>
          </w:tcPr>
          <w:p w:rsidR="008E3915" w:rsidRDefault="008E3915" w:rsidP="00972E31">
            <w:pPr>
              <w:jc w:val="center"/>
              <w:rPr>
                <w:b/>
                <w:u w:val="single"/>
              </w:rPr>
            </w:pPr>
            <w:r w:rsidRPr="0022439F">
              <w:rPr>
                <w:b/>
                <w:u w:val="single"/>
              </w:rPr>
              <w:t>PART</w:t>
            </w:r>
            <w:r w:rsidR="0022439F" w:rsidRPr="0022439F">
              <w:rPr>
                <w:b/>
                <w:u w:val="single"/>
              </w:rPr>
              <w:t xml:space="preserve"> – </w:t>
            </w:r>
            <w:r w:rsidRPr="0022439F">
              <w:rPr>
                <w:b/>
                <w:u w:val="single"/>
              </w:rPr>
              <w:t>A</w:t>
            </w:r>
            <w:r w:rsidR="0022439F" w:rsidRPr="0022439F">
              <w:rPr>
                <w:b/>
                <w:u w:val="single"/>
              </w:rPr>
              <w:t xml:space="preserve"> </w:t>
            </w:r>
            <w:r w:rsidRPr="0022439F">
              <w:rPr>
                <w:b/>
                <w:u w:val="single"/>
              </w:rPr>
              <w:t>(10X1=10 MARKS)</w:t>
            </w:r>
          </w:p>
          <w:p w:rsidR="0022439F" w:rsidRPr="0022439F" w:rsidRDefault="0022439F" w:rsidP="00972E31">
            <w:pPr>
              <w:jc w:val="center"/>
              <w:rPr>
                <w:b/>
                <w:u w:val="single"/>
              </w:rPr>
            </w:pPr>
          </w:p>
        </w:tc>
      </w:tr>
      <w:tr w:rsidR="009D507D" w:rsidRPr="00676C4D" w:rsidTr="005F432D">
        <w:tc>
          <w:tcPr>
            <w:tcW w:w="247" w:type="pct"/>
          </w:tcPr>
          <w:p w:rsidR="009D507D" w:rsidRPr="00676C4D" w:rsidRDefault="009D507D" w:rsidP="009D507D">
            <w:pPr>
              <w:jc w:val="center"/>
            </w:pPr>
            <w:r w:rsidRPr="00676C4D">
              <w:t>1.</w:t>
            </w:r>
          </w:p>
        </w:tc>
        <w:tc>
          <w:tcPr>
            <w:tcW w:w="3966" w:type="pct"/>
          </w:tcPr>
          <w:p w:rsidR="009D507D" w:rsidRPr="00290E34" w:rsidRDefault="009D507D" w:rsidP="009D507D">
            <w:pPr>
              <w:jc w:val="both"/>
            </w:pPr>
            <w:r>
              <w:t>Pro</w:t>
            </w:r>
            <w:r w:rsidR="003564D0">
              <w:t>bability of an impossible event</w:t>
            </w:r>
            <w:r>
              <w:t xml:space="preserve"> is _______</w:t>
            </w:r>
          </w:p>
        </w:tc>
        <w:tc>
          <w:tcPr>
            <w:tcW w:w="438" w:type="pct"/>
          </w:tcPr>
          <w:p w:rsidR="009D507D" w:rsidRDefault="003C2423" w:rsidP="009D507D">
            <w:pPr>
              <w:jc w:val="center"/>
            </w:pPr>
            <w:r>
              <w:t>CO1</w:t>
            </w:r>
          </w:p>
        </w:tc>
        <w:tc>
          <w:tcPr>
            <w:tcW w:w="349" w:type="pct"/>
          </w:tcPr>
          <w:p w:rsidR="009D507D" w:rsidRPr="00676C4D" w:rsidRDefault="009D507D" w:rsidP="009D507D">
            <w:pPr>
              <w:jc w:val="center"/>
            </w:pPr>
            <w:r>
              <w:t>1</w:t>
            </w:r>
          </w:p>
        </w:tc>
      </w:tr>
      <w:tr w:rsidR="009D507D" w:rsidRPr="00676C4D" w:rsidTr="005F432D">
        <w:tc>
          <w:tcPr>
            <w:tcW w:w="247" w:type="pct"/>
          </w:tcPr>
          <w:p w:rsidR="009D507D" w:rsidRPr="00676C4D" w:rsidRDefault="009D507D" w:rsidP="009D507D">
            <w:pPr>
              <w:jc w:val="center"/>
            </w:pPr>
            <w:r w:rsidRPr="00676C4D">
              <w:t>2.</w:t>
            </w:r>
          </w:p>
        </w:tc>
        <w:tc>
          <w:tcPr>
            <w:tcW w:w="3966" w:type="pct"/>
          </w:tcPr>
          <w:p w:rsidR="009D507D" w:rsidRPr="00290E34" w:rsidRDefault="009D507D" w:rsidP="00EE28D5">
            <w:pPr>
              <w:jc w:val="both"/>
            </w:pPr>
            <w:r>
              <w:t xml:space="preserve">If A and B are two </w:t>
            </w:r>
            <w:r w:rsidR="00EE28D5">
              <w:t>independent</w:t>
            </w:r>
            <w:r>
              <w:t xml:space="preserve"> events such that P(</w:t>
            </w:r>
            <w:r w:rsidR="00EE28D5">
              <w:t>A)=1/2</w:t>
            </w:r>
            <w:r>
              <w:t>,P(B)=1/3 then find P(A</w:t>
            </w:r>
            <w:r w:rsidR="00EE28D5">
              <w:t>∩</w:t>
            </w:r>
            <w:r>
              <w:t>B) =_______</w:t>
            </w:r>
          </w:p>
        </w:tc>
        <w:tc>
          <w:tcPr>
            <w:tcW w:w="438" w:type="pct"/>
          </w:tcPr>
          <w:p w:rsidR="009D507D" w:rsidRDefault="003C2423" w:rsidP="009D507D">
            <w:pPr>
              <w:jc w:val="center"/>
            </w:pPr>
            <w:r>
              <w:t>CO1</w:t>
            </w:r>
          </w:p>
        </w:tc>
        <w:tc>
          <w:tcPr>
            <w:tcW w:w="349" w:type="pct"/>
          </w:tcPr>
          <w:p w:rsidR="009D507D" w:rsidRPr="00676C4D" w:rsidRDefault="009D507D" w:rsidP="009D507D">
            <w:pPr>
              <w:jc w:val="center"/>
            </w:pPr>
            <w:r>
              <w:t>1</w:t>
            </w:r>
          </w:p>
        </w:tc>
      </w:tr>
      <w:tr w:rsidR="009D507D" w:rsidRPr="00676C4D" w:rsidTr="005F432D">
        <w:tc>
          <w:tcPr>
            <w:tcW w:w="247" w:type="pct"/>
          </w:tcPr>
          <w:p w:rsidR="009D507D" w:rsidRPr="00676C4D" w:rsidRDefault="009D507D" w:rsidP="009D507D">
            <w:pPr>
              <w:jc w:val="center"/>
            </w:pPr>
            <w:r w:rsidRPr="00676C4D">
              <w:t>3.</w:t>
            </w:r>
          </w:p>
        </w:tc>
        <w:tc>
          <w:tcPr>
            <w:tcW w:w="3966" w:type="pct"/>
          </w:tcPr>
          <w:p w:rsidR="009D507D" w:rsidRPr="00676C4D" w:rsidRDefault="007D2E98" w:rsidP="007D2E98">
            <w:r>
              <w:t xml:space="preserve">Find the value of k, </w:t>
            </w:r>
            <w:r w:rsidR="009D507D">
              <w:t xml:space="preserve">If </w:t>
            </w:r>
            <w:r w:rsidR="009D507D" w:rsidRPr="00F763DC">
              <w:rPr>
                <w:position w:val="-10"/>
                <w:sz w:val="24"/>
                <w:szCs w:val="24"/>
              </w:rPr>
              <w:object w:dxaOrig="19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8pt;height:16.3pt" o:ole="">
                  <v:imagedata r:id="rId9" o:title=""/>
                </v:shape>
                <o:OLEObject Type="Embed" ProgID="Equation.3" ShapeID="_x0000_i1025" DrawAspect="Content" ObjectID="_1635593161" r:id="rId10"/>
              </w:object>
            </w:r>
            <w:r>
              <w:t>is to be a density function.</w:t>
            </w:r>
          </w:p>
        </w:tc>
        <w:tc>
          <w:tcPr>
            <w:tcW w:w="438" w:type="pct"/>
          </w:tcPr>
          <w:p w:rsidR="009D507D" w:rsidRDefault="003C2423" w:rsidP="009D507D">
            <w:pPr>
              <w:jc w:val="center"/>
            </w:pPr>
            <w:r>
              <w:t>CO2</w:t>
            </w:r>
          </w:p>
        </w:tc>
        <w:tc>
          <w:tcPr>
            <w:tcW w:w="349" w:type="pct"/>
          </w:tcPr>
          <w:p w:rsidR="009D507D" w:rsidRPr="00676C4D" w:rsidRDefault="009D507D" w:rsidP="009D507D">
            <w:pPr>
              <w:jc w:val="center"/>
            </w:pPr>
            <w:r>
              <w:t>1</w:t>
            </w:r>
          </w:p>
        </w:tc>
      </w:tr>
      <w:tr w:rsidR="009D507D" w:rsidRPr="00676C4D" w:rsidTr="009D507D">
        <w:trPr>
          <w:trHeight w:val="665"/>
        </w:trPr>
        <w:tc>
          <w:tcPr>
            <w:tcW w:w="247" w:type="pct"/>
          </w:tcPr>
          <w:p w:rsidR="009D507D" w:rsidRPr="00676C4D" w:rsidRDefault="009D507D" w:rsidP="009D507D">
            <w:pPr>
              <w:jc w:val="center"/>
            </w:pPr>
            <w:r w:rsidRPr="00676C4D">
              <w:t>4.</w:t>
            </w:r>
          </w:p>
        </w:tc>
        <w:tc>
          <w:tcPr>
            <w:tcW w:w="3966" w:type="pct"/>
          </w:tcPr>
          <w:p w:rsidR="009D507D" w:rsidRPr="00676C4D" w:rsidRDefault="009D507D" w:rsidP="0057038D">
            <w:r w:rsidRPr="00B14208">
              <w:rPr>
                <w:rFonts w:eastAsiaTheme="minorEastAsia"/>
              </w:rPr>
              <w:t xml:space="preserve">If </w:t>
            </w:r>
            <m:oMath>
              <m:r>
                <w:rPr>
                  <w:rFonts w:ascii="Cambria Math" w:eastAsiaTheme="minorEastAsia" w:hAnsi="Cambria Math"/>
                </w:rPr>
                <m:t>F(x,y)</m:t>
              </m:r>
            </m:oMath>
            <w:r w:rsidRPr="00B14208">
              <w:rPr>
                <w:rFonts w:eastAsiaTheme="minorEastAsia"/>
              </w:rPr>
              <w:t xml:space="preserve"> is the cumul</w:t>
            </w:r>
            <w:r>
              <w:rPr>
                <w:rFonts w:eastAsiaTheme="minorEastAsia"/>
              </w:rPr>
              <w:t>ative distribution function of two dimen</w:t>
            </w:r>
            <w:r w:rsidR="000E0E09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ional </w:t>
            </w:r>
            <w:r w:rsidRPr="00B14208">
              <w:rPr>
                <w:rFonts w:eastAsiaTheme="minorEastAsia"/>
              </w:rPr>
              <w:t xml:space="preserve"> random variable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then </w:t>
            </w:r>
            <m:oMath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-∞,  y</m:t>
                  </m:r>
                </m:e>
              </m:d>
              <m:r>
                <w:rPr>
                  <w:rFonts w:ascii="Cambria Math" w:eastAsiaTheme="minorEastAsia" w:hAnsi="Cambria Math"/>
                </w:rPr>
                <m:t>= ______</m:t>
              </m:r>
            </m:oMath>
          </w:p>
        </w:tc>
        <w:tc>
          <w:tcPr>
            <w:tcW w:w="438" w:type="pct"/>
          </w:tcPr>
          <w:p w:rsidR="009D507D" w:rsidRDefault="003C2423" w:rsidP="009D507D">
            <w:pPr>
              <w:jc w:val="center"/>
            </w:pPr>
            <w:r>
              <w:t>CO2</w:t>
            </w:r>
          </w:p>
        </w:tc>
        <w:tc>
          <w:tcPr>
            <w:tcW w:w="349" w:type="pct"/>
          </w:tcPr>
          <w:p w:rsidR="009D507D" w:rsidRPr="00676C4D" w:rsidRDefault="009D507D" w:rsidP="009D507D">
            <w:pPr>
              <w:jc w:val="center"/>
            </w:pPr>
            <w:r>
              <w:t>1</w:t>
            </w:r>
          </w:p>
        </w:tc>
      </w:tr>
      <w:tr w:rsidR="009D507D" w:rsidRPr="00676C4D" w:rsidTr="005F432D">
        <w:tc>
          <w:tcPr>
            <w:tcW w:w="247" w:type="pct"/>
          </w:tcPr>
          <w:p w:rsidR="009D507D" w:rsidRPr="00676C4D" w:rsidRDefault="009D507D" w:rsidP="009D507D">
            <w:pPr>
              <w:jc w:val="center"/>
            </w:pPr>
            <w:r w:rsidRPr="00676C4D">
              <w:t>5.</w:t>
            </w:r>
          </w:p>
        </w:tc>
        <w:tc>
          <w:tcPr>
            <w:tcW w:w="3966" w:type="pct"/>
          </w:tcPr>
          <w:p w:rsidR="009D507D" w:rsidRPr="00676C4D" w:rsidRDefault="00EC1646" w:rsidP="009D507D">
            <w:r>
              <w:t xml:space="preserve">Write the probability </w:t>
            </w:r>
            <w:r w:rsidR="000879DD">
              <w:t xml:space="preserve">mass </w:t>
            </w:r>
            <w:r>
              <w:t xml:space="preserve">function of </w:t>
            </w:r>
            <w:proofErr w:type="spellStart"/>
            <w:r>
              <w:t>poisson</w:t>
            </w:r>
            <w:proofErr w:type="spellEnd"/>
            <w:r>
              <w:t xml:space="preserve"> distribution</w:t>
            </w:r>
            <w:r w:rsidR="003564D0">
              <w:t>.</w:t>
            </w:r>
          </w:p>
        </w:tc>
        <w:tc>
          <w:tcPr>
            <w:tcW w:w="438" w:type="pct"/>
          </w:tcPr>
          <w:p w:rsidR="009D507D" w:rsidRDefault="003C2423" w:rsidP="009D507D">
            <w:pPr>
              <w:jc w:val="center"/>
            </w:pPr>
            <w:r>
              <w:t>CO3</w:t>
            </w:r>
          </w:p>
        </w:tc>
        <w:tc>
          <w:tcPr>
            <w:tcW w:w="349" w:type="pct"/>
          </w:tcPr>
          <w:p w:rsidR="009D507D" w:rsidRPr="00676C4D" w:rsidRDefault="009D507D" w:rsidP="009D507D">
            <w:pPr>
              <w:jc w:val="center"/>
            </w:pPr>
            <w:r>
              <w:t>1</w:t>
            </w:r>
          </w:p>
        </w:tc>
      </w:tr>
      <w:tr w:rsidR="00EC1646" w:rsidRPr="00676C4D" w:rsidTr="005F432D">
        <w:tc>
          <w:tcPr>
            <w:tcW w:w="247" w:type="pct"/>
          </w:tcPr>
          <w:p w:rsidR="00EC1646" w:rsidRPr="00676C4D" w:rsidRDefault="00EC1646" w:rsidP="00EC1646">
            <w:pPr>
              <w:jc w:val="center"/>
            </w:pPr>
            <w:r w:rsidRPr="00676C4D">
              <w:t>6.</w:t>
            </w:r>
          </w:p>
        </w:tc>
        <w:tc>
          <w:tcPr>
            <w:tcW w:w="3966" w:type="pct"/>
          </w:tcPr>
          <w:p w:rsidR="00EC1646" w:rsidRPr="00676C4D" w:rsidRDefault="00EC1646" w:rsidP="00EC1646">
            <w:r>
              <w:t>Mean and variance of standard normal distribution is __ and __</w:t>
            </w:r>
            <w:r w:rsidR="003564D0">
              <w:t>.</w:t>
            </w:r>
          </w:p>
        </w:tc>
        <w:tc>
          <w:tcPr>
            <w:tcW w:w="438" w:type="pct"/>
          </w:tcPr>
          <w:p w:rsidR="00EC1646" w:rsidRDefault="003C2423" w:rsidP="00EC1646">
            <w:pPr>
              <w:jc w:val="center"/>
            </w:pPr>
            <w:r>
              <w:t>CO3</w:t>
            </w:r>
          </w:p>
        </w:tc>
        <w:tc>
          <w:tcPr>
            <w:tcW w:w="349" w:type="pct"/>
          </w:tcPr>
          <w:p w:rsidR="00EC1646" w:rsidRPr="00676C4D" w:rsidRDefault="00EC1646" w:rsidP="00EC1646">
            <w:pPr>
              <w:jc w:val="center"/>
            </w:pPr>
            <w:r>
              <w:t>1</w:t>
            </w:r>
          </w:p>
        </w:tc>
      </w:tr>
      <w:tr w:rsidR="00EC1646" w:rsidRPr="00676C4D" w:rsidTr="005F432D">
        <w:tc>
          <w:tcPr>
            <w:tcW w:w="247" w:type="pct"/>
          </w:tcPr>
          <w:p w:rsidR="00EC1646" w:rsidRPr="00676C4D" w:rsidRDefault="00EC1646" w:rsidP="00EC1646">
            <w:pPr>
              <w:jc w:val="center"/>
            </w:pPr>
            <w:r w:rsidRPr="00676C4D">
              <w:t>7.</w:t>
            </w:r>
          </w:p>
        </w:tc>
        <w:tc>
          <w:tcPr>
            <w:tcW w:w="3966" w:type="pct"/>
          </w:tcPr>
          <w:p w:rsidR="00EC1646" w:rsidRPr="00676C4D" w:rsidRDefault="002B7CFF" w:rsidP="000879DD">
            <w:r>
              <w:t xml:space="preserve">Write the </w:t>
            </w:r>
            <w:r w:rsidR="000879DD">
              <w:t xml:space="preserve">formula of </w:t>
            </w:r>
            <w:proofErr w:type="spellStart"/>
            <w:r>
              <w:t>Liapounoff’s</w:t>
            </w:r>
            <w:proofErr w:type="spellEnd"/>
            <w:r>
              <w:t xml:space="preserve"> form in </w:t>
            </w:r>
            <w:r w:rsidR="000879DD">
              <w:t>central limit theorem</w:t>
            </w:r>
            <w:r w:rsidR="003564D0">
              <w:t>.</w:t>
            </w:r>
          </w:p>
        </w:tc>
        <w:tc>
          <w:tcPr>
            <w:tcW w:w="438" w:type="pct"/>
          </w:tcPr>
          <w:p w:rsidR="00EC1646" w:rsidRDefault="003C2423" w:rsidP="00EC1646">
            <w:pPr>
              <w:jc w:val="center"/>
            </w:pPr>
            <w:r>
              <w:t>CO4</w:t>
            </w:r>
          </w:p>
        </w:tc>
        <w:tc>
          <w:tcPr>
            <w:tcW w:w="349" w:type="pct"/>
          </w:tcPr>
          <w:p w:rsidR="00EC1646" w:rsidRPr="00676C4D" w:rsidRDefault="00EC1646" w:rsidP="00EC1646">
            <w:pPr>
              <w:jc w:val="center"/>
            </w:pPr>
            <w:r>
              <w:t>1</w:t>
            </w:r>
          </w:p>
        </w:tc>
      </w:tr>
      <w:tr w:rsidR="00EC1646" w:rsidRPr="00676C4D" w:rsidTr="005F432D">
        <w:tc>
          <w:tcPr>
            <w:tcW w:w="247" w:type="pct"/>
          </w:tcPr>
          <w:p w:rsidR="00EC1646" w:rsidRPr="00676C4D" w:rsidRDefault="00EC1646" w:rsidP="00EC1646">
            <w:pPr>
              <w:jc w:val="center"/>
            </w:pPr>
            <w:r w:rsidRPr="00676C4D">
              <w:t>8.</w:t>
            </w:r>
          </w:p>
        </w:tc>
        <w:tc>
          <w:tcPr>
            <w:tcW w:w="3966" w:type="pct"/>
          </w:tcPr>
          <w:p w:rsidR="00EC1646" w:rsidRPr="00676C4D" w:rsidRDefault="00CF4C2F" w:rsidP="000879DD">
            <w:r>
              <w:t xml:space="preserve">If X and Y are independent </w:t>
            </w:r>
            <w:r w:rsidR="000879DD">
              <w:t xml:space="preserve">random variables </w:t>
            </w:r>
            <w:r>
              <w:t xml:space="preserve"> and Z=X+Y then </w:t>
            </w:r>
            <w:proofErr w:type="spellStart"/>
            <w:r>
              <w:t>M</w:t>
            </w:r>
            <w:r w:rsidRPr="00CF4C2F">
              <w:rPr>
                <w:vertAlign w:val="subscript"/>
              </w:rPr>
              <w:t>z</w:t>
            </w:r>
            <w:proofErr w:type="spellEnd"/>
            <w:r>
              <w:t>(t) = ___</w:t>
            </w:r>
            <w:r w:rsidR="002F0500">
              <w:t>___</w:t>
            </w:r>
          </w:p>
        </w:tc>
        <w:tc>
          <w:tcPr>
            <w:tcW w:w="438" w:type="pct"/>
          </w:tcPr>
          <w:p w:rsidR="00EC1646" w:rsidRDefault="003C2423" w:rsidP="00EC1646">
            <w:pPr>
              <w:jc w:val="center"/>
            </w:pPr>
            <w:r>
              <w:t>CO4</w:t>
            </w:r>
          </w:p>
        </w:tc>
        <w:tc>
          <w:tcPr>
            <w:tcW w:w="349" w:type="pct"/>
          </w:tcPr>
          <w:p w:rsidR="00EC1646" w:rsidRPr="00676C4D" w:rsidRDefault="00EC1646" w:rsidP="00EC1646">
            <w:pPr>
              <w:jc w:val="center"/>
            </w:pPr>
            <w:r>
              <w:t>1</w:t>
            </w:r>
          </w:p>
        </w:tc>
      </w:tr>
      <w:tr w:rsidR="00EC1646" w:rsidRPr="00676C4D" w:rsidTr="005F432D">
        <w:tc>
          <w:tcPr>
            <w:tcW w:w="247" w:type="pct"/>
          </w:tcPr>
          <w:p w:rsidR="00EC1646" w:rsidRPr="00676C4D" w:rsidRDefault="00EC1646" w:rsidP="00EC1646">
            <w:pPr>
              <w:jc w:val="center"/>
            </w:pPr>
            <w:r w:rsidRPr="00676C4D">
              <w:t>9.</w:t>
            </w:r>
          </w:p>
        </w:tc>
        <w:tc>
          <w:tcPr>
            <w:tcW w:w="3966" w:type="pct"/>
          </w:tcPr>
          <w:p w:rsidR="00EC1646" w:rsidRPr="00676C4D" w:rsidRDefault="00FD61FC" w:rsidP="00FD61FC">
            <w:r>
              <w:t xml:space="preserve">What is the nature </w:t>
            </w:r>
            <w:proofErr w:type="gramStart"/>
            <w:r>
              <w:t xml:space="preserve">of </w:t>
            </w:r>
            <m:oMath>
              <w:proofErr w:type="gramEnd"/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X(s,t)</m:t>
                  </m:r>
                </m:e>
              </m:d>
            </m:oMath>
            <w:r>
              <w:t>, when ‘s’ is fixed?</w:t>
            </w:r>
          </w:p>
        </w:tc>
        <w:tc>
          <w:tcPr>
            <w:tcW w:w="438" w:type="pct"/>
          </w:tcPr>
          <w:p w:rsidR="00EC1646" w:rsidRDefault="003C2423" w:rsidP="00EC1646">
            <w:pPr>
              <w:jc w:val="center"/>
            </w:pPr>
            <w:r>
              <w:t>CO5</w:t>
            </w:r>
          </w:p>
        </w:tc>
        <w:tc>
          <w:tcPr>
            <w:tcW w:w="349" w:type="pct"/>
          </w:tcPr>
          <w:p w:rsidR="00EC1646" w:rsidRPr="00676C4D" w:rsidRDefault="00EC1646" w:rsidP="00EC1646">
            <w:pPr>
              <w:jc w:val="center"/>
            </w:pPr>
            <w:r>
              <w:t>1</w:t>
            </w:r>
          </w:p>
        </w:tc>
      </w:tr>
      <w:tr w:rsidR="00EC1646" w:rsidRPr="00676C4D" w:rsidTr="005F432D">
        <w:tc>
          <w:tcPr>
            <w:tcW w:w="247" w:type="pct"/>
          </w:tcPr>
          <w:p w:rsidR="00EC1646" w:rsidRPr="00676C4D" w:rsidRDefault="00EC1646" w:rsidP="00EC1646">
            <w:pPr>
              <w:jc w:val="center"/>
            </w:pPr>
            <w:r w:rsidRPr="00676C4D">
              <w:t>10.</w:t>
            </w:r>
          </w:p>
        </w:tc>
        <w:tc>
          <w:tcPr>
            <w:tcW w:w="3966" w:type="pct"/>
          </w:tcPr>
          <w:p w:rsidR="00EC1646" w:rsidRPr="00676C4D" w:rsidRDefault="00FD61FC" w:rsidP="00EC1646">
            <w:r w:rsidRPr="00FD61FC">
              <w:t>A random process that is not stationary in any sense is called</w:t>
            </w:r>
            <w:r>
              <w:t xml:space="preserve"> ______</w:t>
            </w:r>
            <w:r w:rsidR="003564D0">
              <w:t>.</w:t>
            </w:r>
          </w:p>
        </w:tc>
        <w:tc>
          <w:tcPr>
            <w:tcW w:w="438" w:type="pct"/>
          </w:tcPr>
          <w:p w:rsidR="00EC1646" w:rsidRDefault="003C2423" w:rsidP="00EC1646">
            <w:pPr>
              <w:jc w:val="center"/>
            </w:pPr>
            <w:r>
              <w:t>CO5</w:t>
            </w:r>
          </w:p>
        </w:tc>
        <w:tc>
          <w:tcPr>
            <w:tcW w:w="349" w:type="pct"/>
          </w:tcPr>
          <w:p w:rsidR="00EC1646" w:rsidRPr="00676C4D" w:rsidRDefault="00EC1646" w:rsidP="00EC1646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572"/>
        <w:gridCol w:w="793"/>
        <w:gridCol w:w="791"/>
      </w:tblGrid>
      <w:tr w:rsidR="008E3915" w:rsidRPr="00676C4D" w:rsidTr="00E26079">
        <w:tc>
          <w:tcPr>
            <w:tcW w:w="247" w:type="pct"/>
          </w:tcPr>
          <w:p w:rsidR="008E3915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3" w:type="pct"/>
            <w:gridSpan w:val="3"/>
          </w:tcPr>
          <w:p w:rsidR="008E3915" w:rsidRDefault="008E3915" w:rsidP="0022439F">
            <w:pPr>
              <w:jc w:val="center"/>
              <w:rPr>
                <w:b/>
                <w:u w:val="single"/>
              </w:rPr>
            </w:pPr>
            <w:r w:rsidRPr="0022439F">
              <w:rPr>
                <w:b/>
                <w:u w:val="single"/>
              </w:rPr>
              <w:t xml:space="preserve">PART </w:t>
            </w:r>
            <w:r w:rsidR="0022439F" w:rsidRPr="0022439F">
              <w:rPr>
                <w:b/>
                <w:u w:val="single"/>
              </w:rPr>
              <w:t xml:space="preserve">– </w:t>
            </w:r>
            <w:r w:rsidRPr="0022439F">
              <w:rPr>
                <w:b/>
                <w:u w:val="single"/>
              </w:rPr>
              <w:t>B</w:t>
            </w:r>
            <w:r w:rsidR="0022439F" w:rsidRPr="0022439F">
              <w:rPr>
                <w:b/>
                <w:u w:val="single"/>
              </w:rPr>
              <w:t xml:space="preserve"> </w:t>
            </w:r>
            <w:r w:rsidRPr="0022439F">
              <w:rPr>
                <w:b/>
                <w:u w:val="single"/>
              </w:rPr>
              <w:t>(6 X 3</w:t>
            </w:r>
            <w:r w:rsidR="0022439F" w:rsidRPr="0022439F">
              <w:rPr>
                <w:b/>
                <w:u w:val="single"/>
              </w:rPr>
              <w:t xml:space="preserve"> </w:t>
            </w:r>
            <w:r w:rsidRPr="0022439F">
              <w:rPr>
                <w:b/>
                <w:u w:val="single"/>
              </w:rPr>
              <w:t xml:space="preserve">= 18 MARKS) </w:t>
            </w:r>
          </w:p>
          <w:p w:rsidR="0022439F" w:rsidRPr="0022439F" w:rsidRDefault="0022439F" w:rsidP="0022439F">
            <w:pPr>
              <w:jc w:val="center"/>
              <w:rPr>
                <w:b/>
                <w:u w:val="single"/>
              </w:rPr>
            </w:pP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>
              <w:t>11.</w:t>
            </w:r>
          </w:p>
        </w:tc>
        <w:tc>
          <w:tcPr>
            <w:tcW w:w="4012" w:type="pct"/>
          </w:tcPr>
          <w:p w:rsidR="00E26079" w:rsidRPr="00290E34" w:rsidRDefault="00E26079" w:rsidP="00E26079">
            <w:pPr>
              <w:jc w:val="both"/>
            </w:pPr>
            <w:r>
              <w:t>From 6 positive and 8 negative numbers, 4 numbers are chosen at random (without re</w:t>
            </w:r>
            <w:r w:rsidR="006A1498">
              <w:t xml:space="preserve">placement) and </w:t>
            </w:r>
            <w:proofErr w:type="spellStart"/>
            <w:r w:rsidR="006A1498">
              <w:t>mulitiplied</w:t>
            </w:r>
            <w:proofErr w:type="spellEnd"/>
            <w:r w:rsidR="006A1498">
              <w:t xml:space="preserve">. </w:t>
            </w:r>
            <w:r>
              <w:t>What is the probability that the product is positive?</w:t>
            </w:r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CO1</w:t>
            </w:r>
          </w:p>
        </w:tc>
        <w:tc>
          <w:tcPr>
            <w:tcW w:w="370" w:type="pct"/>
          </w:tcPr>
          <w:p w:rsidR="00E26079" w:rsidRPr="00676C4D" w:rsidRDefault="00E26079" w:rsidP="00E26079">
            <w:pPr>
              <w:jc w:val="center"/>
            </w:pPr>
            <w:r>
              <w:t>3</w:t>
            </w: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 w:rsidRPr="00676C4D">
              <w:t>12</w:t>
            </w:r>
            <w:r>
              <w:t>.</w:t>
            </w:r>
          </w:p>
        </w:tc>
        <w:tc>
          <w:tcPr>
            <w:tcW w:w="4012" w:type="pct"/>
          </w:tcPr>
          <w:p w:rsidR="009F5EF6" w:rsidRDefault="009F5EF6" w:rsidP="009F5EF6">
            <w:pPr>
              <w:jc w:val="both"/>
            </w:pPr>
            <w:r>
              <w:t>A random variable X has the following probability distribution.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82"/>
              <w:gridCol w:w="439"/>
              <w:gridCol w:w="450"/>
              <w:gridCol w:w="540"/>
              <w:gridCol w:w="540"/>
              <w:gridCol w:w="540"/>
              <w:gridCol w:w="540"/>
              <w:gridCol w:w="630"/>
              <w:gridCol w:w="900"/>
            </w:tblGrid>
            <w:tr w:rsidR="009F5EF6" w:rsidTr="00FB6534">
              <w:tc>
                <w:tcPr>
                  <w:tcW w:w="682" w:type="dxa"/>
                </w:tcPr>
                <w:p w:rsidR="009F5EF6" w:rsidRPr="00820B0B" w:rsidRDefault="009F5EF6" w:rsidP="009F5EF6">
                  <w:pPr>
                    <w:jc w:val="center"/>
                    <w:rPr>
                      <w:i/>
                    </w:rPr>
                  </w:pPr>
                  <w:r w:rsidRPr="00820B0B">
                    <w:rPr>
                      <w:i/>
                    </w:rPr>
                    <w:t>x</w:t>
                  </w:r>
                </w:p>
              </w:tc>
              <w:tc>
                <w:tcPr>
                  <w:tcW w:w="439" w:type="dxa"/>
                </w:tcPr>
                <w:p w:rsidR="009F5EF6" w:rsidRDefault="009F5EF6" w:rsidP="009F5EF6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450" w:type="dxa"/>
                </w:tcPr>
                <w:p w:rsidR="009F5EF6" w:rsidRDefault="009F5EF6" w:rsidP="009F5EF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9F5EF6" w:rsidRDefault="009F5EF6" w:rsidP="009F5EF6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900" w:type="dxa"/>
                </w:tcPr>
                <w:p w:rsidR="009F5EF6" w:rsidRDefault="009F5EF6" w:rsidP="009F5EF6">
                  <w:pPr>
                    <w:jc w:val="center"/>
                  </w:pPr>
                  <w:r>
                    <w:t>7</w:t>
                  </w:r>
                </w:p>
              </w:tc>
            </w:tr>
            <w:tr w:rsidR="009F5EF6" w:rsidTr="00FB6534">
              <w:tc>
                <w:tcPr>
                  <w:tcW w:w="682" w:type="dxa"/>
                </w:tcPr>
                <w:p w:rsidR="009F5EF6" w:rsidRPr="00820B0B" w:rsidRDefault="009F5EF6" w:rsidP="009F5EF6">
                  <w:pPr>
                    <w:jc w:val="center"/>
                    <w:rPr>
                      <w:i/>
                    </w:rPr>
                  </w:pPr>
                  <w:r w:rsidRPr="00820B0B">
                    <w:rPr>
                      <w:i/>
                    </w:rPr>
                    <w:t>p(x)</w:t>
                  </w:r>
                </w:p>
              </w:tc>
              <w:tc>
                <w:tcPr>
                  <w:tcW w:w="439" w:type="dxa"/>
                </w:tcPr>
                <w:p w:rsidR="009F5EF6" w:rsidRDefault="009F5EF6" w:rsidP="009F5EF6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450" w:type="dxa"/>
                </w:tcPr>
                <w:p w:rsidR="009F5EF6" w:rsidRDefault="009F5EF6" w:rsidP="009F5EF6">
                  <w:pPr>
                    <w:jc w:val="center"/>
                  </w:pPr>
                  <w:r>
                    <w:t>K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2K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2K</w:t>
                  </w:r>
                </w:p>
              </w:tc>
              <w:tc>
                <w:tcPr>
                  <w:tcW w:w="540" w:type="dxa"/>
                </w:tcPr>
                <w:p w:rsidR="009F5EF6" w:rsidRDefault="009F5EF6" w:rsidP="009F5EF6">
                  <w:pPr>
                    <w:jc w:val="center"/>
                  </w:pPr>
                  <w:r>
                    <w:t>3K</w:t>
                  </w:r>
                </w:p>
              </w:tc>
              <w:tc>
                <w:tcPr>
                  <w:tcW w:w="540" w:type="dxa"/>
                </w:tcPr>
                <w:p w:rsidR="009F5EF6" w:rsidRPr="00820B0B" w:rsidRDefault="009F5EF6" w:rsidP="009F5EF6">
                  <w:pPr>
                    <w:jc w:val="center"/>
                    <w:rPr>
                      <w:vertAlign w:val="superscript"/>
                    </w:rPr>
                  </w:pPr>
                  <w:r>
                    <w:t>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9F5EF6" w:rsidRPr="00820B0B" w:rsidRDefault="009F5EF6" w:rsidP="009F5EF6">
                  <w:pPr>
                    <w:jc w:val="center"/>
                    <w:rPr>
                      <w:vertAlign w:val="superscript"/>
                    </w:rPr>
                  </w:pPr>
                  <w:r>
                    <w:t>2K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9F5EF6" w:rsidRPr="00820B0B" w:rsidRDefault="009F5EF6" w:rsidP="009F5EF6">
                  <w:pPr>
                    <w:jc w:val="center"/>
                  </w:pPr>
                  <w:r>
                    <w:t>7K</w:t>
                  </w:r>
                  <w:r>
                    <w:rPr>
                      <w:vertAlign w:val="superscript"/>
                    </w:rPr>
                    <w:t>2</w:t>
                  </w:r>
                  <w:r>
                    <w:t>+K</w:t>
                  </w:r>
                </w:p>
              </w:tc>
            </w:tr>
          </w:tbl>
          <w:p w:rsidR="00E26079" w:rsidRPr="00676C4D" w:rsidRDefault="009F5EF6" w:rsidP="009F5EF6">
            <w:r>
              <w:t xml:space="preserve">  Find (</w:t>
            </w:r>
            <w:proofErr w:type="spellStart"/>
            <w:r>
              <w:t>i</w:t>
            </w:r>
            <w:proofErr w:type="spellEnd"/>
            <w:r>
              <w:t xml:space="preserve">) the value of K (ii) P(X&gt;2)  </w:t>
            </w:r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CO2</w:t>
            </w:r>
          </w:p>
        </w:tc>
        <w:tc>
          <w:tcPr>
            <w:tcW w:w="370" w:type="pct"/>
          </w:tcPr>
          <w:p w:rsidR="00E26079" w:rsidRPr="00676C4D" w:rsidRDefault="00E26079" w:rsidP="00E26079">
            <w:pPr>
              <w:jc w:val="center"/>
            </w:pPr>
            <w:r>
              <w:t>3</w:t>
            </w: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 w:rsidRPr="00676C4D">
              <w:t>13</w:t>
            </w:r>
            <w:r>
              <w:t>.</w:t>
            </w:r>
          </w:p>
        </w:tc>
        <w:tc>
          <w:tcPr>
            <w:tcW w:w="4012" w:type="pct"/>
          </w:tcPr>
          <w:p w:rsidR="00E26079" w:rsidRPr="00676C4D" w:rsidRDefault="002A4FCD" w:rsidP="009F5EF6">
            <w:r>
              <w:t>A random variable X has a mean μ = 12 and variance σ</w:t>
            </w:r>
            <w:r w:rsidRPr="00850589">
              <w:rPr>
                <w:vertAlign w:val="superscript"/>
              </w:rPr>
              <w:t>2</w:t>
            </w:r>
            <w:r>
              <w:t>= 9 and an unknown distribution. Find P(6&lt;X&lt;18)</w:t>
            </w:r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CO3</w:t>
            </w:r>
          </w:p>
        </w:tc>
        <w:tc>
          <w:tcPr>
            <w:tcW w:w="370" w:type="pct"/>
          </w:tcPr>
          <w:p w:rsidR="00E26079" w:rsidRPr="00676C4D" w:rsidRDefault="00E26079" w:rsidP="00E26079">
            <w:pPr>
              <w:jc w:val="center"/>
            </w:pPr>
            <w:r>
              <w:t>3</w:t>
            </w: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 w:rsidRPr="00676C4D">
              <w:t>14</w:t>
            </w:r>
            <w:r>
              <w:t>.</w:t>
            </w:r>
          </w:p>
        </w:tc>
        <w:tc>
          <w:tcPr>
            <w:tcW w:w="4012" w:type="pct"/>
          </w:tcPr>
          <w:p w:rsidR="00E26079" w:rsidRPr="00676C4D" w:rsidRDefault="00D909DE" w:rsidP="00D909DE">
            <w:r>
              <w:t xml:space="preserve">Determine </w:t>
            </w:r>
            <w:r w:rsidR="002A4FCD">
              <w:t xml:space="preserve">the </w:t>
            </w:r>
            <w:proofErr w:type="spellStart"/>
            <w:r w:rsidR="002A4FCD">
              <w:t>pdf</w:t>
            </w:r>
            <w:proofErr w:type="spellEnd"/>
            <w:r w:rsidR="002A4FCD">
              <w:t xml:space="preserve"> of Y=1/X, if the RV X is uniformly distributed in (1</w:t>
            </w:r>
            <w:proofErr w:type="gramStart"/>
            <w:r w:rsidR="002A4FCD">
              <w:t>,2</w:t>
            </w:r>
            <w:proofErr w:type="gramEnd"/>
            <w:r w:rsidR="002A4FCD">
              <w:t>)</w:t>
            </w:r>
            <w:r w:rsidR="003564D0">
              <w:t>.</w:t>
            </w:r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CO4</w:t>
            </w:r>
          </w:p>
        </w:tc>
        <w:tc>
          <w:tcPr>
            <w:tcW w:w="370" w:type="pct"/>
          </w:tcPr>
          <w:p w:rsidR="00E26079" w:rsidRPr="00676C4D" w:rsidRDefault="00E26079" w:rsidP="00E26079">
            <w:pPr>
              <w:jc w:val="center"/>
            </w:pPr>
            <w:r>
              <w:t>3</w:t>
            </w: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 w:rsidRPr="00676C4D">
              <w:t>15</w:t>
            </w:r>
            <w:r>
              <w:t>.</w:t>
            </w:r>
          </w:p>
        </w:tc>
        <w:tc>
          <w:tcPr>
            <w:tcW w:w="4012" w:type="pct"/>
          </w:tcPr>
          <w:p w:rsidR="00E26079" w:rsidRPr="00676C4D" w:rsidRDefault="00D909DE" w:rsidP="00D909DE">
            <w:r>
              <w:t xml:space="preserve">Find the mean and variance of the stationary process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X(t)</m:t>
                  </m:r>
                </m:e>
              </m:d>
            </m:oMath>
            <w:r>
              <w:t xml:space="preserve">, whose autocorrelation is given by </w:t>
            </w:r>
            <m:oMath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>=16+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6τ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CO5</w:t>
            </w:r>
          </w:p>
        </w:tc>
        <w:tc>
          <w:tcPr>
            <w:tcW w:w="370" w:type="pct"/>
          </w:tcPr>
          <w:p w:rsidR="00E26079" w:rsidRPr="00676C4D" w:rsidRDefault="00E26079" w:rsidP="00E26079">
            <w:pPr>
              <w:jc w:val="center"/>
            </w:pPr>
            <w:r>
              <w:t>3</w:t>
            </w:r>
          </w:p>
        </w:tc>
      </w:tr>
      <w:tr w:rsidR="00E26079" w:rsidRPr="00676C4D" w:rsidTr="00E26079">
        <w:tc>
          <w:tcPr>
            <w:tcW w:w="247" w:type="pct"/>
          </w:tcPr>
          <w:p w:rsidR="00E26079" w:rsidRPr="00676C4D" w:rsidRDefault="00E26079" w:rsidP="00E26079">
            <w:r>
              <w:t>16.</w:t>
            </w:r>
          </w:p>
        </w:tc>
        <w:tc>
          <w:tcPr>
            <w:tcW w:w="4012" w:type="pct"/>
          </w:tcPr>
          <w:p w:rsidR="00E26079" w:rsidRPr="00676C4D" w:rsidRDefault="00A25EE5" w:rsidP="00A25EE5">
            <w:r>
              <w:t xml:space="preserve">If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X(t)</m:t>
                  </m:r>
                </m:e>
              </m:d>
            </m:oMath>
            <w:r>
              <w:t xml:space="preserve"> is a Gaussian process with </w:t>
            </w:r>
            <w:proofErr w:type="gramStart"/>
            <w:r>
              <w:t>μ(</w:t>
            </w:r>
            <w:proofErr w:type="gramEnd"/>
            <w:r>
              <w:t>t)=10 and C(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,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t xml:space="preserve">) = 16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sup>
              </m:sSup>
            </m:oMath>
            <w:r>
              <w:t>. Find P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X(10)≤8</m:t>
                  </m:r>
                </m:e>
              </m:d>
            </m:oMath>
          </w:p>
        </w:tc>
        <w:tc>
          <w:tcPr>
            <w:tcW w:w="371" w:type="pct"/>
          </w:tcPr>
          <w:p w:rsidR="00E26079" w:rsidRDefault="003C2423" w:rsidP="00E26079">
            <w:pPr>
              <w:jc w:val="center"/>
            </w:pPr>
            <w:r>
              <w:t>CO6</w:t>
            </w:r>
          </w:p>
        </w:tc>
        <w:tc>
          <w:tcPr>
            <w:tcW w:w="370" w:type="pct"/>
          </w:tcPr>
          <w:p w:rsidR="00E26079" w:rsidRDefault="00E26079" w:rsidP="00E26079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4"/>
        <w:gridCol w:w="639"/>
        <w:gridCol w:w="7912"/>
        <w:gridCol w:w="801"/>
        <w:gridCol w:w="797"/>
      </w:tblGrid>
      <w:tr w:rsidR="008E3915" w:rsidRPr="00676C4D" w:rsidTr="0082354B">
        <w:trPr>
          <w:trHeight w:val="232"/>
        </w:trPr>
        <w:tc>
          <w:tcPr>
            <w:tcW w:w="250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0" w:type="pct"/>
            <w:gridSpan w:val="4"/>
          </w:tcPr>
          <w:p w:rsidR="008E3915" w:rsidRDefault="008E3915" w:rsidP="0022439F">
            <w:pPr>
              <w:jc w:val="center"/>
              <w:rPr>
                <w:b/>
                <w:u w:val="single"/>
              </w:rPr>
            </w:pPr>
            <w:r w:rsidRPr="0022439F">
              <w:rPr>
                <w:b/>
                <w:u w:val="single"/>
              </w:rPr>
              <w:t xml:space="preserve">PART </w:t>
            </w:r>
            <w:r w:rsidR="0022439F" w:rsidRPr="0022439F">
              <w:rPr>
                <w:b/>
                <w:u w:val="single"/>
              </w:rPr>
              <w:t xml:space="preserve">– </w:t>
            </w:r>
            <w:r w:rsidRPr="0022439F">
              <w:rPr>
                <w:b/>
                <w:u w:val="single"/>
              </w:rPr>
              <w:t>C</w:t>
            </w:r>
            <w:r w:rsidR="0022439F" w:rsidRPr="0022439F">
              <w:rPr>
                <w:b/>
                <w:u w:val="single"/>
              </w:rPr>
              <w:t xml:space="preserve"> </w:t>
            </w:r>
            <w:r w:rsidR="005A2A13" w:rsidRPr="0022439F">
              <w:rPr>
                <w:b/>
                <w:u w:val="single"/>
              </w:rPr>
              <w:t>(6 X 12</w:t>
            </w:r>
            <w:r w:rsidR="0022439F" w:rsidRPr="0022439F">
              <w:rPr>
                <w:b/>
                <w:u w:val="single"/>
              </w:rPr>
              <w:t xml:space="preserve"> </w:t>
            </w:r>
            <w:r w:rsidR="005A2A13" w:rsidRPr="0022439F">
              <w:rPr>
                <w:b/>
                <w:u w:val="single"/>
              </w:rPr>
              <w:t>= 72</w:t>
            </w:r>
            <w:r w:rsidRPr="0022439F">
              <w:rPr>
                <w:b/>
                <w:u w:val="single"/>
              </w:rPr>
              <w:t xml:space="preserve"> MARKS)</w:t>
            </w:r>
          </w:p>
          <w:p w:rsidR="0022439F" w:rsidRPr="0022439F" w:rsidRDefault="0022439F" w:rsidP="0022439F">
            <w:pPr>
              <w:jc w:val="center"/>
              <w:rPr>
                <w:b/>
                <w:u w:val="single"/>
              </w:rPr>
            </w:pPr>
          </w:p>
        </w:tc>
      </w:tr>
      <w:tr w:rsidR="008E3915" w:rsidRPr="00676C4D" w:rsidTr="0082354B">
        <w:trPr>
          <w:trHeight w:val="232"/>
        </w:trPr>
        <w:tc>
          <w:tcPr>
            <w:tcW w:w="250" w:type="pct"/>
            <w:vMerge w:val="restart"/>
          </w:tcPr>
          <w:p w:rsidR="008E3915" w:rsidRPr="00676C4D" w:rsidRDefault="008E3915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299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8E3915" w:rsidRPr="00676C4D" w:rsidRDefault="00F76C52" w:rsidP="00972E31">
            <w:r>
              <w:t xml:space="preserve">In a bolt factory machines A, B, C produce 25%, 35% </w:t>
            </w:r>
            <w:proofErr w:type="gramStart"/>
            <w:r>
              <w:t>and  40</w:t>
            </w:r>
            <w:proofErr w:type="gramEnd"/>
            <w:r>
              <w:t>% of the total output respectively of their output 5% , 4% and 2% respectively are defective bolts. If a bolt chosen at random from the combined output. What is the probability that it is defective?  If a bolt chosen at random is found to be defective, what is the probability that it was produced by B</w:t>
            </w:r>
            <w:r w:rsidR="003564D0">
              <w:t>?</w:t>
            </w:r>
          </w:p>
        </w:tc>
        <w:tc>
          <w:tcPr>
            <w:tcW w:w="375" w:type="pct"/>
          </w:tcPr>
          <w:p w:rsidR="008E3915" w:rsidRPr="00676C4D" w:rsidRDefault="003C2423" w:rsidP="00972E31">
            <w:pPr>
              <w:jc w:val="center"/>
            </w:pPr>
            <w:r>
              <w:t>CO1</w:t>
            </w:r>
          </w:p>
        </w:tc>
        <w:tc>
          <w:tcPr>
            <w:tcW w:w="374" w:type="pct"/>
          </w:tcPr>
          <w:p w:rsidR="008E3915" w:rsidRPr="00676C4D" w:rsidRDefault="00F76C52" w:rsidP="00972E31">
            <w:pPr>
              <w:jc w:val="center"/>
            </w:pPr>
            <w:r>
              <w:t>6</w:t>
            </w:r>
          </w:p>
        </w:tc>
      </w:tr>
      <w:tr w:rsidR="008E3915" w:rsidRPr="00676C4D" w:rsidTr="0082354B">
        <w:trPr>
          <w:trHeight w:val="232"/>
        </w:trPr>
        <w:tc>
          <w:tcPr>
            <w:tcW w:w="250" w:type="pct"/>
            <w:vMerge/>
          </w:tcPr>
          <w:p w:rsidR="008E3915" w:rsidRPr="00676C4D" w:rsidRDefault="008E3915" w:rsidP="00972E31">
            <w:pPr>
              <w:jc w:val="center"/>
            </w:pPr>
          </w:p>
        </w:tc>
        <w:tc>
          <w:tcPr>
            <w:tcW w:w="299" w:type="pct"/>
          </w:tcPr>
          <w:p w:rsidR="008E3915" w:rsidRPr="00676C4D" w:rsidRDefault="008E3915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8E3915" w:rsidRPr="00676C4D" w:rsidRDefault="00F76C52" w:rsidP="00972E31">
            <w:r>
              <w:t>A and B alternatively throw a pair of dice. A wins if he throws 6 before B throws 7 and B wins if he throws 7 before A throws 6. If A begins, What is the chance of his winning?</w:t>
            </w:r>
          </w:p>
        </w:tc>
        <w:tc>
          <w:tcPr>
            <w:tcW w:w="375" w:type="pct"/>
          </w:tcPr>
          <w:p w:rsidR="008E3915" w:rsidRPr="00676C4D" w:rsidRDefault="003C2423" w:rsidP="00972E31">
            <w:pPr>
              <w:jc w:val="center"/>
            </w:pPr>
            <w:r>
              <w:t>CO1</w:t>
            </w:r>
          </w:p>
        </w:tc>
        <w:tc>
          <w:tcPr>
            <w:tcW w:w="374" w:type="pct"/>
          </w:tcPr>
          <w:p w:rsidR="008E3915" w:rsidRPr="00676C4D" w:rsidRDefault="00F76C52" w:rsidP="00972E31">
            <w:pPr>
              <w:jc w:val="center"/>
            </w:pPr>
            <w:r>
              <w:t>6</w:t>
            </w:r>
          </w:p>
        </w:tc>
      </w:tr>
      <w:tr w:rsidR="008E3915" w:rsidRPr="00676C4D" w:rsidTr="0082354B">
        <w:trPr>
          <w:trHeight w:val="232"/>
        </w:trPr>
        <w:tc>
          <w:tcPr>
            <w:tcW w:w="250" w:type="pct"/>
          </w:tcPr>
          <w:p w:rsidR="008E3915" w:rsidRPr="00676C4D" w:rsidRDefault="008E3915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299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8E3915" w:rsidRPr="00676C4D" w:rsidRDefault="009D30FD" w:rsidP="00124AC6">
            <w:r>
              <w:t xml:space="preserve">If the joint </w:t>
            </w:r>
            <w:proofErr w:type="spellStart"/>
            <w:r>
              <w:t>pdf</w:t>
            </w:r>
            <w:proofErr w:type="spellEnd"/>
            <w:r>
              <w:t xml:space="preserve"> of two dimensional RV (X, Y) is given by  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=k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6-x-y</m:t>
                  </m:r>
                </m:e>
              </m:d>
              <m:r>
                <w:rPr>
                  <w:rFonts w:ascii="Cambria Math" w:hAnsi="Cambria Math"/>
                </w:rPr>
                <m:t>;0&lt;x&lt;2 ;2&lt;y&lt;4</m:t>
              </m:r>
            </m:oMath>
            <w:r>
              <w:t xml:space="preserve">. Find ‘k’ and also find the marginal density function of </w:t>
            </w:r>
            <w:r w:rsidR="008A3BA5">
              <w:t>X</w:t>
            </w:r>
            <w:r>
              <w:t xml:space="preserve"> and </w:t>
            </w:r>
            <w:r w:rsidR="00124AC6">
              <w:t>Y</w:t>
            </w:r>
            <w:r>
              <w:t>.</w:t>
            </w:r>
          </w:p>
        </w:tc>
        <w:tc>
          <w:tcPr>
            <w:tcW w:w="375" w:type="pct"/>
          </w:tcPr>
          <w:p w:rsidR="008E3915" w:rsidRPr="00676C4D" w:rsidRDefault="003C2423" w:rsidP="00972E31">
            <w:pPr>
              <w:jc w:val="center"/>
            </w:pPr>
            <w:r>
              <w:t>CO2</w:t>
            </w:r>
          </w:p>
        </w:tc>
        <w:tc>
          <w:tcPr>
            <w:tcW w:w="374" w:type="pct"/>
          </w:tcPr>
          <w:p w:rsidR="008E3915" w:rsidRPr="00676C4D" w:rsidRDefault="005A2A13" w:rsidP="00972E31">
            <w:pPr>
              <w:jc w:val="center"/>
            </w:pPr>
            <w:r>
              <w:t>12</w:t>
            </w:r>
          </w:p>
        </w:tc>
      </w:tr>
    </w:tbl>
    <w:p w:rsidR="0082354B" w:rsidRDefault="0082354B">
      <w:r>
        <w:br w:type="page"/>
      </w: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912"/>
        <w:gridCol w:w="801"/>
        <w:gridCol w:w="793"/>
      </w:tblGrid>
      <w:tr w:rsidR="008E3915" w:rsidRPr="00676C4D" w:rsidTr="003205D6">
        <w:trPr>
          <w:trHeight w:val="232"/>
        </w:trPr>
        <w:tc>
          <w:tcPr>
            <w:tcW w:w="252" w:type="pct"/>
            <w:vMerge w:val="restart"/>
          </w:tcPr>
          <w:p w:rsidR="008E3915" w:rsidRPr="00676C4D" w:rsidRDefault="008E3915" w:rsidP="00972E31">
            <w:pPr>
              <w:jc w:val="center"/>
            </w:pPr>
            <w:r>
              <w:lastRenderedPageBreak/>
              <w:t>19</w:t>
            </w:r>
            <w:r w:rsidRPr="00676C4D">
              <w:t>.</w:t>
            </w:r>
          </w:p>
        </w:tc>
        <w:tc>
          <w:tcPr>
            <w:tcW w:w="299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82354B" w:rsidRDefault="0082354B" w:rsidP="0082354B">
            <w:pPr>
              <w:jc w:val="both"/>
            </w:pPr>
            <w:r>
              <w:t>Fit a Poisson distribution for the following distribution: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326"/>
              <w:gridCol w:w="546"/>
              <w:gridCol w:w="546"/>
              <w:gridCol w:w="436"/>
              <w:gridCol w:w="436"/>
              <w:gridCol w:w="326"/>
              <w:gridCol w:w="326"/>
            </w:tblGrid>
            <w:tr w:rsidR="0082354B" w:rsidTr="0022439F">
              <w:trPr>
                <w:jc w:val="center"/>
              </w:trPr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5</w:t>
                  </w:r>
                </w:p>
              </w:tc>
            </w:tr>
            <w:tr w:rsidR="0082354B" w:rsidTr="0022439F">
              <w:trPr>
                <w:jc w:val="center"/>
              </w:trPr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142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156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69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27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82354B" w:rsidRDefault="0082354B" w:rsidP="0082354B">
                  <w:pPr>
                    <w:jc w:val="both"/>
                  </w:pPr>
                  <w:r>
                    <w:t>1</w:t>
                  </w:r>
                </w:p>
              </w:tc>
            </w:tr>
          </w:tbl>
          <w:p w:rsidR="008E3915" w:rsidRPr="00676C4D" w:rsidRDefault="008E3915" w:rsidP="00972E31"/>
        </w:tc>
        <w:tc>
          <w:tcPr>
            <w:tcW w:w="375" w:type="pct"/>
          </w:tcPr>
          <w:p w:rsidR="008E3915" w:rsidRPr="00676C4D" w:rsidRDefault="003C2423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8E3915" w:rsidRDefault="0082354B" w:rsidP="00972E31">
            <w:pPr>
              <w:jc w:val="center"/>
            </w:pPr>
            <w:r>
              <w:t>6</w:t>
            </w:r>
          </w:p>
          <w:p w:rsidR="003564D0" w:rsidRDefault="003564D0" w:rsidP="00972E31">
            <w:pPr>
              <w:jc w:val="center"/>
            </w:pPr>
          </w:p>
          <w:p w:rsidR="003564D0" w:rsidRDefault="003564D0" w:rsidP="00972E31">
            <w:pPr>
              <w:jc w:val="center"/>
            </w:pPr>
          </w:p>
          <w:p w:rsidR="003564D0" w:rsidRPr="00676C4D" w:rsidRDefault="003564D0" w:rsidP="00972E31">
            <w:pPr>
              <w:jc w:val="center"/>
            </w:pPr>
          </w:p>
        </w:tc>
      </w:tr>
      <w:tr w:rsidR="0082354B" w:rsidRPr="00676C4D" w:rsidTr="003205D6">
        <w:trPr>
          <w:trHeight w:val="232"/>
        </w:trPr>
        <w:tc>
          <w:tcPr>
            <w:tcW w:w="252" w:type="pct"/>
            <w:vMerge/>
          </w:tcPr>
          <w:p w:rsidR="0082354B" w:rsidRPr="00676C4D" w:rsidRDefault="0082354B" w:rsidP="0082354B">
            <w:pPr>
              <w:jc w:val="center"/>
            </w:pPr>
          </w:p>
        </w:tc>
        <w:tc>
          <w:tcPr>
            <w:tcW w:w="299" w:type="pct"/>
          </w:tcPr>
          <w:p w:rsidR="0082354B" w:rsidRPr="00676C4D" w:rsidRDefault="0082354B" w:rsidP="0082354B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82354B" w:rsidRPr="00EF5853" w:rsidRDefault="0082354B" w:rsidP="0082354B">
            <w:r w:rsidRPr="00FA691A">
              <w:rPr>
                <w:bCs/>
              </w:rPr>
              <w:t xml:space="preserve">In test of 2000 electric bulbs, it was found that the life of a particular </w:t>
            </w:r>
            <w:proofErr w:type="gramStart"/>
            <w:r w:rsidRPr="00FA691A">
              <w:rPr>
                <w:bCs/>
              </w:rPr>
              <w:t>make,</w:t>
            </w:r>
            <w:proofErr w:type="gramEnd"/>
            <w:r w:rsidRPr="00FA691A">
              <w:rPr>
                <w:bCs/>
              </w:rPr>
              <w:t xml:space="preserve"> was normally distributed with an average life of 2040 hours and standard deviation of 60 hrs. Estimate the number of bulbs likely to burn for (</w:t>
            </w:r>
            <w:proofErr w:type="spellStart"/>
            <w:r w:rsidRPr="00FA691A">
              <w:rPr>
                <w:bCs/>
              </w:rPr>
              <w:t>i</w:t>
            </w:r>
            <w:proofErr w:type="spellEnd"/>
            <w:r w:rsidRPr="00FA691A">
              <w:rPr>
                <w:bCs/>
              </w:rPr>
              <w:t xml:space="preserve">) More than 2150 hrs   (ii) Less than 1950 </w:t>
            </w:r>
            <w:proofErr w:type="gramStart"/>
            <w:r w:rsidRPr="00FA691A">
              <w:rPr>
                <w:bCs/>
              </w:rPr>
              <w:t>hrs(</w:t>
            </w:r>
            <w:proofErr w:type="gramEnd"/>
            <w:r w:rsidRPr="00FA691A">
              <w:rPr>
                <w:bCs/>
              </w:rPr>
              <w:t>iii) more than 1920 but less than 2160 hrs.</w:t>
            </w:r>
          </w:p>
        </w:tc>
        <w:tc>
          <w:tcPr>
            <w:tcW w:w="375" w:type="pct"/>
          </w:tcPr>
          <w:p w:rsidR="0082354B" w:rsidRPr="00676C4D" w:rsidRDefault="003C2423" w:rsidP="0082354B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82354B" w:rsidRDefault="0082354B" w:rsidP="0082354B">
            <w:pPr>
              <w:jc w:val="center"/>
            </w:pPr>
            <w:r>
              <w:t>6</w:t>
            </w:r>
          </w:p>
          <w:p w:rsidR="003564D0" w:rsidRDefault="003564D0" w:rsidP="0082354B">
            <w:pPr>
              <w:jc w:val="center"/>
            </w:pPr>
          </w:p>
          <w:p w:rsidR="003564D0" w:rsidRDefault="003564D0" w:rsidP="0082354B">
            <w:pPr>
              <w:jc w:val="center"/>
            </w:pPr>
          </w:p>
          <w:p w:rsidR="003564D0" w:rsidRDefault="003564D0" w:rsidP="0082354B">
            <w:pPr>
              <w:jc w:val="center"/>
            </w:pPr>
          </w:p>
          <w:p w:rsidR="003564D0" w:rsidRPr="00676C4D" w:rsidRDefault="003564D0" w:rsidP="0082354B">
            <w:pPr>
              <w:jc w:val="center"/>
            </w:pPr>
          </w:p>
        </w:tc>
      </w:tr>
      <w:tr w:rsidR="0082354B" w:rsidRPr="00676C4D" w:rsidTr="003205D6">
        <w:trPr>
          <w:trHeight w:val="232"/>
        </w:trPr>
        <w:tc>
          <w:tcPr>
            <w:tcW w:w="252" w:type="pct"/>
            <w:vMerge w:val="restart"/>
          </w:tcPr>
          <w:p w:rsidR="0082354B" w:rsidRPr="00676C4D" w:rsidRDefault="0082354B" w:rsidP="0082354B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299" w:type="pct"/>
          </w:tcPr>
          <w:p w:rsidR="0082354B" w:rsidRPr="00676C4D" w:rsidRDefault="0082354B" w:rsidP="0082354B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82354B" w:rsidRPr="00676C4D" w:rsidRDefault="003205D6" w:rsidP="003205D6">
            <w:r>
              <w:t>Find the moment generating function of binomial distribution and also find its mean.</w:t>
            </w:r>
          </w:p>
        </w:tc>
        <w:tc>
          <w:tcPr>
            <w:tcW w:w="375" w:type="pct"/>
          </w:tcPr>
          <w:p w:rsidR="0082354B" w:rsidRPr="00676C4D" w:rsidRDefault="003C2423" w:rsidP="0082354B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82354B" w:rsidRPr="00676C4D" w:rsidRDefault="003C2423" w:rsidP="0082354B">
            <w:pPr>
              <w:jc w:val="center"/>
            </w:pPr>
            <w:r>
              <w:t>6</w:t>
            </w:r>
          </w:p>
        </w:tc>
      </w:tr>
      <w:tr w:rsidR="0082354B" w:rsidRPr="00676C4D" w:rsidTr="003205D6">
        <w:trPr>
          <w:trHeight w:val="232"/>
        </w:trPr>
        <w:tc>
          <w:tcPr>
            <w:tcW w:w="252" w:type="pct"/>
            <w:vMerge/>
          </w:tcPr>
          <w:p w:rsidR="0082354B" w:rsidRPr="00676C4D" w:rsidRDefault="0082354B" w:rsidP="0082354B">
            <w:pPr>
              <w:jc w:val="center"/>
            </w:pPr>
          </w:p>
        </w:tc>
        <w:tc>
          <w:tcPr>
            <w:tcW w:w="299" w:type="pct"/>
          </w:tcPr>
          <w:p w:rsidR="0082354B" w:rsidRPr="00676C4D" w:rsidRDefault="0082354B" w:rsidP="0082354B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82354B" w:rsidRPr="00676C4D" w:rsidRDefault="00285EDD" w:rsidP="0082354B">
            <w:r>
              <w:t xml:space="preserve">If  (X,Y) be a two dimensional non-negative continuous random variable having the joint density: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 xml:space="preserve">=4xy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sup>
              </m:sSup>
              <m:r>
                <w:rPr>
                  <w:rFonts w:ascii="Cambria Math" w:hAnsi="Cambria Math"/>
                </w:rPr>
                <m:t>, x≥0, y≥0</m:t>
              </m:r>
            </m:oMath>
            <w:r>
              <w:t xml:space="preserve"> then prove that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>, 0≤u≤∞</m:t>
              </m:r>
            </m:oMath>
          </w:p>
        </w:tc>
        <w:tc>
          <w:tcPr>
            <w:tcW w:w="375" w:type="pct"/>
          </w:tcPr>
          <w:p w:rsidR="0082354B" w:rsidRPr="00676C4D" w:rsidRDefault="003C2423" w:rsidP="0082354B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82354B" w:rsidRPr="00676C4D" w:rsidRDefault="003C2423" w:rsidP="0082354B">
            <w:pPr>
              <w:jc w:val="center"/>
            </w:pPr>
            <w:r>
              <w:t>6</w:t>
            </w:r>
          </w:p>
        </w:tc>
      </w:tr>
      <w:tr w:rsidR="003A4BD4" w:rsidRPr="00676C4D" w:rsidTr="003205D6">
        <w:trPr>
          <w:trHeight w:val="232"/>
        </w:trPr>
        <w:tc>
          <w:tcPr>
            <w:tcW w:w="252" w:type="pct"/>
          </w:tcPr>
          <w:p w:rsidR="003A4BD4" w:rsidRPr="00676C4D" w:rsidRDefault="003A4BD4" w:rsidP="003A4BD4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3A4BD4" w:rsidRPr="00794D72" w:rsidRDefault="003A4BD4" w:rsidP="003A4BD4">
            <w:r>
              <w:t xml:space="preserve">Two random </w:t>
            </w:r>
            <w:r w:rsidRPr="00794D72">
              <w:t>process</w:t>
            </w:r>
            <w:r>
              <w:t>es</w:t>
            </w:r>
            <w:r w:rsidR="00F55DAB">
              <w:t>{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}</m:t>
              </m:r>
            </m:oMath>
            <w:r>
              <w:t xml:space="preserve"> and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oMath>
            <w:r w:rsidR="00F55DAB">
              <w:t xml:space="preserve"> </w:t>
            </w:r>
            <w:r>
              <w:t xml:space="preserve">are defined by </w:t>
            </w:r>
          </w:p>
          <w:p w:rsidR="003A4BD4" w:rsidRPr="00794D72" w:rsidRDefault="003A4BD4" w:rsidP="003A4BD4"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=ACosλt+BSinλt  </m:t>
              </m:r>
              <w:proofErr w:type="gramStart"/>
            </m:oMath>
            <w:r>
              <w:t>and</w:t>
            </w:r>
            <w:proofErr w:type="gram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=BCosλt-ASinλt.</m:t>
              </m:r>
            </m:oMath>
            <w:r>
              <w:t xml:space="preserve"> Show that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>are jointly</w:t>
            </w:r>
            <w:r w:rsidRPr="00794D72">
              <w:t xml:space="preserve"> wide sense process</w:t>
            </w:r>
            <w:r>
              <w:t xml:space="preserve">, </w:t>
            </w:r>
            <w:r w:rsidRPr="00794D72">
              <w:t xml:space="preserve"> where‘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794D72">
              <w:t>’ and ‘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794D72">
              <w:t xml:space="preserve">’ are random variables. </w:t>
            </w:r>
            <w:r w:rsidR="00DB6E6E">
              <w:t>with</w:t>
            </w:r>
            <w:r w:rsidRPr="00794D72">
              <w:t xml:space="preserve"> </w:t>
            </w:r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=E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 xml:space="preserve">  </w:t>
            </w:r>
            <w:r w:rsidRPr="00794D72">
              <w:t xml:space="preserve"> </w:t>
            </w:r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d>
              <m:r>
                <w:rPr>
                  <w:rFonts w:ascii="Cambria Math" w:hAnsi="Cambria Math"/>
                </w:rPr>
                <m:t>=0 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3A4BD4" w:rsidRPr="00676C4D" w:rsidRDefault="00DB6E6E" w:rsidP="00DB6E6E">
            <w:pPr>
              <w:tabs>
                <w:tab w:val="left" w:pos="6385"/>
              </w:tabs>
            </w:pPr>
            <w:r>
              <w:tab/>
            </w:r>
          </w:p>
        </w:tc>
        <w:tc>
          <w:tcPr>
            <w:tcW w:w="375" w:type="pct"/>
          </w:tcPr>
          <w:p w:rsidR="003A4BD4" w:rsidRPr="00676C4D" w:rsidRDefault="003C2423" w:rsidP="003A4BD4">
            <w:pPr>
              <w:jc w:val="center"/>
            </w:pPr>
            <w:r>
              <w:t>CO5</w:t>
            </w:r>
          </w:p>
        </w:tc>
        <w:tc>
          <w:tcPr>
            <w:tcW w:w="371" w:type="pct"/>
          </w:tcPr>
          <w:p w:rsidR="003A4BD4" w:rsidRPr="00676C4D" w:rsidRDefault="00F769EC" w:rsidP="003A4BD4">
            <w:pPr>
              <w:jc w:val="center"/>
            </w:pPr>
            <w:r>
              <w:t>12</w:t>
            </w:r>
          </w:p>
        </w:tc>
      </w:tr>
      <w:tr w:rsidR="003A4BD4" w:rsidRPr="00676C4D" w:rsidTr="00285EDD">
        <w:trPr>
          <w:trHeight w:val="2825"/>
        </w:trPr>
        <w:tc>
          <w:tcPr>
            <w:tcW w:w="252" w:type="pct"/>
          </w:tcPr>
          <w:p w:rsidR="003A4BD4" w:rsidRPr="00676C4D" w:rsidRDefault="003A4BD4" w:rsidP="003A4BD4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C3095C" w:rsidRDefault="00285EDD" w:rsidP="00285EDD">
            <w:pPr>
              <w:jc w:val="both"/>
              <w:rPr>
                <w:rFonts w:eastAsiaTheme="minorEastAsia"/>
              </w:rPr>
            </w:pPr>
            <w:r w:rsidRPr="001D29FB">
              <w:rPr>
                <w:rFonts w:eastAsiaTheme="minorEastAsia"/>
              </w:rPr>
              <w:t xml:space="preserve">For the </w:t>
            </w:r>
            <w:proofErr w:type="spellStart"/>
            <w:r w:rsidRPr="001D29FB">
              <w:rPr>
                <w:rFonts w:eastAsiaTheme="minorEastAsia"/>
              </w:rPr>
              <w:t>bivariate</w:t>
            </w:r>
            <w:proofErr w:type="spellEnd"/>
            <w:r w:rsidRPr="001D29FB">
              <w:rPr>
                <w:rFonts w:eastAsiaTheme="minorEastAsia"/>
              </w:rPr>
              <w:t xml:space="preserve"> probability distribution of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 given below</w:t>
            </w:r>
            <w:r w:rsidR="00C3095C">
              <w:rPr>
                <w:rFonts w:eastAsiaTheme="minorEastAsia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595"/>
              <w:gridCol w:w="438"/>
              <w:gridCol w:w="438"/>
              <w:gridCol w:w="1158"/>
              <w:gridCol w:w="1158"/>
              <w:gridCol w:w="1158"/>
              <w:gridCol w:w="1158"/>
            </w:tblGrid>
            <w:tr w:rsidR="00285EDD" w:rsidTr="0022439F">
              <w:trPr>
                <w:jc w:val="center"/>
              </w:trPr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X/Y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6</w:t>
                  </w:r>
                </w:p>
              </w:tc>
            </w:tr>
            <w:tr w:rsidR="00285EDD" w:rsidTr="0022439F">
              <w:trPr>
                <w:trHeight w:val="602"/>
                <w:jc w:val="center"/>
              </w:trPr>
              <w:tc>
                <w:tcPr>
                  <w:tcW w:w="0" w:type="auto"/>
                </w:tcPr>
                <w:p w:rsidR="009D1847" w:rsidRDefault="009D1847" w:rsidP="00285EDD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D1847" w:rsidRDefault="009D1847" w:rsidP="00285EDD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D1847" w:rsidRDefault="009D1847" w:rsidP="00285EDD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</w:tr>
            <w:tr w:rsidR="00285EDD" w:rsidTr="0022439F">
              <w:trPr>
                <w:trHeight w:val="530"/>
                <w:jc w:val="center"/>
              </w:trPr>
              <w:tc>
                <w:tcPr>
                  <w:tcW w:w="0" w:type="auto"/>
                </w:tcPr>
                <w:p w:rsidR="009D1847" w:rsidRDefault="009D1847" w:rsidP="00285EDD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285EDD" w:rsidRDefault="002F755C" w:rsidP="00285EDD">
                  <w:pPr>
                    <w:jc w:val="both"/>
                    <w:rPr>
                      <w:rFonts w:eastAsiaTheme="minorEastAsi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285EDD" w:rsidRDefault="002F755C" w:rsidP="00285EDD">
                  <w:pPr>
                    <w:jc w:val="both"/>
                    <w:rPr>
                      <w:rFonts w:eastAsiaTheme="minorEastAsi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b/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285EDD">
                  <w:pPr>
                    <w:pStyle w:val="ListParagraph"/>
                    <w:jc w:val="center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</w:tr>
            <w:tr w:rsidR="00285EDD" w:rsidTr="0022439F">
              <w:trPr>
                <w:trHeight w:val="530"/>
                <w:jc w:val="center"/>
              </w:trPr>
              <w:tc>
                <w:tcPr>
                  <w:tcW w:w="0" w:type="auto"/>
                </w:tcPr>
                <w:p w:rsidR="009D1847" w:rsidRDefault="009D1847" w:rsidP="00285EDD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285EDD" w:rsidP="00285EDD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285EDD" w:rsidRDefault="002F755C" w:rsidP="003564D0">
                  <w:pPr>
                    <w:jc w:val="both"/>
                    <w:rPr>
                      <w:rFonts w:eastAsiaTheme="minorEastAsi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285EDD" w:rsidRDefault="002F755C" w:rsidP="003564D0">
                  <w:pPr>
                    <w:jc w:val="both"/>
                    <w:rPr>
                      <w:rFonts w:eastAsiaTheme="minorEastAsi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3564D0">
                  <w:pPr>
                    <w:pStyle w:val="ListParagraph"/>
                    <w:jc w:val="both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:rsidR="00285EDD" w:rsidRPr="00840970" w:rsidRDefault="002F755C" w:rsidP="003564D0">
                  <w:pPr>
                    <w:pStyle w:val="ListParagraph"/>
                    <w:jc w:val="both"/>
                    <w:rPr>
                      <w:sz w:val="2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9D1847" w:rsidRDefault="009D1847" w:rsidP="003564D0">
                  <w:pPr>
                    <w:jc w:val="both"/>
                    <w:rPr>
                      <w:rFonts w:eastAsiaTheme="minorEastAsia"/>
                    </w:rPr>
                  </w:pPr>
                </w:p>
                <w:p w:rsidR="00285EDD" w:rsidRDefault="003564D0" w:rsidP="003564D0">
                  <w:pPr>
                    <w:jc w:val="both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        </w:t>
                  </w:r>
                  <w:r w:rsidR="00285EDD">
                    <w:rPr>
                      <w:rFonts w:eastAsiaTheme="minorEastAsia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85EDD" w:rsidRDefault="002F755C" w:rsidP="003564D0">
                  <w:pPr>
                    <w:jc w:val="both"/>
                    <w:rPr>
                      <w:rFonts w:eastAsiaTheme="minorEastAsi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 xml:space="preserve"> 64</m:t>
                          </m:r>
                        </m:den>
                      </m:f>
                    </m:oMath>
                  </m:oMathPara>
                </w:p>
              </w:tc>
            </w:tr>
          </w:tbl>
          <w:p w:rsidR="003A4BD4" w:rsidRPr="00676C4D" w:rsidRDefault="00FA19ED" w:rsidP="00FA19ED">
            <w:pPr>
              <w:jc w:val="both"/>
            </w:pPr>
            <w:r>
              <w:rPr>
                <w:rFonts w:eastAsiaTheme="minorEastAsia"/>
              </w:rPr>
              <w:t xml:space="preserve">Find </w:t>
            </w:r>
            <m:oMath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 ≤1</m:t>
                  </m:r>
                </m:e>
              </m:d>
              <m:r>
                <w:rPr>
                  <w:rFonts w:ascii="Cambria Math" w:eastAsiaTheme="minorEastAsia" w:hAnsi="Cambria Math"/>
                </w:rPr>
                <m:t>,P(Y ≤3)</m:t>
              </m:r>
            </m:oMath>
            <w:r>
              <w:rPr>
                <w:rFonts w:eastAsiaTheme="minorEastAsia"/>
              </w:rPr>
              <w:t xml:space="preserve">,  </w:t>
            </w:r>
            <m:oMath>
              <m:r>
                <w:rPr>
                  <w:rFonts w:ascii="Cambria Math" w:eastAsiaTheme="minorEastAsia" w:hAnsi="Cambria Math"/>
                </w:rPr>
                <m:t>P(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Y≤3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 ≤1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</w:rPr>
                <m:t>P(X+Y ≤4)</m:t>
              </m:r>
            </m:oMath>
          </w:p>
        </w:tc>
        <w:tc>
          <w:tcPr>
            <w:tcW w:w="375" w:type="pct"/>
          </w:tcPr>
          <w:p w:rsidR="003A4BD4" w:rsidRPr="00676C4D" w:rsidRDefault="003C2423" w:rsidP="003C2423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3A4BD4" w:rsidRPr="00676C4D" w:rsidRDefault="005A2A13" w:rsidP="003A4BD4">
            <w:pPr>
              <w:jc w:val="center"/>
            </w:pPr>
            <w:r>
              <w:t>12</w:t>
            </w:r>
          </w:p>
        </w:tc>
      </w:tr>
      <w:tr w:rsidR="003A4BD4" w:rsidRPr="00676C4D" w:rsidTr="003205D6">
        <w:trPr>
          <w:trHeight w:val="226"/>
        </w:trPr>
        <w:tc>
          <w:tcPr>
            <w:tcW w:w="252" w:type="pct"/>
            <w:vMerge w:val="restart"/>
          </w:tcPr>
          <w:p w:rsidR="003A4BD4" w:rsidRPr="00676C4D" w:rsidRDefault="003A4BD4" w:rsidP="003A4BD4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3A4BD4" w:rsidRPr="00676C4D" w:rsidRDefault="00CB5D97" w:rsidP="000879DD">
            <w:r>
              <w:t xml:space="preserve">In a certain city, the daily consumption of electric power in millions of kilowatt hours can be treated as a </w:t>
            </w:r>
            <w:r w:rsidR="000879DD">
              <w:t>random variable</w:t>
            </w:r>
            <w:r>
              <w:t xml:space="preserve"> having an </w:t>
            </w:r>
            <w:r w:rsidR="000879DD">
              <w:t xml:space="preserve">gamma </w:t>
            </w:r>
            <w:r>
              <w:t xml:space="preserve">distribution with parameters λ=1/2 and k=3. If the power plant of this city has a daily capacity of 12 </w:t>
            </w:r>
            <w:proofErr w:type="spellStart"/>
            <w:r>
              <w:t>millions</w:t>
            </w:r>
            <w:proofErr w:type="spellEnd"/>
            <w:r>
              <w:t xml:space="preserve"> kilowatt hours, what is the probability that this power supply will be inadequate on any given day</w:t>
            </w:r>
            <w:r w:rsidR="003564D0">
              <w:t>?</w:t>
            </w:r>
          </w:p>
        </w:tc>
        <w:tc>
          <w:tcPr>
            <w:tcW w:w="375" w:type="pct"/>
          </w:tcPr>
          <w:p w:rsidR="003A4BD4" w:rsidRPr="00676C4D" w:rsidRDefault="003C2423" w:rsidP="003A4BD4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3A4BD4" w:rsidRPr="00676C4D" w:rsidRDefault="003C2423" w:rsidP="003A4BD4">
            <w:pPr>
              <w:jc w:val="center"/>
            </w:pPr>
            <w:r>
              <w:t>6</w:t>
            </w:r>
          </w:p>
        </w:tc>
      </w:tr>
      <w:tr w:rsidR="003A4BD4" w:rsidRPr="00676C4D" w:rsidTr="003205D6">
        <w:trPr>
          <w:trHeight w:val="232"/>
        </w:trPr>
        <w:tc>
          <w:tcPr>
            <w:tcW w:w="252" w:type="pct"/>
            <w:vMerge/>
          </w:tcPr>
          <w:p w:rsidR="003A4BD4" w:rsidRPr="00676C4D" w:rsidRDefault="003A4BD4" w:rsidP="003A4BD4">
            <w:pPr>
              <w:jc w:val="center"/>
            </w:pP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3A4BD4" w:rsidRPr="00676C4D" w:rsidRDefault="004718C5" w:rsidP="003564D0">
            <w:r>
              <w:t xml:space="preserve">In a shooting test the probability of hitting the target is </w:t>
            </w:r>
            <w:r w:rsidRPr="008324A5">
              <w:rPr>
                <w:position w:val="-18"/>
                <w:sz w:val="24"/>
                <w:szCs w:val="24"/>
              </w:rPr>
              <w:object w:dxaOrig="360" w:dyaOrig="480">
                <v:shape id="_x0000_i1026" type="#_x0000_t75" style="width:18.35pt;height:23.75pt" o:ole="">
                  <v:imagedata r:id="rId11" o:title=""/>
                </v:shape>
                <o:OLEObject Type="Embed" ProgID="Equation.3" ShapeID="_x0000_i1026" DrawAspect="Content" ObjectID="_1635593162" r:id="rId12"/>
              </w:object>
            </w:r>
            <w:r>
              <w:t xml:space="preserve"> for A, </w:t>
            </w:r>
            <w:r w:rsidRPr="008324A5">
              <w:rPr>
                <w:position w:val="-18"/>
                <w:sz w:val="24"/>
                <w:szCs w:val="24"/>
              </w:rPr>
              <w:object w:dxaOrig="360" w:dyaOrig="480">
                <v:shape id="_x0000_i1027" type="#_x0000_t75" style="width:18.35pt;height:23.75pt" o:ole="">
                  <v:imagedata r:id="rId13" o:title=""/>
                </v:shape>
                <o:OLEObject Type="Embed" ProgID="Equation.3" ShapeID="_x0000_i1027" DrawAspect="Content" ObjectID="_1635593163" r:id="rId14"/>
              </w:object>
            </w:r>
            <w:r>
              <w:t xml:space="preserve"> for </w:t>
            </w:r>
            <w:proofErr w:type="gramStart"/>
            <w:r>
              <w:t>B  and</w:t>
            </w:r>
            <w:proofErr w:type="gramEnd"/>
            <w:r>
              <w:t xml:space="preserve"> </w:t>
            </w:r>
            <w:r w:rsidRPr="008324A5">
              <w:rPr>
                <w:position w:val="-18"/>
                <w:sz w:val="24"/>
                <w:szCs w:val="24"/>
              </w:rPr>
              <w:object w:dxaOrig="360" w:dyaOrig="480">
                <v:shape id="_x0000_i1028" type="#_x0000_t75" style="width:18.35pt;height:23.75pt" o:ole="">
                  <v:imagedata r:id="rId15" o:title=""/>
                </v:shape>
                <o:OLEObject Type="Embed" ProgID="Equation.3" ShapeID="_x0000_i1028" DrawAspect="Content" ObjectID="_1635593164" r:id="rId16"/>
              </w:object>
            </w:r>
            <w:r>
              <w:t xml:space="preserve"> for C. If all of them fire at the target, find the probability </w:t>
            </w:r>
            <w:proofErr w:type="gramStart"/>
            <w:r>
              <w:t>that  (</w:t>
            </w:r>
            <w:proofErr w:type="spellStart"/>
            <w:proofErr w:type="gramEnd"/>
            <w:r>
              <w:t>i</w:t>
            </w:r>
            <w:proofErr w:type="spellEnd"/>
            <w:r>
              <w:t xml:space="preserve">) None of them hits the target (ii) </w:t>
            </w:r>
            <w:proofErr w:type="spellStart"/>
            <w:r>
              <w:t>Atleast</w:t>
            </w:r>
            <w:proofErr w:type="spellEnd"/>
            <w:r>
              <w:t xml:space="preserve"> one of them hits the target (iii) Exact</w:t>
            </w:r>
            <w:r w:rsidR="003564D0">
              <w:t>ly two of them hits the target.</w:t>
            </w:r>
            <w:r>
              <w:t xml:space="preserve"> </w:t>
            </w:r>
          </w:p>
        </w:tc>
        <w:tc>
          <w:tcPr>
            <w:tcW w:w="375" w:type="pct"/>
          </w:tcPr>
          <w:p w:rsidR="003A4BD4" w:rsidRPr="00676C4D" w:rsidRDefault="003C2423" w:rsidP="003A4BD4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3A4BD4" w:rsidRPr="00676C4D" w:rsidRDefault="003C2423" w:rsidP="003A4BD4">
            <w:pPr>
              <w:jc w:val="center"/>
            </w:pPr>
            <w:r>
              <w:t>6</w:t>
            </w:r>
          </w:p>
        </w:tc>
      </w:tr>
      <w:tr w:rsidR="003A4BD4" w:rsidRPr="00676C4D" w:rsidTr="003205D6">
        <w:trPr>
          <w:trHeight w:val="320"/>
        </w:trPr>
        <w:tc>
          <w:tcPr>
            <w:tcW w:w="252" w:type="pct"/>
          </w:tcPr>
          <w:p w:rsidR="003A4BD4" w:rsidRPr="008B13D2" w:rsidRDefault="003A4BD4" w:rsidP="003A4BD4">
            <w:pPr>
              <w:rPr>
                <w:b/>
              </w:rPr>
            </w:pPr>
          </w:p>
        </w:tc>
        <w:tc>
          <w:tcPr>
            <w:tcW w:w="4748" w:type="pct"/>
            <w:gridSpan w:val="4"/>
          </w:tcPr>
          <w:p w:rsidR="003A4BD4" w:rsidRPr="008B13D2" w:rsidRDefault="003A4BD4" w:rsidP="003A4BD4">
            <w:pPr>
              <w:rPr>
                <w:b/>
              </w:rPr>
            </w:pPr>
            <w:r w:rsidRPr="008B13D2">
              <w:rPr>
                <w:b/>
              </w:rPr>
              <w:t>Compulsory:</w:t>
            </w:r>
          </w:p>
        </w:tc>
      </w:tr>
      <w:tr w:rsidR="003A4BD4" w:rsidRPr="00676C4D" w:rsidTr="003205D6">
        <w:trPr>
          <w:trHeight w:val="323"/>
        </w:trPr>
        <w:tc>
          <w:tcPr>
            <w:tcW w:w="252" w:type="pct"/>
            <w:vMerge w:val="restart"/>
          </w:tcPr>
          <w:p w:rsidR="003A4BD4" w:rsidRPr="00676C4D" w:rsidRDefault="003A4BD4" w:rsidP="003A4BD4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3A4BD4" w:rsidRPr="00676C4D" w:rsidRDefault="00744762" w:rsidP="003A4BD4">
            <w:r>
              <w:t xml:space="preserve">If customers arrive at a counter in accordance with a </w:t>
            </w:r>
            <w:proofErr w:type="spellStart"/>
            <w:r>
              <w:t>poisson</w:t>
            </w:r>
            <w:proofErr w:type="spellEnd"/>
            <w:r>
              <w:t xml:space="preserve"> process with a mean rate of 2 per minute, find the probability that the </w:t>
            </w:r>
            <w:proofErr w:type="spellStart"/>
            <w:r>
              <w:t>intereval</w:t>
            </w:r>
            <w:proofErr w:type="spellEnd"/>
            <w:r>
              <w:t xml:space="preserve"> between 2 </w:t>
            </w:r>
            <w:proofErr w:type="spellStart"/>
            <w:r>
              <w:t>consectives</w:t>
            </w:r>
            <w:proofErr w:type="spellEnd"/>
            <w:r>
              <w:t xml:space="preserve"> arrivals is (</w:t>
            </w:r>
            <w:proofErr w:type="spellStart"/>
            <w:r>
              <w:t>i</w:t>
            </w:r>
            <w:proofErr w:type="spellEnd"/>
            <w:r>
              <w:t>) more than 1 min (ii) between 1 min and 2 min (iii) less than 4 min</w:t>
            </w:r>
          </w:p>
        </w:tc>
        <w:tc>
          <w:tcPr>
            <w:tcW w:w="375" w:type="pct"/>
          </w:tcPr>
          <w:p w:rsidR="003A4BD4" w:rsidRPr="00676C4D" w:rsidRDefault="003C2423" w:rsidP="003A4BD4">
            <w:pPr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3A4BD4" w:rsidRPr="00676C4D" w:rsidRDefault="003C2423" w:rsidP="003A4BD4">
            <w:pPr>
              <w:jc w:val="center"/>
            </w:pPr>
            <w:r>
              <w:t>6</w:t>
            </w:r>
          </w:p>
        </w:tc>
      </w:tr>
      <w:tr w:rsidR="003A4BD4" w:rsidRPr="00676C4D" w:rsidTr="003205D6">
        <w:trPr>
          <w:trHeight w:val="232"/>
        </w:trPr>
        <w:tc>
          <w:tcPr>
            <w:tcW w:w="252" w:type="pct"/>
            <w:vMerge/>
          </w:tcPr>
          <w:p w:rsidR="003A4BD4" w:rsidRPr="00676C4D" w:rsidRDefault="003A4BD4" w:rsidP="003A4BD4">
            <w:pPr>
              <w:jc w:val="center"/>
            </w:pPr>
          </w:p>
        </w:tc>
        <w:tc>
          <w:tcPr>
            <w:tcW w:w="299" w:type="pct"/>
          </w:tcPr>
          <w:p w:rsidR="003A4BD4" w:rsidRPr="00676C4D" w:rsidRDefault="003A4BD4" w:rsidP="003A4BD4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3A4BD4" w:rsidRPr="00676C4D" w:rsidRDefault="002F755C" w:rsidP="0088023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72.5pt;margin-top:676.3pt;width:209.15pt;height:22.5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" stroked="f">
                  <v:textbox>
                    <w:txbxContent>
                      <w:p w:rsidR="003A4BD4" w:rsidRDefault="003A4BD4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A5311D">
              <w:t xml:space="preserve">A fair die is tossed repeatedly. If </w:t>
            </w:r>
            <w:proofErr w:type="spellStart"/>
            <w:r w:rsidR="00A5311D">
              <w:t>X</w:t>
            </w:r>
            <w:r w:rsidR="00A5311D" w:rsidRPr="00A5311D">
              <w:rPr>
                <w:vertAlign w:val="subscript"/>
              </w:rPr>
              <w:t>n</w:t>
            </w:r>
            <w:r w:rsidR="00A5311D">
              <w:t>denotes</w:t>
            </w:r>
            <w:proofErr w:type="spellEnd"/>
            <w:r w:rsidR="00A5311D">
              <w:t xml:space="preserve"> the maximum of the numbers occurring in the first n tosses, find the transition probability matrix P of the </w:t>
            </w:r>
            <w:proofErr w:type="spellStart"/>
            <w:r w:rsidR="00A5311D">
              <w:t>markov</w:t>
            </w:r>
            <w:proofErr w:type="spellEnd"/>
            <w:r w:rsidR="00A5311D">
              <w:t xml:space="preserve"> chain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A5311D">
              <w:t xml:space="preserve"> and also </w:t>
            </w:r>
            <w:proofErr w:type="gramStart"/>
            <w:r w:rsidR="00A5311D">
              <w:t xml:space="preserve">find </w:t>
            </w:r>
            <w:r w:rsidR="00BD4F05">
              <w:t xml:space="preserve"> 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A5311D">
              <w:t>and</w:t>
            </w:r>
            <m:oMath>
              <m:r>
                <w:rPr>
                  <w:rFonts w:ascii="Cambria Math" w:hAnsi="Cambria Math"/>
                </w:rPr>
                <m:t>P(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BD4F05">
              <w:t>6)</w:t>
            </w:r>
            <w:r w:rsidR="0088023A">
              <w:t>.</w:t>
            </w:r>
          </w:p>
        </w:tc>
        <w:tc>
          <w:tcPr>
            <w:tcW w:w="375" w:type="pct"/>
          </w:tcPr>
          <w:p w:rsidR="003A4BD4" w:rsidRPr="00676C4D" w:rsidRDefault="003C2423" w:rsidP="003A4BD4">
            <w:pPr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3A4BD4" w:rsidRPr="00676C4D" w:rsidRDefault="003C2423" w:rsidP="003A4BD4">
            <w:pPr>
              <w:jc w:val="center"/>
            </w:pPr>
            <w:r>
              <w:t>6</w:t>
            </w:r>
            <w:bookmarkStart w:id="0" w:name="_GoBack"/>
            <w:bookmarkEnd w:id="0"/>
          </w:p>
        </w:tc>
      </w:tr>
    </w:tbl>
    <w:p w:rsidR="00A933E0" w:rsidRPr="00A933E0" w:rsidRDefault="00A933E0" w:rsidP="005A2A13">
      <w:pPr>
        <w:pStyle w:val="ListParagraph"/>
        <w:adjustRightInd w:val="0"/>
        <w:ind w:left="90"/>
        <w:jc w:val="both"/>
        <w:rPr>
          <w:b/>
        </w:rPr>
      </w:pPr>
    </w:p>
    <w:sectPr w:rsidR="00A933E0" w:rsidRPr="00A933E0" w:rsidSect="00A933E0">
      <w:pgSz w:w="11907" w:h="16839" w:code="9"/>
      <w:pgMar w:top="450" w:right="576" w:bottom="54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8F" w:rsidRDefault="003D798F" w:rsidP="0045172E">
      <w:r>
        <w:separator/>
      </w:r>
    </w:p>
  </w:endnote>
  <w:endnote w:type="continuationSeparator" w:id="1">
    <w:p w:rsidR="003D798F" w:rsidRDefault="003D798F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8F" w:rsidRDefault="003D798F" w:rsidP="0045172E">
      <w:r>
        <w:separator/>
      </w:r>
    </w:p>
  </w:footnote>
  <w:footnote w:type="continuationSeparator" w:id="1">
    <w:p w:rsidR="003D798F" w:rsidRDefault="003D798F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659E3"/>
    <w:multiLevelType w:val="hybridMultilevel"/>
    <w:tmpl w:val="4438861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879DD"/>
    <w:rsid w:val="000D1BDA"/>
    <w:rsid w:val="000E0E09"/>
    <w:rsid w:val="000F3EFE"/>
    <w:rsid w:val="00124AC6"/>
    <w:rsid w:val="001429C1"/>
    <w:rsid w:val="00160114"/>
    <w:rsid w:val="0019020D"/>
    <w:rsid w:val="001A291A"/>
    <w:rsid w:val="001D41FE"/>
    <w:rsid w:val="001D670F"/>
    <w:rsid w:val="001E2222"/>
    <w:rsid w:val="001F54D1"/>
    <w:rsid w:val="001F7E9B"/>
    <w:rsid w:val="0022439F"/>
    <w:rsid w:val="00285EDD"/>
    <w:rsid w:val="002A080A"/>
    <w:rsid w:val="002A4FCD"/>
    <w:rsid w:val="002B7CFF"/>
    <w:rsid w:val="002D09FF"/>
    <w:rsid w:val="002D7611"/>
    <w:rsid w:val="002D76BB"/>
    <w:rsid w:val="002E336A"/>
    <w:rsid w:val="002E552A"/>
    <w:rsid w:val="002F0500"/>
    <w:rsid w:val="002F755C"/>
    <w:rsid w:val="00304757"/>
    <w:rsid w:val="003205D6"/>
    <w:rsid w:val="00324247"/>
    <w:rsid w:val="00335FBF"/>
    <w:rsid w:val="003564D0"/>
    <w:rsid w:val="003620F5"/>
    <w:rsid w:val="00364878"/>
    <w:rsid w:val="003855F1"/>
    <w:rsid w:val="003870BD"/>
    <w:rsid w:val="003909AC"/>
    <w:rsid w:val="003A4BD4"/>
    <w:rsid w:val="003B14BC"/>
    <w:rsid w:val="003B1F06"/>
    <w:rsid w:val="003C2423"/>
    <w:rsid w:val="003C6BB4"/>
    <w:rsid w:val="003D798F"/>
    <w:rsid w:val="004008B8"/>
    <w:rsid w:val="0041495F"/>
    <w:rsid w:val="00422CA0"/>
    <w:rsid w:val="00433034"/>
    <w:rsid w:val="0045172E"/>
    <w:rsid w:val="0046314C"/>
    <w:rsid w:val="0046787F"/>
    <w:rsid w:val="004718C5"/>
    <w:rsid w:val="004E6FBC"/>
    <w:rsid w:val="004F553A"/>
    <w:rsid w:val="00501AC8"/>
    <w:rsid w:val="00501F18"/>
    <w:rsid w:val="0050571C"/>
    <w:rsid w:val="005133D7"/>
    <w:rsid w:val="00527971"/>
    <w:rsid w:val="0057038D"/>
    <w:rsid w:val="00580046"/>
    <w:rsid w:val="00590293"/>
    <w:rsid w:val="005A2A13"/>
    <w:rsid w:val="005A3DA4"/>
    <w:rsid w:val="005E531E"/>
    <w:rsid w:val="005F011C"/>
    <w:rsid w:val="005F432D"/>
    <w:rsid w:val="00674AE1"/>
    <w:rsid w:val="00681B25"/>
    <w:rsid w:val="006A1498"/>
    <w:rsid w:val="006C7354"/>
    <w:rsid w:val="006D20F1"/>
    <w:rsid w:val="007255C8"/>
    <w:rsid w:val="00725A0A"/>
    <w:rsid w:val="007326F6"/>
    <w:rsid w:val="00744762"/>
    <w:rsid w:val="007B496F"/>
    <w:rsid w:val="007D2E98"/>
    <w:rsid w:val="007F77F4"/>
    <w:rsid w:val="00802202"/>
    <w:rsid w:val="0082354B"/>
    <w:rsid w:val="00874F8C"/>
    <w:rsid w:val="0088023A"/>
    <w:rsid w:val="008A2F21"/>
    <w:rsid w:val="008A3BA5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65CEA"/>
    <w:rsid w:val="0098649E"/>
    <w:rsid w:val="009B53DD"/>
    <w:rsid w:val="009C5A1D"/>
    <w:rsid w:val="009D1847"/>
    <w:rsid w:val="009D30FD"/>
    <w:rsid w:val="009D507D"/>
    <w:rsid w:val="009F5EF6"/>
    <w:rsid w:val="00A25EE5"/>
    <w:rsid w:val="00A32BB2"/>
    <w:rsid w:val="00A5311D"/>
    <w:rsid w:val="00A933E0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614EE"/>
    <w:rsid w:val="00BA539E"/>
    <w:rsid w:val="00BB5C6B"/>
    <w:rsid w:val="00BD0097"/>
    <w:rsid w:val="00BD4F05"/>
    <w:rsid w:val="00BF016C"/>
    <w:rsid w:val="00C3095C"/>
    <w:rsid w:val="00C3743D"/>
    <w:rsid w:val="00C60252"/>
    <w:rsid w:val="00C95F18"/>
    <w:rsid w:val="00CA4AB5"/>
    <w:rsid w:val="00CA7D99"/>
    <w:rsid w:val="00CB5D97"/>
    <w:rsid w:val="00CB7A50"/>
    <w:rsid w:val="00CC4741"/>
    <w:rsid w:val="00CE1151"/>
    <w:rsid w:val="00CE1825"/>
    <w:rsid w:val="00CE5503"/>
    <w:rsid w:val="00CF4C2F"/>
    <w:rsid w:val="00D1548D"/>
    <w:rsid w:val="00D62341"/>
    <w:rsid w:val="00D64FF9"/>
    <w:rsid w:val="00D909DE"/>
    <w:rsid w:val="00D934CF"/>
    <w:rsid w:val="00D94D54"/>
    <w:rsid w:val="00D9552B"/>
    <w:rsid w:val="00DB6E6E"/>
    <w:rsid w:val="00DD70D8"/>
    <w:rsid w:val="00E10AF2"/>
    <w:rsid w:val="00E26079"/>
    <w:rsid w:val="00E51765"/>
    <w:rsid w:val="00E70A47"/>
    <w:rsid w:val="00E824B7"/>
    <w:rsid w:val="00EC1646"/>
    <w:rsid w:val="00EE28D5"/>
    <w:rsid w:val="00F11EDB"/>
    <w:rsid w:val="00F162EA"/>
    <w:rsid w:val="00F266A7"/>
    <w:rsid w:val="00F55D6F"/>
    <w:rsid w:val="00F55DAB"/>
    <w:rsid w:val="00F56843"/>
    <w:rsid w:val="00F769EC"/>
    <w:rsid w:val="00F76C52"/>
    <w:rsid w:val="00F86E6E"/>
    <w:rsid w:val="00FA19ED"/>
    <w:rsid w:val="00FC44D8"/>
    <w:rsid w:val="00FD6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F4C2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366E-51C4-4F03-80D5-9C69FA14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2016-09-22T05:18:00Z</cp:lastPrinted>
  <dcterms:created xsi:type="dcterms:W3CDTF">2019-10-10T08:44:00Z</dcterms:created>
  <dcterms:modified xsi:type="dcterms:W3CDTF">2019-11-18T09:10:00Z</dcterms:modified>
</cp:coreProperties>
</file>