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0E1B06" w:rsidRDefault="00B659E1" w:rsidP="00B659E1">
      <w:pPr>
        <w:jc w:val="right"/>
        <w:rPr>
          <w:bCs/>
        </w:rPr>
      </w:pPr>
      <w:r w:rsidRPr="000E1B06">
        <w:rPr>
          <w:bCs/>
        </w:rPr>
        <w:t>Reg.</w:t>
      </w:r>
      <w:r w:rsidR="000E1B06">
        <w:rPr>
          <w:bCs/>
        </w:rPr>
        <w:t xml:space="preserve"> </w:t>
      </w:r>
      <w:r w:rsidRPr="000E1B06">
        <w:rPr>
          <w:bCs/>
        </w:rPr>
        <w:t>No. _____________</w:t>
      </w:r>
    </w:p>
    <w:p w:rsidR="00B659E1" w:rsidRDefault="004425B1" w:rsidP="00B659E1">
      <w:pPr>
        <w:jc w:val="center"/>
        <w:rPr>
          <w:rFonts w:ascii="Arial" w:hAnsi="Arial" w:cs="Arial"/>
          <w:bCs/>
        </w:rPr>
      </w:pPr>
      <w:r>
        <w:rPr>
          <w:rFonts w:ascii="Arial" w:hAnsi="Arial" w:cs="Arial"/>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7649CD">
        <w:tc>
          <w:tcPr>
            <w:tcW w:w="1616" w:type="dxa"/>
          </w:tcPr>
          <w:p w:rsidR="00B659E1" w:rsidRPr="00A5688D" w:rsidRDefault="00B659E1" w:rsidP="007649CD">
            <w:pPr>
              <w:pStyle w:val="Title"/>
              <w:jc w:val="left"/>
              <w:rPr>
                <w:b/>
                <w:lang w:val="en-US" w:eastAsia="en-US"/>
              </w:rPr>
            </w:pPr>
          </w:p>
        </w:tc>
        <w:tc>
          <w:tcPr>
            <w:tcW w:w="6232" w:type="dxa"/>
          </w:tcPr>
          <w:p w:rsidR="00B659E1" w:rsidRPr="00A5688D" w:rsidRDefault="00B659E1" w:rsidP="007649CD">
            <w:pPr>
              <w:pStyle w:val="Title"/>
              <w:jc w:val="left"/>
              <w:rPr>
                <w:b/>
                <w:lang w:val="en-US" w:eastAsia="en-US"/>
              </w:rPr>
            </w:pPr>
          </w:p>
        </w:tc>
        <w:tc>
          <w:tcPr>
            <w:tcW w:w="1890" w:type="dxa"/>
          </w:tcPr>
          <w:p w:rsidR="00B659E1" w:rsidRPr="00A5688D" w:rsidRDefault="00B659E1" w:rsidP="007649CD">
            <w:pPr>
              <w:pStyle w:val="Title"/>
              <w:ind w:left="-468" w:firstLine="468"/>
              <w:jc w:val="left"/>
              <w:rPr>
                <w:lang w:val="en-US" w:eastAsia="en-US"/>
              </w:rPr>
            </w:pPr>
          </w:p>
        </w:tc>
        <w:tc>
          <w:tcPr>
            <w:tcW w:w="900" w:type="dxa"/>
          </w:tcPr>
          <w:p w:rsidR="00B659E1" w:rsidRPr="00A5688D" w:rsidRDefault="00B659E1" w:rsidP="007649CD">
            <w:pPr>
              <w:pStyle w:val="Title"/>
              <w:jc w:val="left"/>
              <w:rPr>
                <w:b/>
                <w:lang w:val="en-US" w:eastAsia="en-US"/>
              </w:rPr>
            </w:pPr>
          </w:p>
        </w:tc>
      </w:tr>
      <w:tr w:rsidR="00B659E1" w:rsidRPr="00AA3F2E" w:rsidTr="007649CD">
        <w:tc>
          <w:tcPr>
            <w:tcW w:w="1616" w:type="dxa"/>
          </w:tcPr>
          <w:p w:rsidR="00B659E1" w:rsidRPr="00A5688D" w:rsidRDefault="00B659E1" w:rsidP="007649CD">
            <w:pPr>
              <w:pStyle w:val="Title"/>
              <w:jc w:val="left"/>
              <w:rPr>
                <w:b/>
                <w:lang w:val="en-US" w:eastAsia="en-US"/>
              </w:rPr>
            </w:pPr>
            <w:r w:rsidRPr="00A5688D">
              <w:rPr>
                <w:b/>
                <w:lang w:val="en-US" w:eastAsia="en-US"/>
              </w:rPr>
              <w:t>Code           :</w:t>
            </w:r>
          </w:p>
        </w:tc>
        <w:tc>
          <w:tcPr>
            <w:tcW w:w="6232" w:type="dxa"/>
          </w:tcPr>
          <w:p w:rsidR="00B659E1" w:rsidRPr="00A5688D" w:rsidRDefault="00833F41" w:rsidP="007649CD">
            <w:pPr>
              <w:pStyle w:val="Title"/>
              <w:jc w:val="left"/>
              <w:rPr>
                <w:b/>
                <w:lang w:val="en-US" w:eastAsia="en-US"/>
              </w:rPr>
            </w:pPr>
            <w:r>
              <w:rPr>
                <w:b/>
                <w:lang w:val="en-US" w:eastAsia="en-US"/>
              </w:rPr>
              <w:t>16MA2005</w:t>
            </w:r>
          </w:p>
        </w:tc>
        <w:tc>
          <w:tcPr>
            <w:tcW w:w="1890" w:type="dxa"/>
          </w:tcPr>
          <w:p w:rsidR="00B659E1" w:rsidRPr="000E1B06" w:rsidRDefault="00B659E1" w:rsidP="007649CD">
            <w:pPr>
              <w:pStyle w:val="Title"/>
              <w:jc w:val="left"/>
              <w:rPr>
                <w:b/>
                <w:lang w:val="en-US" w:eastAsia="en-US"/>
              </w:rPr>
            </w:pPr>
            <w:r w:rsidRPr="000E1B06">
              <w:rPr>
                <w:b/>
                <w:lang w:val="en-US" w:eastAsia="en-US"/>
              </w:rPr>
              <w:t>Duration      :</w:t>
            </w:r>
          </w:p>
        </w:tc>
        <w:tc>
          <w:tcPr>
            <w:tcW w:w="900" w:type="dxa"/>
          </w:tcPr>
          <w:p w:rsidR="00B659E1" w:rsidRPr="00A5688D" w:rsidRDefault="00B659E1" w:rsidP="007649CD">
            <w:pPr>
              <w:pStyle w:val="Title"/>
              <w:jc w:val="left"/>
              <w:rPr>
                <w:b/>
                <w:lang w:val="en-US" w:eastAsia="en-US"/>
              </w:rPr>
            </w:pPr>
            <w:r w:rsidRPr="00A5688D">
              <w:rPr>
                <w:b/>
                <w:lang w:val="en-US" w:eastAsia="en-US"/>
              </w:rPr>
              <w:t>3hrs</w:t>
            </w:r>
          </w:p>
        </w:tc>
      </w:tr>
      <w:tr w:rsidR="00B659E1" w:rsidRPr="00AA3F2E" w:rsidTr="007649CD">
        <w:tc>
          <w:tcPr>
            <w:tcW w:w="1616" w:type="dxa"/>
          </w:tcPr>
          <w:p w:rsidR="00B659E1" w:rsidRPr="00A5688D" w:rsidRDefault="00B659E1" w:rsidP="007649CD">
            <w:pPr>
              <w:pStyle w:val="Title"/>
              <w:jc w:val="left"/>
              <w:rPr>
                <w:b/>
                <w:lang w:val="en-US" w:eastAsia="en-US"/>
              </w:rPr>
            </w:pPr>
            <w:r w:rsidRPr="00A5688D">
              <w:rPr>
                <w:b/>
                <w:lang w:val="en-US" w:eastAsia="en-US"/>
              </w:rPr>
              <w:t>Sub. Name :</w:t>
            </w:r>
          </w:p>
        </w:tc>
        <w:tc>
          <w:tcPr>
            <w:tcW w:w="6232" w:type="dxa"/>
          </w:tcPr>
          <w:p w:rsidR="00B659E1" w:rsidRPr="00A5688D" w:rsidRDefault="00833F41" w:rsidP="007649CD">
            <w:pPr>
              <w:pStyle w:val="Title"/>
              <w:jc w:val="left"/>
              <w:rPr>
                <w:b/>
                <w:lang w:val="en-US" w:eastAsia="en-US"/>
              </w:rPr>
            </w:pPr>
            <w:r>
              <w:rPr>
                <w:b/>
                <w:szCs w:val="24"/>
                <w:lang w:val="en-US" w:eastAsia="en-US"/>
              </w:rPr>
              <w:t>BUSINESS MATHEMATICS</w:t>
            </w:r>
          </w:p>
        </w:tc>
        <w:tc>
          <w:tcPr>
            <w:tcW w:w="1890" w:type="dxa"/>
          </w:tcPr>
          <w:p w:rsidR="00B659E1" w:rsidRPr="000E1B06" w:rsidRDefault="00B659E1" w:rsidP="000E1B06">
            <w:pPr>
              <w:pStyle w:val="Title"/>
              <w:jc w:val="left"/>
              <w:rPr>
                <w:b/>
                <w:lang w:val="en-US" w:eastAsia="en-US"/>
              </w:rPr>
            </w:pPr>
            <w:r w:rsidRPr="000E1B06">
              <w:rPr>
                <w:b/>
                <w:lang w:val="en-US" w:eastAsia="en-US"/>
              </w:rPr>
              <w:t xml:space="preserve">Max. </w:t>
            </w:r>
            <w:r w:rsidR="000E1B06">
              <w:rPr>
                <w:b/>
                <w:lang w:val="en-US" w:eastAsia="en-US"/>
              </w:rPr>
              <w:t>M</w:t>
            </w:r>
            <w:r w:rsidRPr="000E1B06">
              <w:rPr>
                <w:b/>
                <w:lang w:val="en-US" w:eastAsia="en-US"/>
              </w:rPr>
              <w:t>arks :</w:t>
            </w:r>
          </w:p>
        </w:tc>
        <w:tc>
          <w:tcPr>
            <w:tcW w:w="900" w:type="dxa"/>
          </w:tcPr>
          <w:p w:rsidR="00B659E1" w:rsidRPr="00A5688D" w:rsidRDefault="00B659E1" w:rsidP="007649CD">
            <w:pPr>
              <w:pStyle w:val="Title"/>
              <w:jc w:val="left"/>
              <w:rPr>
                <w:b/>
                <w:lang w:val="en-US" w:eastAsia="en-US"/>
              </w:rPr>
            </w:pPr>
            <w:r w:rsidRPr="00A5688D">
              <w:rPr>
                <w:b/>
                <w:lang w:val="en-US" w:eastAsia="en-US"/>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p w:rsidR="000E1B06" w:rsidRDefault="000E1B06"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7649CD">
            <w:pPr>
              <w:jc w:val="center"/>
              <w:rPr>
                <w:b/>
              </w:rPr>
            </w:pPr>
            <w:r w:rsidRPr="008C7BA2">
              <w:rPr>
                <w:b/>
              </w:rPr>
              <w:t>Questions</w:t>
            </w:r>
          </w:p>
        </w:tc>
        <w:tc>
          <w:tcPr>
            <w:tcW w:w="1170" w:type="dxa"/>
            <w:shd w:val="clear" w:color="auto" w:fill="auto"/>
          </w:tcPr>
          <w:p w:rsidR="008C7BA2" w:rsidRPr="008C7BA2" w:rsidRDefault="008C7BA2" w:rsidP="007649CD">
            <w:pPr>
              <w:rPr>
                <w:b/>
              </w:rPr>
            </w:pPr>
            <w:r w:rsidRPr="008C7BA2">
              <w:rPr>
                <w:b/>
              </w:rPr>
              <w:t xml:space="preserve">Course </w:t>
            </w:r>
          </w:p>
          <w:p w:rsidR="008C7BA2" w:rsidRPr="008C7BA2" w:rsidRDefault="008C7BA2" w:rsidP="007649CD">
            <w:pPr>
              <w:rPr>
                <w:b/>
              </w:rPr>
            </w:pPr>
            <w:r w:rsidRPr="008C7BA2">
              <w:rPr>
                <w:b/>
              </w:rPr>
              <w:t>Outcome</w:t>
            </w:r>
          </w:p>
        </w:tc>
        <w:tc>
          <w:tcPr>
            <w:tcW w:w="950" w:type="dxa"/>
            <w:shd w:val="clear" w:color="auto" w:fill="auto"/>
          </w:tcPr>
          <w:p w:rsidR="008C7BA2" w:rsidRPr="008C7BA2" w:rsidRDefault="008C7BA2" w:rsidP="007649CD">
            <w:pPr>
              <w:rPr>
                <w:b/>
              </w:rPr>
            </w:pPr>
            <w:r w:rsidRPr="008C7BA2">
              <w:rPr>
                <w:b/>
              </w:rPr>
              <w:t>Marks</w:t>
            </w:r>
          </w:p>
        </w:tc>
      </w:tr>
      <w:tr w:rsidR="008C7BA2" w:rsidRPr="00EF5853" w:rsidTr="000E1B06">
        <w:trPr>
          <w:trHeight w:val="1052"/>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5255D4" w:rsidRDefault="005255D4" w:rsidP="000E1B06">
            <w:pPr>
              <w:jc w:val="both"/>
            </w:pPr>
            <w:r>
              <w:t xml:space="preserve">If A = {1,5}, B = {6,7,8,9} and C = {6,7,10} then prove that </w:t>
            </w:r>
          </w:p>
          <w:p w:rsidR="008C7BA2" w:rsidRPr="00EF5853" w:rsidRDefault="004425B1" w:rsidP="005255D4">
            <m:oMath>
              <m:r>
                <w:rPr>
                  <w:rFonts w:ascii="Cambria Math" w:hAnsi="Cambria Math"/>
                </w:rPr>
                <m:t>A×</m:t>
              </m:r>
              <m:d>
                <m:dPr>
                  <m:ctrlPr>
                    <w:rPr>
                      <w:rFonts w:ascii="Cambria Math" w:hAnsi="Cambria Math"/>
                      <w:i/>
                    </w:rPr>
                  </m:ctrlPr>
                </m:dPr>
                <m:e>
                  <m:r>
                    <w:rPr>
                      <w:rFonts w:ascii="Cambria Math" w:hAnsi="Cambria Math"/>
                    </w:rPr>
                    <m:t>B∪C</m:t>
                  </m:r>
                </m:e>
              </m:d>
              <m:r>
                <w:rPr>
                  <w:rFonts w:ascii="Cambria Math" w:hAnsi="Cambria Math"/>
                </w:rPr>
                <m:t>=</m:t>
              </m:r>
              <m:d>
                <m:dPr>
                  <m:ctrlPr>
                    <w:rPr>
                      <w:rFonts w:ascii="Cambria Math" w:hAnsi="Cambria Math"/>
                      <w:i/>
                    </w:rPr>
                  </m:ctrlPr>
                </m:dPr>
                <m:e>
                  <m:r>
                    <w:rPr>
                      <w:rFonts w:ascii="Cambria Math" w:hAnsi="Cambria Math"/>
                    </w:rPr>
                    <m:t>A×B</m:t>
                  </m:r>
                </m:e>
              </m:d>
              <m:r>
                <w:rPr>
                  <w:rFonts w:ascii="Cambria Math" w:hAnsi="Cambria Math"/>
                </w:rPr>
                <m:t>∪</m:t>
              </m:r>
              <m:d>
                <m:dPr>
                  <m:ctrlPr>
                    <w:rPr>
                      <w:rFonts w:ascii="Cambria Math" w:hAnsi="Cambria Math"/>
                      <w:i/>
                    </w:rPr>
                  </m:ctrlPr>
                </m:dPr>
                <m:e>
                  <m:r>
                    <w:rPr>
                      <w:rFonts w:ascii="Cambria Math" w:hAnsi="Cambria Math"/>
                    </w:rPr>
                    <m:t>A×C</m:t>
                  </m:r>
                </m:e>
              </m:d>
            </m:oMath>
            <w:r w:rsidR="005255D4">
              <w:t xml:space="preserve"> and </w:t>
            </w:r>
            <m:oMath>
              <m:r>
                <w:rPr>
                  <w:rFonts w:ascii="Cambria Math" w:hAnsi="Cambria Math"/>
                </w:rPr>
                <m:t>A×</m:t>
              </m:r>
              <m:d>
                <m:dPr>
                  <m:ctrlPr>
                    <w:rPr>
                      <w:rFonts w:ascii="Cambria Math" w:hAnsi="Cambria Math"/>
                      <w:i/>
                    </w:rPr>
                  </m:ctrlPr>
                </m:dPr>
                <m:e>
                  <m:r>
                    <w:rPr>
                      <w:rFonts w:ascii="Cambria Math" w:hAnsi="Cambria Math"/>
                    </w:rPr>
                    <m:t>B∩C</m:t>
                  </m:r>
                </m:e>
              </m:d>
              <m:r>
                <w:rPr>
                  <w:rFonts w:ascii="Cambria Math" w:hAnsi="Cambria Math"/>
                </w:rPr>
                <m:t>=</m:t>
              </m:r>
              <m:d>
                <m:dPr>
                  <m:ctrlPr>
                    <w:rPr>
                      <w:rFonts w:ascii="Cambria Math" w:hAnsi="Cambria Math"/>
                      <w:i/>
                    </w:rPr>
                  </m:ctrlPr>
                </m:dPr>
                <m:e>
                  <m:r>
                    <w:rPr>
                      <w:rFonts w:ascii="Cambria Math" w:hAnsi="Cambria Math"/>
                    </w:rPr>
                    <m:t>A×B</m:t>
                  </m:r>
                </m:e>
              </m:d>
              <m:r>
                <w:rPr>
                  <w:rFonts w:ascii="Cambria Math" w:hAnsi="Cambria Math"/>
                </w:rPr>
                <m:t>∩</m:t>
              </m:r>
              <m:d>
                <m:dPr>
                  <m:ctrlPr>
                    <w:rPr>
                      <w:rFonts w:ascii="Cambria Math" w:hAnsi="Cambria Math"/>
                      <w:i/>
                    </w:rPr>
                  </m:ctrlPr>
                </m:dPr>
                <m:e>
                  <m:r>
                    <w:rPr>
                      <w:rFonts w:ascii="Cambria Math" w:hAnsi="Cambria Math"/>
                    </w:rPr>
                    <m:t>A×C</m:t>
                  </m:r>
                </m:e>
              </m:d>
              <m:r>
                <w:rPr>
                  <w:rFonts w:ascii="Cambria Math" w:hAnsi="Cambria Math"/>
                </w:rPr>
                <m:t>.</m:t>
              </m:r>
            </m:oMath>
          </w:p>
        </w:tc>
        <w:tc>
          <w:tcPr>
            <w:tcW w:w="1170" w:type="dxa"/>
            <w:shd w:val="clear" w:color="auto" w:fill="auto"/>
          </w:tcPr>
          <w:p w:rsidR="008C7BA2" w:rsidRPr="00875196" w:rsidRDefault="00833F41" w:rsidP="007649CD">
            <w:pPr>
              <w:jc w:val="center"/>
              <w:rPr>
                <w:sz w:val="22"/>
                <w:szCs w:val="22"/>
              </w:rPr>
            </w:pPr>
            <w:r>
              <w:rPr>
                <w:sz w:val="22"/>
                <w:szCs w:val="22"/>
              </w:rPr>
              <w:t>CO1</w:t>
            </w:r>
          </w:p>
        </w:tc>
        <w:tc>
          <w:tcPr>
            <w:tcW w:w="950" w:type="dxa"/>
            <w:shd w:val="clear" w:color="auto" w:fill="auto"/>
          </w:tcPr>
          <w:p w:rsidR="008C7BA2" w:rsidRPr="005814FF" w:rsidRDefault="005255D4" w:rsidP="007649CD">
            <w:pPr>
              <w:jc w:val="center"/>
            </w:pPr>
            <w:r>
              <w:t>10</w:t>
            </w:r>
          </w:p>
        </w:tc>
      </w:tr>
      <w:tr w:rsidR="008C7BA2" w:rsidRPr="00EF5853" w:rsidTr="000E1B06">
        <w:trPr>
          <w:trHeight w:val="710"/>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5255D4" w:rsidRDefault="005255D4" w:rsidP="005255D4">
            <w:pPr>
              <w:pStyle w:val="Default"/>
              <w:rPr>
                <w:sz w:val="23"/>
                <w:szCs w:val="23"/>
              </w:rPr>
            </w:pPr>
            <w:r>
              <w:rPr>
                <w:sz w:val="23"/>
                <w:szCs w:val="23"/>
              </w:rPr>
              <w:t xml:space="preserve">If A = {1, 2, 4, 6, 8}, B = {2, 3, 4, 5, 6}, C = {3, 6, 9, 12, 15}, find </w:t>
            </w:r>
          </w:p>
          <w:p w:rsidR="008C7BA2" w:rsidRPr="00EF5853" w:rsidRDefault="005255D4" w:rsidP="005255D4">
            <w:pPr>
              <w:pStyle w:val="Default"/>
            </w:pPr>
            <w:r w:rsidRPr="005255D4">
              <w:rPr>
                <w:position w:val="-4"/>
              </w:rPr>
              <w:object w:dxaOrig="6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2.75pt" o:ole="">
                  <v:imagedata r:id="rId9" o:title=""/>
                </v:shape>
                <o:OLEObject Type="Embed" ProgID="Equation.3" ShapeID="_x0000_i1025" DrawAspect="Content" ObjectID="_1638099747" r:id="rId10"/>
              </w:object>
            </w:r>
            <w:r>
              <w:t>,</w:t>
            </w:r>
            <w:r w:rsidR="00B06863">
              <w:t xml:space="preserve"> </w:t>
            </w:r>
            <w:r w:rsidRPr="005255D4">
              <w:rPr>
                <w:position w:val="-4"/>
              </w:rPr>
              <w:object w:dxaOrig="620" w:dyaOrig="260">
                <v:shape id="_x0000_i1026" type="#_x0000_t75" style="width:30.75pt;height:12.75pt" o:ole="">
                  <v:imagedata r:id="rId11" o:title=""/>
                </v:shape>
                <o:OLEObject Type="Embed" ProgID="Equation.3" ShapeID="_x0000_i1026" DrawAspect="Content" ObjectID="_1638099748" r:id="rId12"/>
              </w:object>
            </w:r>
            <w:r>
              <w:t>,</w:t>
            </w:r>
            <w:r w:rsidR="00B06863">
              <w:t xml:space="preserve"> </w:t>
            </w:r>
            <w:r w:rsidRPr="005255D4">
              <w:rPr>
                <w:position w:val="-6"/>
              </w:rPr>
              <w:object w:dxaOrig="620" w:dyaOrig="279">
                <v:shape id="_x0000_i1027" type="#_x0000_t75" style="width:30.75pt;height:14.25pt" o:ole="">
                  <v:imagedata r:id="rId13" o:title=""/>
                </v:shape>
                <o:OLEObject Type="Embed" ProgID="Equation.3" ShapeID="_x0000_i1027" DrawAspect="Content" ObjectID="_1638099749" r:id="rId14"/>
              </w:object>
            </w:r>
            <w:r>
              <w:t>,</w:t>
            </w:r>
            <w:r w:rsidR="00B06863">
              <w:t xml:space="preserve"> </w:t>
            </w:r>
            <w:r w:rsidRPr="005255D4">
              <w:rPr>
                <w:position w:val="-6"/>
              </w:rPr>
              <w:object w:dxaOrig="620" w:dyaOrig="279">
                <v:shape id="_x0000_i1028" type="#_x0000_t75" style="width:30.75pt;height:14.25pt" o:ole="">
                  <v:imagedata r:id="rId15" o:title=""/>
                </v:shape>
                <o:OLEObject Type="Embed" ProgID="Equation.3" ShapeID="_x0000_i1028" DrawAspect="Content" ObjectID="_1638099750" r:id="rId16"/>
              </w:object>
            </w:r>
            <w:r>
              <w:t>,</w:t>
            </w:r>
            <w:r w:rsidR="00B06863">
              <w:t xml:space="preserve"> </w:t>
            </w:r>
            <w:r w:rsidR="00512D20" w:rsidRPr="005255D4">
              <w:rPr>
                <w:position w:val="-4"/>
                <w:sz w:val="23"/>
                <w:szCs w:val="23"/>
              </w:rPr>
              <w:object w:dxaOrig="660" w:dyaOrig="260">
                <v:shape id="_x0000_i1029" type="#_x0000_t75" style="width:33pt;height:12.75pt" o:ole="">
                  <v:imagedata r:id="rId17" o:title=""/>
                </v:shape>
                <o:OLEObject Type="Embed" ProgID="Equation.3" ShapeID="_x0000_i1029" DrawAspect="Content" ObjectID="_1638099751" r:id="rId18"/>
              </w:object>
            </w:r>
            <w:r>
              <w:rPr>
                <w:sz w:val="23"/>
                <w:szCs w:val="23"/>
              </w:rPr>
              <w:t>and</w:t>
            </w:r>
            <w:r w:rsidRPr="005255D4">
              <w:rPr>
                <w:position w:val="-10"/>
                <w:sz w:val="23"/>
                <w:szCs w:val="23"/>
              </w:rPr>
              <w:object w:dxaOrig="1280" w:dyaOrig="320">
                <v:shape id="_x0000_i1030" type="#_x0000_t75" style="width:63.75pt;height:15.75pt" o:ole="">
                  <v:imagedata r:id="rId19" o:title=""/>
                </v:shape>
                <o:OLEObject Type="Embed" ProgID="Equation.3" ShapeID="_x0000_i1030" DrawAspect="Content" ObjectID="_1638099752" r:id="rId20"/>
              </w:object>
            </w:r>
            <w:r>
              <w:rPr>
                <w:sz w:val="23"/>
                <w:szCs w:val="23"/>
              </w:rPr>
              <w:t xml:space="preserve">. </w:t>
            </w:r>
          </w:p>
        </w:tc>
        <w:tc>
          <w:tcPr>
            <w:tcW w:w="1170" w:type="dxa"/>
            <w:shd w:val="clear" w:color="auto" w:fill="auto"/>
          </w:tcPr>
          <w:p w:rsidR="008C7BA2" w:rsidRPr="00875196" w:rsidRDefault="00833F41" w:rsidP="007649CD">
            <w:pPr>
              <w:jc w:val="center"/>
              <w:rPr>
                <w:sz w:val="22"/>
                <w:szCs w:val="22"/>
              </w:rPr>
            </w:pPr>
            <w:r>
              <w:rPr>
                <w:sz w:val="22"/>
                <w:szCs w:val="22"/>
              </w:rPr>
              <w:t>CO1</w:t>
            </w:r>
          </w:p>
        </w:tc>
        <w:tc>
          <w:tcPr>
            <w:tcW w:w="950" w:type="dxa"/>
            <w:shd w:val="clear" w:color="auto" w:fill="auto"/>
          </w:tcPr>
          <w:p w:rsidR="008C7BA2" w:rsidRPr="005814FF" w:rsidRDefault="005255D4" w:rsidP="007649CD">
            <w:pPr>
              <w:jc w:val="center"/>
            </w:pPr>
            <w:r>
              <w:t>10</w:t>
            </w:r>
          </w:p>
        </w:tc>
      </w:tr>
      <w:tr w:rsidR="008C7BA2" w:rsidRPr="00EF5853" w:rsidTr="000E1B06">
        <w:trPr>
          <w:trHeight w:val="350"/>
        </w:trPr>
        <w:tc>
          <w:tcPr>
            <w:tcW w:w="10580" w:type="dxa"/>
            <w:gridSpan w:val="5"/>
            <w:shd w:val="clear" w:color="auto" w:fill="auto"/>
          </w:tcPr>
          <w:p w:rsidR="008C7BA2" w:rsidRPr="000E1B06" w:rsidRDefault="008C7BA2" w:rsidP="008C7BA2">
            <w:pPr>
              <w:jc w:val="center"/>
              <w:rPr>
                <w:b/>
              </w:rPr>
            </w:pPr>
            <w:r w:rsidRPr="000E1B06">
              <w:rPr>
                <w:b/>
              </w:rPr>
              <w:t>(OR)</w:t>
            </w:r>
          </w:p>
        </w:tc>
      </w:tr>
      <w:tr w:rsidR="008C7BA2" w:rsidRPr="00EF5853" w:rsidTr="000E1B06">
        <w:trPr>
          <w:trHeight w:val="692"/>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512D20" w:rsidP="000E1B06">
            <w:pPr>
              <w:jc w:val="both"/>
            </w:pPr>
            <w:r>
              <w:t>The sum of 3 numbers in geometric progression is 35 and their product is 1000. Find the numbers.</w:t>
            </w:r>
          </w:p>
        </w:tc>
        <w:tc>
          <w:tcPr>
            <w:tcW w:w="1170" w:type="dxa"/>
            <w:shd w:val="clear" w:color="auto" w:fill="auto"/>
          </w:tcPr>
          <w:p w:rsidR="008C7BA2" w:rsidRPr="00875196" w:rsidRDefault="00833F41" w:rsidP="007649CD">
            <w:pPr>
              <w:jc w:val="center"/>
              <w:rPr>
                <w:sz w:val="22"/>
                <w:szCs w:val="22"/>
              </w:rPr>
            </w:pPr>
            <w:r>
              <w:rPr>
                <w:sz w:val="22"/>
                <w:szCs w:val="22"/>
              </w:rPr>
              <w:t>CO1</w:t>
            </w:r>
          </w:p>
        </w:tc>
        <w:tc>
          <w:tcPr>
            <w:tcW w:w="950" w:type="dxa"/>
            <w:shd w:val="clear" w:color="auto" w:fill="auto"/>
          </w:tcPr>
          <w:p w:rsidR="008C7BA2" w:rsidRPr="005814FF" w:rsidRDefault="00512D20" w:rsidP="007649CD">
            <w:pPr>
              <w:jc w:val="center"/>
            </w:pPr>
            <w:r>
              <w:t>10</w:t>
            </w:r>
          </w:p>
        </w:tc>
      </w:tr>
      <w:tr w:rsidR="008C7BA2" w:rsidRPr="00EF5853" w:rsidTr="000E1B06">
        <w:trPr>
          <w:trHeight w:val="440"/>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512D20" w:rsidP="007649CD">
            <w:r>
              <w:t>Find the sum of series 40+36+32+………+0</w:t>
            </w:r>
            <w:r w:rsidR="005357FD">
              <w:t>.</w:t>
            </w:r>
          </w:p>
        </w:tc>
        <w:tc>
          <w:tcPr>
            <w:tcW w:w="1170" w:type="dxa"/>
            <w:shd w:val="clear" w:color="auto" w:fill="auto"/>
          </w:tcPr>
          <w:p w:rsidR="008C7BA2" w:rsidRPr="00875196" w:rsidRDefault="00833F41" w:rsidP="007649CD">
            <w:pPr>
              <w:jc w:val="center"/>
              <w:rPr>
                <w:sz w:val="22"/>
                <w:szCs w:val="22"/>
              </w:rPr>
            </w:pPr>
            <w:r>
              <w:rPr>
                <w:sz w:val="22"/>
                <w:szCs w:val="22"/>
              </w:rPr>
              <w:t>CO1</w:t>
            </w:r>
          </w:p>
        </w:tc>
        <w:tc>
          <w:tcPr>
            <w:tcW w:w="950" w:type="dxa"/>
            <w:shd w:val="clear" w:color="auto" w:fill="auto"/>
          </w:tcPr>
          <w:p w:rsidR="008C7BA2" w:rsidRPr="005814FF" w:rsidRDefault="00512D20" w:rsidP="007649CD">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7649CD"/>
        </w:tc>
        <w:tc>
          <w:tcPr>
            <w:tcW w:w="1170" w:type="dxa"/>
            <w:shd w:val="clear" w:color="auto" w:fill="auto"/>
          </w:tcPr>
          <w:p w:rsidR="00D85619" w:rsidRPr="00875196" w:rsidRDefault="00D85619" w:rsidP="007649CD">
            <w:pPr>
              <w:jc w:val="center"/>
              <w:rPr>
                <w:sz w:val="22"/>
                <w:szCs w:val="22"/>
              </w:rPr>
            </w:pPr>
          </w:p>
        </w:tc>
        <w:tc>
          <w:tcPr>
            <w:tcW w:w="950" w:type="dxa"/>
            <w:shd w:val="clear" w:color="auto" w:fill="auto"/>
          </w:tcPr>
          <w:p w:rsidR="00D85619" w:rsidRPr="005814FF" w:rsidRDefault="00D85619" w:rsidP="007649CD">
            <w:pPr>
              <w:jc w:val="center"/>
            </w:pPr>
          </w:p>
        </w:tc>
      </w:tr>
      <w:tr w:rsidR="008C7BA2" w:rsidRPr="00EF5853" w:rsidTr="000E1B06">
        <w:trPr>
          <w:trHeight w:val="962"/>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D1020B" w:rsidP="00BD33D3">
            <w:pPr>
              <w:jc w:val="both"/>
            </w:pPr>
            <w:r>
              <w:t>Find the effective rate of interest equivalent to a nominal rate of 14% p.a., compounded monthly.  Also find the effective rate when interest is compounded continuously.</w:t>
            </w:r>
          </w:p>
        </w:tc>
        <w:tc>
          <w:tcPr>
            <w:tcW w:w="1170" w:type="dxa"/>
            <w:shd w:val="clear" w:color="auto" w:fill="auto"/>
          </w:tcPr>
          <w:p w:rsidR="008C7BA2" w:rsidRPr="00875196" w:rsidRDefault="00833F41" w:rsidP="007649CD">
            <w:pPr>
              <w:jc w:val="center"/>
              <w:rPr>
                <w:sz w:val="22"/>
                <w:szCs w:val="22"/>
              </w:rPr>
            </w:pPr>
            <w:r>
              <w:rPr>
                <w:sz w:val="22"/>
                <w:szCs w:val="22"/>
              </w:rPr>
              <w:t>CO1</w:t>
            </w:r>
          </w:p>
        </w:tc>
        <w:tc>
          <w:tcPr>
            <w:tcW w:w="950" w:type="dxa"/>
            <w:shd w:val="clear" w:color="auto" w:fill="auto"/>
          </w:tcPr>
          <w:p w:rsidR="008C7BA2" w:rsidRPr="005814FF" w:rsidRDefault="003926C7" w:rsidP="007649CD">
            <w:pPr>
              <w:jc w:val="center"/>
            </w:pPr>
            <w:r>
              <w:t>10</w:t>
            </w:r>
          </w:p>
        </w:tc>
      </w:tr>
      <w:tr w:rsidR="008C7BA2" w:rsidRPr="00EF5853" w:rsidTr="000E1B06">
        <w:trPr>
          <w:trHeight w:val="710"/>
        </w:trPr>
        <w:tc>
          <w:tcPr>
            <w:tcW w:w="810" w:type="dxa"/>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3926C7" w:rsidP="000E1B06">
            <w:pPr>
              <w:jc w:val="both"/>
            </w:pPr>
            <w:r>
              <w:t xml:space="preserve">A sum of money amounted to Rs. </w:t>
            </w:r>
            <w:r w:rsidR="0005700E">
              <w:t>2</w:t>
            </w:r>
            <w:r>
              <w:t xml:space="preserve">,071 in 6 months and Rs. </w:t>
            </w:r>
            <w:r w:rsidR="0005700E">
              <w:t>2,106 in 15</w:t>
            </w:r>
            <w:r>
              <w:t xml:space="preserve"> months.  Calculate the rate of simple interest.</w:t>
            </w:r>
          </w:p>
        </w:tc>
        <w:tc>
          <w:tcPr>
            <w:tcW w:w="1170" w:type="dxa"/>
            <w:shd w:val="clear" w:color="auto" w:fill="auto"/>
          </w:tcPr>
          <w:p w:rsidR="008C7BA2" w:rsidRPr="00875196" w:rsidRDefault="00833F41" w:rsidP="007649CD">
            <w:pPr>
              <w:jc w:val="center"/>
              <w:rPr>
                <w:sz w:val="22"/>
                <w:szCs w:val="22"/>
              </w:rPr>
            </w:pPr>
            <w:r>
              <w:rPr>
                <w:sz w:val="22"/>
                <w:szCs w:val="22"/>
              </w:rPr>
              <w:t>CO1</w:t>
            </w:r>
          </w:p>
        </w:tc>
        <w:tc>
          <w:tcPr>
            <w:tcW w:w="950" w:type="dxa"/>
            <w:shd w:val="clear" w:color="auto" w:fill="auto"/>
          </w:tcPr>
          <w:p w:rsidR="008C7BA2" w:rsidRPr="005814FF" w:rsidRDefault="003926C7" w:rsidP="007649CD">
            <w:pPr>
              <w:jc w:val="center"/>
            </w:pPr>
            <w:r>
              <w:t>10</w:t>
            </w:r>
          </w:p>
        </w:tc>
      </w:tr>
      <w:tr w:rsidR="008C7BA2" w:rsidRPr="00EF5853" w:rsidTr="000E1B06">
        <w:trPr>
          <w:trHeight w:val="440"/>
        </w:trPr>
        <w:tc>
          <w:tcPr>
            <w:tcW w:w="10580" w:type="dxa"/>
            <w:gridSpan w:val="5"/>
            <w:shd w:val="clear" w:color="auto" w:fill="auto"/>
          </w:tcPr>
          <w:p w:rsidR="008C7BA2" w:rsidRPr="000E1B06" w:rsidRDefault="008C7BA2" w:rsidP="008C7BA2">
            <w:pPr>
              <w:jc w:val="center"/>
              <w:rPr>
                <w:b/>
              </w:rPr>
            </w:pPr>
            <w:r w:rsidRPr="000E1B06">
              <w:rPr>
                <w:b/>
              </w:rPr>
              <w:t>(OR)</w:t>
            </w:r>
          </w:p>
        </w:tc>
      </w:tr>
      <w:tr w:rsidR="008C7BA2" w:rsidRPr="00EF5853" w:rsidTr="000E1B06">
        <w:trPr>
          <w:trHeight w:val="782"/>
        </w:trPr>
        <w:tc>
          <w:tcPr>
            <w:tcW w:w="810" w:type="dxa"/>
            <w:shd w:val="clear" w:color="auto" w:fill="auto"/>
          </w:tcPr>
          <w:p w:rsidR="008C7BA2" w:rsidRPr="00EF5853" w:rsidRDefault="008C7BA2" w:rsidP="008C7BA2">
            <w:pPr>
              <w:jc w:val="center"/>
            </w:pPr>
            <w:r w:rsidRPr="00EF5853">
              <w:t>4.</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D1020B" w:rsidP="000E1B06">
            <w:pPr>
              <w:jc w:val="both"/>
            </w:pPr>
            <w:r>
              <w:t>A certain sum amounts to Rs. 10,000 at the end of 6 yeas at 15% p.a. interest.  Find the total amount.</w:t>
            </w:r>
          </w:p>
        </w:tc>
        <w:tc>
          <w:tcPr>
            <w:tcW w:w="1170" w:type="dxa"/>
            <w:shd w:val="clear" w:color="auto" w:fill="auto"/>
          </w:tcPr>
          <w:p w:rsidR="008C7BA2" w:rsidRPr="00875196" w:rsidRDefault="00833F41" w:rsidP="007649CD">
            <w:pPr>
              <w:jc w:val="center"/>
              <w:rPr>
                <w:sz w:val="22"/>
                <w:szCs w:val="22"/>
              </w:rPr>
            </w:pPr>
            <w:r>
              <w:rPr>
                <w:sz w:val="22"/>
                <w:szCs w:val="22"/>
              </w:rPr>
              <w:t>CO1</w:t>
            </w:r>
          </w:p>
        </w:tc>
        <w:tc>
          <w:tcPr>
            <w:tcW w:w="950" w:type="dxa"/>
            <w:shd w:val="clear" w:color="auto" w:fill="auto"/>
          </w:tcPr>
          <w:p w:rsidR="008C7BA2" w:rsidRPr="005814FF" w:rsidRDefault="00170C9A" w:rsidP="007649CD">
            <w:pPr>
              <w:jc w:val="center"/>
            </w:pPr>
            <w:r>
              <w:t>10</w:t>
            </w:r>
          </w:p>
        </w:tc>
      </w:tr>
      <w:tr w:rsidR="008C7BA2" w:rsidRPr="00EF5853" w:rsidTr="000E1B06">
        <w:trPr>
          <w:trHeight w:val="1250"/>
        </w:trPr>
        <w:tc>
          <w:tcPr>
            <w:tcW w:w="810" w:type="dxa"/>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170C9A" w:rsidP="00BD33D3">
            <w:pPr>
              <w:jc w:val="both"/>
            </w:pPr>
            <w:r>
              <w:t>A person is entitled  to receive an annual payment which for each year is less by one tenth of what it was for the year before. If the first payment is Rs.500, show that he can not receive more than Rs.5000 however long he may live.</w:t>
            </w:r>
          </w:p>
        </w:tc>
        <w:tc>
          <w:tcPr>
            <w:tcW w:w="1170" w:type="dxa"/>
            <w:shd w:val="clear" w:color="auto" w:fill="auto"/>
          </w:tcPr>
          <w:p w:rsidR="008C7BA2" w:rsidRPr="00875196" w:rsidRDefault="00833F41" w:rsidP="007649CD">
            <w:pPr>
              <w:jc w:val="center"/>
              <w:rPr>
                <w:sz w:val="22"/>
                <w:szCs w:val="22"/>
              </w:rPr>
            </w:pPr>
            <w:r>
              <w:rPr>
                <w:sz w:val="22"/>
                <w:szCs w:val="22"/>
              </w:rPr>
              <w:t>CO1</w:t>
            </w:r>
          </w:p>
        </w:tc>
        <w:tc>
          <w:tcPr>
            <w:tcW w:w="950" w:type="dxa"/>
            <w:shd w:val="clear" w:color="auto" w:fill="auto"/>
          </w:tcPr>
          <w:p w:rsidR="008C7BA2" w:rsidRPr="005814FF" w:rsidRDefault="00170C9A" w:rsidP="007649CD">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7649CD"/>
        </w:tc>
        <w:tc>
          <w:tcPr>
            <w:tcW w:w="1170" w:type="dxa"/>
            <w:shd w:val="clear" w:color="auto" w:fill="auto"/>
          </w:tcPr>
          <w:p w:rsidR="00D85619" w:rsidRPr="00875196" w:rsidRDefault="00D85619" w:rsidP="007649CD">
            <w:pPr>
              <w:jc w:val="center"/>
              <w:rPr>
                <w:sz w:val="22"/>
                <w:szCs w:val="22"/>
              </w:rPr>
            </w:pPr>
          </w:p>
        </w:tc>
        <w:tc>
          <w:tcPr>
            <w:tcW w:w="950" w:type="dxa"/>
            <w:shd w:val="clear" w:color="auto" w:fill="auto"/>
          </w:tcPr>
          <w:p w:rsidR="00D85619" w:rsidRPr="005814FF" w:rsidRDefault="00D85619" w:rsidP="007649CD">
            <w:pPr>
              <w:jc w:val="center"/>
            </w:pPr>
          </w:p>
        </w:tc>
      </w:tr>
      <w:tr w:rsidR="00790AED" w:rsidRPr="00EF5853" w:rsidTr="000E1B06">
        <w:trPr>
          <w:trHeight w:val="1268"/>
        </w:trPr>
        <w:tc>
          <w:tcPr>
            <w:tcW w:w="810" w:type="dxa"/>
            <w:shd w:val="clear" w:color="auto" w:fill="auto"/>
          </w:tcPr>
          <w:p w:rsidR="00790AED" w:rsidRPr="00EF5853" w:rsidRDefault="00790AED" w:rsidP="008C7BA2">
            <w:pPr>
              <w:jc w:val="center"/>
            </w:pPr>
            <w:r w:rsidRPr="00EF5853">
              <w:t>5.</w:t>
            </w:r>
          </w:p>
        </w:tc>
        <w:tc>
          <w:tcPr>
            <w:tcW w:w="840" w:type="dxa"/>
            <w:shd w:val="clear" w:color="auto" w:fill="auto"/>
          </w:tcPr>
          <w:p w:rsidR="00790AED" w:rsidRPr="00EF5853" w:rsidRDefault="00790AED" w:rsidP="008C7BA2">
            <w:pPr>
              <w:jc w:val="center"/>
            </w:pPr>
            <w:r w:rsidRPr="00EF5853">
              <w:t>a.</w:t>
            </w:r>
          </w:p>
        </w:tc>
        <w:tc>
          <w:tcPr>
            <w:tcW w:w="6810" w:type="dxa"/>
            <w:shd w:val="clear" w:color="auto" w:fill="auto"/>
          </w:tcPr>
          <w:p w:rsidR="00790AED" w:rsidRDefault="00124892" w:rsidP="000E1B06">
            <w:pPr>
              <w:jc w:val="both"/>
            </w:pPr>
            <w:r>
              <w:t>A steel plant produces ‘x’ tonnes of steel per week at total Cost of Rs.(</w:t>
            </w:r>
            <m:oMath>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3</m:t>
                      </m:r>
                    </m:sup>
                  </m:sSup>
                </m:num>
                <m:den>
                  <m:r>
                    <w:rPr>
                      <w:rFonts w:ascii="Cambria Math" w:hAnsi="Cambria Math"/>
                    </w:rPr>
                    <m:t>3</m:t>
                  </m:r>
                </m:den>
              </m:f>
            </m:oMath>
            <w:r>
              <w:t>+5</w:t>
            </w:r>
            <m:oMath>
              <m:sSup>
                <m:sSupPr>
                  <m:ctrlPr>
                    <w:rPr>
                      <w:rFonts w:ascii="Cambria Math" w:hAnsi="Cambria Math"/>
                      <w:i/>
                    </w:rPr>
                  </m:ctrlPr>
                </m:sSupPr>
                <m:e>
                  <m:r>
                    <w:rPr>
                      <w:rFonts w:ascii="Cambria Math" w:hAnsi="Cambria Math"/>
                    </w:rPr>
                    <m:t>x</m:t>
                  </m:r>
                </m:e>
                <m:sup>
                  <m:r>
                    <w:rPr>
                      <w:rFonts w:ascii="Cambria Math" w:hAnsi="Cambria Math"/>
                    </w:rPr>
                    <m:t>2</m:t>
                  </m:r>
                </m:sup>
              </m:sSup>
            </m:oMath>
            <w:r>
              <w:t>+99</w:t>
            </w:r>
            <m:oMath>
              <m:r>
                <m:rPr>
                  <m:scr m:val="script"/>
                </m:rPr>
                <w:rPr>
                  <w:rFonts w:ascii="Cambria Math" w:hAnsi="Cambria Math"/>
                </w:rPr>
                <m:t>x</m:t>
              </m:r>
            </m:oMath>
            <w:r>
              <w:t>+35). Find the output level at which the marginal cost attains its minimum.</w:t>
            </w:r>
          </w:p>
        </w:tc>
        <w:tc>
          <w:tcPr>
            <w:tcW w:w="1170" w:type="dxa"/>
            <w:shd w:val="clear" w:color="auto" w:fill="auto"/>
          </w:tcPr>
          <w:p w:rsidR="00790AED" w:rsidRPr="00875196" w:rsidRDefault="00833F41" w:rsidP="007649CD">
            <w:pPr>
              <w:jc w:val="center"/>
              <w:rPr>
                <w:sz w:val="22"/>
                <w:szCs w:val="22"/>
              </w:rPr>
            </w:pPr>
            <w:r>
              <w:rPr>
                <w:sz w:val="22"/>
                <w:szCs w:val="22"/>
              </w:rPr>
              <w:t>CO2</w:t>
            </w:r>
          </w:p>
        </w:tc>
        <w:tc>
          <w:tcPr>
            <w:tcW w:w="950" w:type="dxa"/>
            <w:shd w:val="clear" w:color="auto" w:fill="auto"/>
          </w:tcPr>
          <w:p w:rsidR="00790AED" w:rsidRPr="005814FF" w:rsidRDefault="00790AED" w:rsidP="007649CD">
            <w:pPr>
              <w:jc w:val="center"/>
            </w:pPr>
            <w:r>
              <w:t>20</w:t>
            </w:r>
          </w:p>
        </w:tc>
      </w:tr>
      <w:tr w:rsidR="00790AED" w:rsidRPr="00EF5853" w:rsidTr="000E1B06">
        <w:trPr>
          <w:trHeight w:val="368"/>
        </w:trPr>
        <w:tc>
          <w:tcPr>
            <w:tcW w:w="10580" w:type="dxa"/>
            <w:gridSpan w:val="5"/>
            <w:shd w:val="clear" w:color="auto" w:fill="auto"/>
          </w:tcPr>
          <w:p w:rsidR="00790AED" w:rsidRPr="000E1B06" w:rsidRDefault="00790AED" w:rsidP="008C7BA2">
            <w:pPr>
              <w:jc w:val="center"/>
              <w:rPr>
                <w:b/>
              </w:rPr>
            </w:pPr>
            <w:r w:rsidRPr="000E1B06">
              <w:rPr>
                <w:b/>
              </w:rPr>
              <w:t>(OR)</w:t>
            </w:r>
          </w:p>
        </w:tc>
      </w:tr>
      <w:tr w:rsidR="00790AED" w:rsidRPr="00EF5853" w:rsidTr="000E1B06">
        <w:trPr>
          <w:trHeight w:val="602"/>
        </w:trPr>
        <w:tc>
          <w:tcPr>
            <w:tcW w:w="810" w:type="dxa"/>
            <w:shd w:val="clear" w:color="auto" w:fill="auto"/>
          </w:tcPr>
          <w:p w:rsidR="00790AED" w:rsidRPr="00EF5853" w:rsidRDefault="00790AED" w:rsidP="008C7BA2">
            <w:pPr>
              <w:jc w:val="center"/>
            </w:pPr>
            <w:r w:rsidRPr="00EF5853">
              <w:t>6.</w:t>
            </w:r>
          </w:p>
        </w:tc>
        <w:tc>
          <w:tcPr>
            <w:tcW w:w="840" w:type="dxa"/>
            <w:shd w:val="clear" w:color="auto" w:fill="auto"/>
          </w:tcPr>
          <w:p w:rsidR="00790AED" w:rsidRPr="00EF5853" w:rsidRDefault="00790AED" w:rsidP="008C7BA2">
            <w:pPr>
              <w:jc w:val="center"/>
            </w:pPr>
            <w:r w:rsidRPr="00EF5853">
              <w:t>a.</w:t>
            </w:r>
          </w:p>
        </w:tc>
        <w:tc>
          <w:tcPr>
            <w:tcW w:w="6810" w:type="dxa"/>
            <w:shd w:val="clear" w:color="auto" w:fill="auto"/>
          </w:tcPr>
          <w:p w:rsidR="00790AED" w:rsidRPr="00EF5853" w:rsidRDefault="00C94B8A" w:rsidP="007649CD">
            <w:r>
              <w:t>Solve</w:t>
            </w:r>
            <w:r w:rsidR="008D2841" w:rsidRPr="005B7352">
              <w:rPr>
                <w:position w:val="-16"/>
              </w:rPr>
              <w:object w:dxaOrig="980" w:dyaOrig="440">
                <v:shape id="_x0000_i1031" type="#_x0000_t75" style="width:48.75pt;height:21.75pt" o:ole="">
                  <v:imagedata r:id="rId21" o:title=""/>
                </v:shape>
                <o:OLEObject Type="Embed" ProgID="Equation.3" ShapeID="_x0000_i1031" DrawAspect="Content" ObjectID="_1638099753" r:id="rId22"/>
              </w:object>
            </w:r>
            <w:r>
              <w:t xml:space="preserve"> by the method of integration by parts.</w:t>
            </w:r>
          </w:p>
        </w:tc>
        <w:tc>
          <w:tcPr>
            <w:tcW w:w="1170" w:type="dxa"/>
            <w:shd w:val="clear" w:color="auto" w:fill="auto"/>
          </w:tcPr>
          <w:p w:rsidR="00790AED" w:rsidRPr="00875196" w:rsidRDefault="00833F41" w:rsidP="007649CD">
            <w:pPr>
              <w:jc w:val="center"/>
              <w:rPr>
                <w:sz w:val="22"/>
                <w:szCs w:val="22"/>
              </w:rPr>
            </w:pPr>
            <w:r>
              <w:rPr>
                <w:sz w:val="22"/>
                <w:szCs w:val="22"/>
              </w:rPr>
              <w:t>CO2</w:t>
            </w:r>
          </w:p>
        </w:tc>
        <w:tc>
          <w:tcPr>
            <w:tcW w:w="950" w:type="dxa"/>
            <w:shd w:val="clear" w:color="auto" w:fill="auto"/>
          </w:tcPr>
          <w:p w:rsidR="00790AED" w:rsidRPr="005814FF" w:rsidRDefault="00C94B8A" w:rsidP="007649CD">
            <w:pPr>
              <w:jc w:val="center"/>
            </w:pPr>
            <w:r>
              <w:t>10</w:t>
            </w:r>
          </w:p>
        </w:tc>
      </w:tr>
      <w:tr w:rsidR="00790AED" w:rsidRPr="00EF5853" w:rsidTr="000E1B06">
        <w:trPr>
          <w:trHeight w:val="998"/>
        </w:trPr>
        <w:tc>
          <w:tcPr>
            <w:tcW w:w="810" w:type="dxa"/>
            <w:shd w:val="clear" w:color="auto" w:fill="auto"/>
          </w:tcPr>
          <w:p w:rsidR="00790AED" w:rsidRPr="00EF5853" w:rsidRDefault="00790AED" w:rsidP="008C7BA2">
            <w:pPr>
              <w:jc w:val="center"/>
            </w:pPr>
          </w:p>
        </w:tc>
        <w:tc>
          <w:tcPr>
            <w:tcW w:w="840" w:type="dxa"/>
            <w:shd w:val="clear" w:color="auto" w:fill="auto"/>
          </w:tcPr>
          <w:p w:rsidR="00790AED" w:rsidRPr="00EF5853" w:rsidRDefault="00790AED" w:rsidP="008C7BA2">
            <w:pPr>
              <w:jc w:val="center"/>
            </w:pPr>
            <w:r w:rsidRPr="00EF5853">
              <w:t>b.</w:t>
            </w:r>
          </w:p>
        </w:tc>
        <w:tc>
          <w:tcPr>
            <w:tcW w:w="6810" w:type="dxa"/>
            <w:shd w:val="clear" w:color="auto" w:fill="auto"/>
          </w:tcPr>
          <w:p w:rsidR="00790AED" w:rsidRPr="00EF5853" w:rsidRDefault="008D2841" w:rsidP="007649CD">
            <w:r w:rsidRPr="002C48D8">
              <w:t>Evaluate</w:t>
            </w:r>
            <w:r w:rsidR="00E87047" w:rsidRPr="00AD3FA7">
              <w:rPr>
                <w:position w:val="-32"/>
              </w:rPr>
              <w:object w:dxaOrig="3260" w:dyaOrig="760">
                <v:shape id="_x0000_i1032" type="#_x0000_t75" style="width:162.75pt;height:38.25pt" o:ole="">
                  <v:imagedata r:id="rId23" o:title=""/>
                </v:shape>
                <o:OLEObject Type="Embed" ProgID="Equation.3" ShapeID="_x0000_i1032" DrawAspect="Content" ObjectID="_1638099754" r:id="rId24"/>
              </w:object>
            </w:r>
            <w:r w:rsidRPr="002C48D8">
              <w:t>.</w:t>
            </w:r>
          </w:p>
        </w:tc>
        <w:tc>
          <w:tcPr>
            <w:tcW w:w="1170" w:type="dxa"/>
            <w:shd w:val="clear" w:color="auto" w:fill="auto"/>
          </w:tcPr>
          <w:p w:rsidR="00790AED" w:rsidRPr="00875196" w:rsidRDefault="00833F41" w:rsidP="007649CD">
            <w:pPr>
              <w:jc w:val="center"/>
              <w:rPr>
                <w:sz w:val="22"/>
                <w:szCs w:val="22"/>
              </w:rPr>
            </w:pPr>
            <w:r>
              <w:rPr>
                <w:sz w:val="22"/>
                <w:szCs w:val="22"/>
              </w:rPr>
              <w:t>CO2</w:t>
            </w:r>
          </w:p>
        </w:tc>
        <w:tc>
          <w:tcPr>
            <w:tcW w:w="950" w:type="dxa"/>
            <w:shd w:val="clear" w:color="auto" w:fill="auto"/>
          </w:tcPr>
          <w:p w:rsidR="00790AED" w:rsidRPr="005814FF" w:rsidRDefault="008D2841" w:rsidP="007649CD">
            <w:pPr>
              <w:jc w:val="center"/>
            </w:pPr>
            <w:r>
              <w:t>10</w:t>
            </w:r>
          </w:p>
        </w:tc>
      </w:tr>
      <w:tr w:rsidR="00790AED" w:rsidRPr="00EF5853" w:rsidTr="008C7BA2">
        <w:trPr>
          <w:trHeight w:val="90"/>
        </w:trPr>
        <w:tc>
          <w:tcPr>
            <w:tcW w:w="810" w:type="dxa"/>
            <w:shd w:val="clear" w:color="auto" w:fill="auto"/>
          </w:tcPr>
          <w:p w:rsidR="00790AED" w:rsidRDefault="00790AED" w:rsidP="008C7BA2">
            <w:pPr>
              <w:jc w:val="center"/>
            </w:pPr>
          </w:p>
          <w:p w:rsidR="000E1B06" w:rsidRPr="00EF5853" w:rsidRDefault="000E1B06" w:rsidP="008C7BA2">
            <w:pPr>
              <w:jc w:val="center"/>
            </w:pPr>
          </w:p>
        </w:tc>
        <w:tc>
          <w:tcPr>
            <w:tcW w:w="840" w:type="dxa"/>
            <w:shd w:val="clear" w:color="auto" w:fill="auto"/>
          </w:tcPr>
          <w:p w:rsidR="00790AED" w:rsidRPr="00EF5853" w:rsidRDefault="00790AED" w:rsidP="008C7BA2">
            <w:pPr>
              <w:jc w:val="center"/>
            </w:pPr>
          </w:p>
        </w:tc>
        <w:tc>
          <w:tcPr>
            <w:tcW w:w="6810" w:type="dxa"/>
            <w:shd w:val="clear" w:color="auto" w:fill="auto"/>
          </w:tcPr>
          <w:p w:rsidR="00790AED" w:rsidRPr="00EF5853" w:rsidRDefault="00790AED" w:rsidP="007649CD"/>
        </w:tc>
        <w:tc>
          <w:tcPr>
            <w:tcW w:w="1170" w:type="dxa"/>
            <w:shd w:val="clear" w:color="auto" w:fill="auto"/>
          </w:tcPr>
          <w:p w:rsidR="00790AED" w:rsidRPr="00875196" w:rsidRDefault="00790AED" w:rsidP="007649CD">
            <w:pPr>
              <w:jc w:val="center"/>
              <w:rPr>
                <w:sz w:val="22"/>
                <w:szCs w:val="22"/>
              </w:rPr>
            </w:pPr>
          </w:p>
        </w:tc>
        <w:tc>
          <w:tcPr>
            <w:tcW w:w="950" w:type="dxa"/>
            <w:shd w:val="clear" w:color="auto" w:fill="auto"/>
          </w:tcPr>
          <w:p w:rsidR="00790AED" w:rsidRPr="005814FF" w:rsidRDefault="00790AED" w:rsidP="007649CD">
            <w:pPr>
              <w:jc w:val="center"/>
            </w:pPr>
          </w:p>
        </w:tc>
      </w:tr>
      <w:tr w:rsidR="00790AED" w:rsidRPr="00EF5853" w:rsidTr="000E1B06">
        <w:trPr>
          <w:trHeight w:val="4562"/>
        </w:trPr>
        <w:tc>
          <w:tcPr>
            <w:tcW w:w="810" w:type="dxa"/>
            <w:shd w:val="clear" w:color="auto" w:fill="auto"/>
          </w:tcPr>
          <w:p w:rsidR="00790AED" w:rsidRPr="00EF5853" w:rsidRDefault="00790AED" w:rsidP="008C7BA2">
            <w:pPr>
              <w:jc w:val="center"/>
            </w:pPr>
            <w:r w:rsidRPr="00EF5853">
              <w:lastRenderedPageBreak/>
              <w:t>7.</w:t>
            </w:r>
          </w:p>
        </w:tc>
        <w:tc>
          <w:tcPr>
            <w:tcW w:w="840" w:type="dxa"/>
            <w:shd w:val="clear" w:color="auto" w:fill="auto"/>
          </w:tcPr>
          <w:p w:rsidR="00790AED" w:rsidRPr="00EF5853" w:rsidRDefault="00790AED" w:rsidP="008C7BA2">
            <w:pPr>
              <w:jc w:val="center"/>
            </w:pPr>
            <w:r w:rsidRPr="00EF5853">
              <w:t>a.</w:t>
            </w:r>
          </w:p>
        </w:tc>
        <w:tc>
          <w:tcPr>
            <w:tcW w:w="6810" w:type="dxa"/>
            <w:shd w:val="clear" w:color="auto" w:fill="auto"/>
          </w:tcPr>
          <w:p w:rsidR="00E87047" w:rsidRDefault="00E87047" w:rsidP="00E87047">
            <w:r>
              <w:t>Two shops A and B have in stock the following types of radios.</w:t>
            </w:r>
          </w:p>
          <w:p w:rsidR="00E87047" w:rsidRDefault="00E87047" w:rsidP="00E87047">
            <w:r>
              <w:t xml:space="preserve">                                 Single band</w:t>
            </w:r>
            <w:r w:rsidR="0064393C">
              <w:t xml:space="preserve">            Two band          </w:t>
            </w:r>
            <w:r>
              <w:t xml:space="preserve"> Three band</w:t>
            </w:r>
          </w:p>
          <w:p w:rsidR="00E87047" w:rsidRDefault="00E87047" w:rsidP="00E87047">
            <w:r>
              <w:t>Shop A                           23                           20                           15</w:t>
            </w:r>
          </w:p>
          <w:p w:rsidR="00E87047" w:rsidRDefault="00E87047" w:rsidP="00E87047">
            <w:r>
              <w:t>Shop B                           40                           10                             8</w:t>
            </w:r>
          </w:p>
          <w:p w:rsidR="00E87047" w:rsidRDefault="00E87047" w:rsidP="000E1B06">
            <w:pPr>
              <w:jc w:val="both"/>
            </w:pPr>
            <w:r>
              <w:t>Shop A places order for 40 single band, 40 two band and 20 three band radios whereas shop B orders 26, 30, 20 numbers of the three varieties.  Due to the factors they received only half of the order as supplied by the manufacturer.  The cost of three types of radios are Rs.100, Rs.220, Rs.300 respectively.</w:t>
            </w:r>
          </w:p>
          <w:p w:rsidR="00E87047" w:rsidRDefault="00E87047" w:rsidP="00E87047">
            <w:r>
              <w:t>Represent the following as matrices.</w:t>
            </w:r>
          </w:p>
          <w:p w:rsidR="00E87047" w:rsidRDefault="00E87047" w:rsidP="00E87047">
            <w:pPr>
              <w:pStyle w:val="ListParagraph"/>
              <w:numPr>
                <w:ilvl w:val="0"/>
                <w:numId w:val="5"/>
              </w:numPr>
            </w:pPr>
            <w:r>
              <w:t>Initial stock</w:t>
            </w:r>
          </w:p>
          <w:p w:rsidR="00E87047" w:rsidRDefault="00E87047" w:rsidP="00E87047">
            <w:pPr>
              <w:pStyle w:val="ListParagraph"/>
              <w:numPr>
                <w:ilvl w:val="0"/>
                <w:numId w:val="5"/>
              </w:numPr>
            </w:pPr>
            <w:r>
              <w:t>The order</w:t>
            </w:r>
          </w:p>
          <w:p w:rsidR="00E87047" w:rsidRDefault="00E87047" w:rsidP="00E87047">
            <w:pPr>
              <w:pStyle w:val="ListParagraph"/>
              <w:numPr>
                <w:ilvl w:val="0"/>
                <w:numId w:val="5"/>
              </w:numPr>
            </w:pPr>
            <w:r>
              <w:t>The supply</w:t>
            </w:r>
          </w:p>
          <w:p w:rsidR="00E87047" w:rsidRDefault="00E87047" w:rsidP="00E87047">
            <w:pPr>
              <w:pStyle w:val="ListParagraph"/>
              <w:numPr>
                <w:ilvl w:val="0"/>
                <w:numId w:val="5"/>
              </w:numPr>
            </w:pPr>
            <w:r>
              <w:t>Final stock</w:t>
            </w:r>
          </w:p>
          <w:p w:rsidR="00E87047" w:rsidRDefault="00E87047" w:rsidP="00E87047">
            <w:pPr>
              <w:pStyle w:val="ListParagraph"/>
              <w:numPr>
                <w:ilvl w:val="0"/>
                <w:numId w:val="5"/>
              </w:numPr>
            </w:pPr>
            <w:r>
              <w:t>Cost of individual items</w:t>
            </w:r>
          </w:p>
          <w:p w:rsidR="00790AED" w:rsidRPr="00EF5853" w:rsidRDefault="00E87047" w:rsidP="00E87047">
            <w:r>
              <w:t>Total cost of stock in the shops.</w:t>
            </w:r>
          </w:p>
        </w:tc>
        <w:tc>
          <w:tcPr>
            <w:tcW w:w="1170" w:type="dxa"/>
            <w:shd w:val="clear" w:color="auto" w:fill="auto"/>
          </w:tcPr>
          <w:p w:rsidR="00790AED" w:rsidRPr="00875196" w:rsidRDefault="00833F41" w:rsidP="007649CD">
            <w:pPr>
              <w:jc w:val="center"/>
              <w:rPr>
                <w:sz w:val="22"/>
                <w:szCs w:val="22"/>
              </w:rPr>
            </w:pPr>
            <w:r>
              <w:rPr>
                <w:sz w:val="22"/>
                <w:szCs w:val="22"/>
              </w:rPr>
              <w:t>CO3</w:t>
            </w:r>
          </w:p>
        </w:tc>
        <w:tc>
          <w:tcPr>
            <w:tcW w:w="950" w:type="dxa"/>
            <w:shd w:val="clear" w:color="auto" w:fill="auto"/>
          </w:tcPr>
          <w:p w:rsidR="00790AED" w:rsidRPr="005814FF" w:rsidRDefault="00E87047" w:rsidP="007649CD">
            <w:pPr>
              <w:jc w:val="center"/>
            </w:pPr>
            <w:r>
              <w:t>20</w:t>
            </w:r>
          </w:p>
        </w:tc>
      </w:tr>
      <w:tr w:rsidR="00790AED" w:rsidRPr="00EF5853" w:rsidTr="000E1B06">
        <w:trPr>
          <w:trHeight w:val="440"/>
        </w:trPr>
        <w:tc>
          <w:tcPr>
            <w:tcW w:w="10580" w:type="dxa"/>
            <w:gridSpan w:val="5"/>
            <w:shd w:val="clear" w:color="auto" w:fill="auto"/>
          </w:tcPr>
          <w:p w:rsidR="00790AED" w:rsidRPr="000E1B06" w:rsidRDefault="00790AED" w:rsidP="008C7BA2">
            <w:pPr>
              <w:jc w:val="center"/>
              <w:rPr>
                <w:b/>
              </w:rPr>
            </w:pPr>
            <w:r w:rsidRPr="000E1B06">
              <w:rPr>
                <w:b/>
              </w:rPr>
              <w:t>(OR)</w:t>
            </w:r>
          </w:p>
        </w:tc>
      </w:tr>
      <w:tr w:rsidR="0064393C" w:rsidRPr="00EF5853" w:rsidTr="000E1B06">
        <w:trPr>
          <w:trHeight w:val="890"/>
        </w:trPr>
        <w:tc>
          <w:tcPr>
            <w:tcW w:w="810" w:type="dxa"/>
            <w:shd w:val="clear" w:color="auto" w:fill="auto"/>
          </w:tcPr>
          <w:p w:rsidR="0064393C" w:rsidRPr="00EF5853" w:rsidRDefault="0064393C" w:rsidP="008C7BA2">
            <w:pPr>
              <w:jc w:val="center"/>
            </w:pPr>
            <w:r w:rsidRPr="00EF5853">
              <w:t>8.</w:t>
            </w:r>
          </w:p>
        </w:tc>
        <w:tc>
          <w:tcPr>
            <w:tcW w:w="840" w:type="dxa"/>
            <w:shd w:val="clear" w:color="auto" w:fill="auto"/>
          </w:tcPr>
          <w:p w:rsidR="0064393C" w:rsidRPr="00EF5853" w:rsidRDefault="0064393C" w:rsidP="008C7BA2">
            <w:pPr>
              <w:jc w:val="center"/>
            </w:pPr>
            <w:r w:rsidRPr="00EF5853">
              <w:t>a.</w:t>
            </w:r>
          </w:p>
        </w:tc>
        <w:tc>
          <w:tcPr>
            <w:tcW w:w="6810" w:type="dxa"/>
            <w:shd w:val="clear" w:color="auto" w:fill="auto"/>
          </w:tcPr>
          <w:p w:rsidR="0064393C" w:rsidRPr="002C48D8" w:rsidRDefault="0064393C" w:rsidP="0064393C">
            <w:pPr>
              <w:jc w:val="both"/>
            </w:pPr>
            <w:r w:rsidRPr="002C48D8">
              <w:t xml:space="preserve">If A = </w:t>
            </w:r>
            <m:oMath>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9</m:t>
                        </m:r>
                      </m:e>
                      <m:e>
                        <m:r>
                          <w:rPr>
                            <w:rFonts w:ascii="Cambria Math" w:hAnsi="Cambria Math"/>
                          </w:rPr>
                          <m:t>1</m:t>
                        </m:r>
                      </m:e>
                    </m:mr>
                    <m:mr>
                      <m:e>
                        <m:r>
                          <w:rPr>
                            <w:rFonts w:ascii="Cambria Math" w:hAnsi="Cambria Math"/>
                          </w:rPr>
                          <m:t>4</m:t>
                        </m:r>
                      </m:e>
                      <m:e>
                        <m:r>
                          <w:rPr>
                            <w:rFonts w:ascii="Cambria Math" w:hAnsi="Cambria Math"/>
                          </w:rPr>
                          <m:t>3</m:t>
                        </m:r>
                      </m:e>
                    </m:mr>
                  </m:m>
                </m:e>
              </m:d>
            </m:oMath>
            <w:r w:rsidRPr="002C48D8">
              <w:t xml:space="preserve"> and B = </w:t>
            </w:r>
            <m:oMath>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5</m:t>
                        </m:r>
                      </m:e>
                    </m:mr>
                    <m:mr>
                      <m:e>
                        <m:r>
                          <w:rPr>
                            <w:rFonts w:ascii="Cambria Math" w:hAnsi="Cambria Math"/>
                          </w:rPr>
                          <m:t>7</m:t>
                        </m:r>
                      </m:e>
                      <m:e>
                        <m:r>
                          <w:rPr>
                            <w:rFonts w:ascii="Cambria Math" w:hAnsi="Cambria Math"/>
                          </w:rPr>
                          <m:t>12</m:t>
                        </m:r>
                      </m:e>
                    </m:mr>
                  </m:m>
                </m:e>
              </m:d>
            </m:oMath>
            <w:r w:rsidRPr="002C48D8">
              <w:t xml:space="preserve"> fin</w:t>
            </w:r>
            <w:r>
              <w:t>d the matrix X such that 2A+4B+</w:t>
            </w:r>
            <w:r w:rsidRPr="002C48D8">
              <w:t>X = 0</w:t>
            </w:r>
            <w:r>
              <w:t xml:space="preserve"> and prove that A + B = B + A. </w:t>
            </w:r>
          </w:p>
        </w:tc>
        <w:tc>
          <w:tcPr>
            <w:tcW w:w="1170" w:type="dxa"/>
            <w:shd w:val="clear" w:color="auto" w:fill="auto"/>
          </w:tcPr>
          <w:p w:rsidR="0064393C" w:rsidRPr="00875196" w:rsidRDefault="00833F41" w:rsidP="007649CD">
            <w:pPr>
              <w:jc w:val="center"/>
              <w:rPr>
                <w:sz w:val="22"/>
                <w:szCs w:val="22"/>
              </w:rPr>
            </w:pPr>
            <w:r>
              <w:rPr>
                <w:sz w:val="22"/>
                <w:szCs w:val="22"/>
              </w:rPr>
              <w:t>CO3</w:t>
            </w:r>
          </w:p>
        </w:tc>
        <w:tc>
          <w:tcPr>
            <w:tcW w:w="950" w:type="dxa"/>
            <w:shd w:val="clear" w:color="auto" w:fill="auto"/>
          </w:tcPr>
          <w:p w:rsidR="0064393C" w:rsidRPr="005814FF" w:rsidRDefault="006B7BB9" w:rsidP="007649CD">
            <w:pPr>
              <w:jc w:val="center"/>
            </w:pPr>
            <w:r>
              <w:t>10</w:t>
            </w:r>
          </w:p>
        </w:tc>
      </w:tr>
      <w:tr w:rsidR="006B7BB9" w:rsidRPr="00EF5853" w:rsidTr="000E1B06">
        <w:trPr>
          <w:trHeight w:val="1160"/>
        </w:trPr>
        <w:tc>
          <w:tcPr>
            <w:tcW w:w="810" w:type="dxa"/>
            <w:shd w:val="clear" w:color="auto" w:fill="auto"/>
          </w:tcPr>
          <w:p w:rsidR="006B7BB9" w:rsidRPr="00EF5853" w:rsidRDefault="006B7BB9" w:rsidP="008C7BA2">
            <w:pPr>
              <w:jc w:val="center"/>
            </w:pPr>
          </w:p>
        </w:tc>
        <w:tc>
          <w:tcPr>
            <w:tcW w:w="840" w:type="dxa"/>
            <w:shd w:val="clear" w:color="auto" w:fill="auto"/>
          </w:tcPr>
          <w:p w:rsidR="006B7BB9" w:rsidRPr="00EF5853" w:rsidRDefault="006B7BB9" w:rsidP="008C7BA2">
            <w:pPr>
              <w:jc w:val="center"/>
            </w:pPr>
            <w:r w:rsidRPr="00EF5853">
              <w:t>b.</w:t>
            </w:r>
          </w:p>
        </w:tc>
        <w:tc>
          <w:tcPr>
            <w:tcW w:w="6810" w:type="dxa"/>
            <w:shd w:val="clear" w:color="auto" w:fill="auto"/>
          </w:tcPr>
          <w:p w:rsidR="006B7BB9" w:rsidRPr="00290E34" w:rsidRDefault="006B7BB9" w:rsidP="007649CD">
            <w:pPr>
              <w:jc w:val="both"/>
            </w:pPr>
            <w:r>
              <w:t>If</w:t>
            </w:r>
            <w:r w:rsidRPr="007847AD">
              <w:rPr>
                <w:position w:val="-30"/>
              </w:rPr>
              <w:object w:dxaOrig="1140" w:dyaOrig="720">
                <v:shape id="_x0000_i1033" type="#_x0000_t75" style="width:57pt;height:36pt" o:ole="">
                  <v:imagedata r:id="rId25" o:title=""/>
                </v:shape>
                <o:OLEObject Type="Embed" ProgID="Equation.3" ShapeID="_x0000_i1033" DrawAspect="Content" ObjectID="_1638099755" r:id="rId26"/>
              </w:object>
            </w:r>
            <w:r>
              <w:t xml:space="preserve">, </w:t>
            </w:r>
            <w:r w:rsidRPr="007847AD">
              <w:rPr>
                <w:position w:val="-30"/>
              </w:rPr>
              <w:object w:dxaOrig="1320" w:dyaOrig="720">
                <v:shape id="_x0000_i1034" type="#_x0000_t75" style="width:66pt;height:36pt" o:ole="">
                  <v:imagedata r:id="rId27" o:title=""/>
                </v:shape>
                <o:OLEObject Type="Embed" ProgID="Equation.3" ShapeID="_x0000_i1034" DrawAspect="Content" ObjectID="_1638099756" r:id="rId28"/>
              </w:object>
            </w:r>
            <w:r>
              <w:t xml:space="preserve"> Prove that </w:t>
            </w:r>
            <w:r w:rsidRPr="00EC5988">
              <w:rPr>
                <w:position w:val="-10"/>
              </w:rPr>
              <w:object w:dxaOrig="1960" w:dyaOrig="380">
                <v:shape id="_x0000_i1035" type="#_x0000_t75" style="width:98.25pt;height:18.75pt" o:ole="">
                  <v:imagedata r:id="rId29" o:title=""/>
                </v:shape>
                <o:OLEObject Type="Embed" ProgID="Equation.3" ShapeID="_x0000_i1035" DrawAspect="Content" ObjectID="_1638099757" r:id="rId30"/>
              </w:object>
            </w:r>
            <w:r>
              <w:t xml:space="preserve">and </w:t>
            </w:r>
            <w:r w:rsidRPr="00EC5988">
              <w:rPr>
                <w:position w:val="-10"/>
              </w:rPr>
              <w:object w:dxaOrig="1960" w:dyaOrig="380">
                <v:shape id="_x0000_i1036" type="#_x0000_t75" style="width:98.25pt;height:18.75pt" o:ole="">
                  <v:imagedata r:id="rId31" o:title=""/>
                </v:shape>
                <o:OLEObject Type="Embed" ProgID="Equation.3" ShapeID="_x0000_i1036" DrawAspect="Content" ObjectID="_1638099758" r:id="rId32"/>
              </w:object>
            </w:r>
          </w:p>
        </w:tc>
        <w:tc>
          <w:tcPr>
            <w:tcW w:w="1170" w:type="dxa"/>
            <w:shd w:val="clear" w:color="auto" w:fill="auto"/>
          </w:tcPr>
          <w:p w:rsidR="006B7BB9" w:rsidRPr="00875196" w:rsidRDefault="00833F41" w:rsidP="007649CD">
            <w:pPr>
              <w:jc w:val="center"/>
              <w:rPr>
                <w:sz w:val="22"/>
                <w:szCs w:val="22"/>
              </w:rPr>
            </w:pPr>
            <w:r>
              <w:rPr>
                <w:sz w:val="22"/>
                <w:szCs w:val="22"/>
              </w:rPr>
              <w:t>CO3</w:t>
            </w:r>
          </w:p>
        </w:tc>
        <w:tc>
          <w:tcPr>
            <w:tcW w:w="950" w:type="dxa"/>
            <w:shd w:val="clear" w:color="auto" w:fill="auto"/>
          </w:tcPr>
          <w:p w:rsidR="006B7BB9" w:rsidRPr="005814FF" w:rsidRDefault="006B7BB9" w:rsidP="007649CD">
            <w:pPr>
              <w:jc w:val="center"/>
            </w:pPr>
            <w:r>
              <w:t>10</w:t>
            </w:r>
          </w:p>
        </w:tc>
      </w:tr>
      <w:tr w:rsidR="006B7BB9" w:rsidRPr="00EF5853" w:rsidTr="008C7BA2">
        <w:trPr>
          <w:trHeight w:val="42"/>
        </w:trPr>
        <w:tc>
          <w:tcPr>
            <w:tcW w:w="1650" w:type="dxa"/>
            <w:gridSpan w:val="2"/>
            <w:shd w:val="clear" w:color="auto" w:fill="auto"/>
          </w:tcPr>
          <w:p w:rsidR="006B7BB9" w:rsidRPr="00EF5853" w:rsidRDefault="006B7BB9" w:rsidP="008C7BA2">
            <w:pPr>
              <w:jc w:val="center"/>
            </w:pPr>
          </w:p>
        </w:tc>
        <w:tc>
          <w:tcPr>
            <w:tcW w:w="6810" w:type="dxa"/>
            <w:shd w:val="clear" w:color="auto" w:fill="auto"/>
          </w:tcPr>
          <w:p w:rsidR="006B7BB9" w:rsidRPr="008C7BA2" w:rsidRDefault="006B7BB9" w:rsidP="007649CD">
            <w:pPr>
              <w:rPr>
                <w:b/>
                <w:u w:val="single"/>
              </w:rPr>
            </w:pPr>
          </w:p>
        </w:tc>
        <w:tc>
          <w:tcPr>
            <w:tcW w:w="1170" w:type="dxa"/>
            <w:shd w:val="clear" w:color="auto" w:fill="auto"/>
          </w:tcPr>
          <w:p w:rsidR="006B7BB9" w:rsidRPr="00875196" w:rsidRDefault="006B7BB9" w:rsidP="007649CD">
            <w:pPr>
              <w:jc w:val="center"/>
              <w:rPr>
                <w:sz w:val="22"/>
                <w:szCs w:val="22"/>
              </w:rPr>
            </w:pPr>
          </w:p>
        </w:tc>
        <w:tc>
          <w:tcPr>
            <w:tcW w:w="950" w:type="dxa"/>
            <w:shd w:val="clear" w:color="auto" w:fill="auto"/>
          </w:tcPr>
          <w:p w:rsidR="006B7BB9" w:rsidRPr="005814FF" w:rsidRDefault="006B7BB9" w:rsidP="007649CD">
            <w:pPr>
              <w:jc w:val="center"/>
            </w:pPr>
          </w:p>
        </w:tc>
      </w:tr>
      <w:tr w:rsidR="006B7BB9" w:rsidRPr="00EF5853" w:rsidTr="008C7BA2">
        <w:trPr>
          <w:trHeight w:val="42"/>
        </w:trPr>
        <w:tc>
          <w:tcPr>
            <w:tcW w:w="1650" w:type="dxa"/>
            <w:gridSpan w:val="2"/>
            <w:shd w:val="clear" w:color="auto" w:fill="auto"/>
          </w:tcPr>
          <w:p w:rsidR="006B7BB9" w:rsidRPr="00EF5853" w:rsidRDefault="006B7BB9" w:rsidP="008C7BA2">
            <w:pPr>
              <w:jc w:val="center"/>
            </w:pPr>
          </w:p>
        </w:tc>
        <w:tc>
          <w:tcPr>
            <w:tcW w:w="6810" w:type="dxa"/>
            <w:shd w:val="clear" w:color="auto" w:fill="auto"/>
          </w:tcPr>
          <w:p w:rsidR="000E1B06" w:rsidRDefault="000E1B06" w:rsidP="007649CD">
            <w:pPr>
              <w:rPr>
                <w:b/>
                <w:u w:val="single"/>
              </w:rPr>
            </w:pPr>
          </w:p>
          <w:p w:rsidR="006B7BB9" w:rsidRDefault="006B7BB9" w:rsidP="007649CD">
            <w:pPr>
              <w:rPr>
                <w:u w:val="single"/>
              </w:rPr>
            </w:pPr>
            <w:r w:rsidRPr="008C7BA2">
              <w:rPr>
                <w:b/>
                <w:u w:val="single"/>
              </w:rPr>
              <w:t>Compulsory</w:t>
            </w:r>
            <w:r w:rsidRPr="00875196">
              <w:rPr>
                <w:u w:val="single"/>
              </w:rPr>
              <w:t>:</w:t>
            </w:r>
          </w:p>
          <w:p w:rsidR="000E1B06" w:rsidRPr="00875196" w:rsidRDefault="000E1B06" w:rsidP="007649CD">
            <w:pPr>
              <w:rPr>
                <w:u w:val="single"/>
              </w:rPr>
            </w:pPr>
          </w:p>
        </w:tc>
        <w:tc>
          <w:tcPr>
            <w:tcW w:w="1170" w:type="dxa"/>
            <w:shd w:val="clear" w:color="auto" w:fill="auto"/>
          </w:tcPr>
          <w:p w:rsidR="006B7BB9" w:rsidRPr="00875196" w:rsidRDefault="006B7BB9" w:rsidP="007649CD">
            <w:pPr>
              <w:jc w:val="center"/>
              <w:rPr>
                <w:sz w:val="22"/>
                <w:szCs w:val="22"/>
              </w:rPr>
            </w:pPr>
          </w:p>
        </w:tc>
        <w:tc>
          <w:tcPr>
            <w:tcW w:w="950" w:type="dxa"/>
            <w:shd w:val="clear" w:color="auto" w:fill="auto"/>
          </w:tcPr>
          <w:p w:rsidR="006B7BB9" w:rsidRPr="005814FF" w:rsidRDefault="006B7BB9" w:rsidP="007649CD">
            <w:pPr>
              <w:jc w:val="center"/>
            </w:pPr>
          </w:p>
        </w:tc>
      </w:tr>
      <w:tr w:rsidR="006B7BB9" w:rsidRPr="00EF5853" w:rsidTr="000E1B06">
        <w:trPr>
          <w:trHeight w:val="2465"/>
        </w:trPr>
        <w:tc>
          <w:tcPr>
            <w:tcW w:w="810" w:type="dxa"/>
            <w:shd w:val="clear" w:color="auto" w:fill="auto"/>
          </w:tcPr>
          <w:p w:rsidR="006B7BB9" w:rsidRPr="00EF5853" w:rsidRDefault="006B7BB9" w:rsidP="008C7BA2">
            <w:pPr>
              <w:jc w:val="center"/>
            </w:pPr>
            <w:r w:rsidRPr="00EF5853">
              <w:t>9.</w:t>
            </w:r>
          </w:p>
        </w:tc>
        <w:tc>
          <w:tcPr>
            <w:tcW w:w="840" w:type="dxa"/>
            <w:shd w:val="clear" w:color="auto" w:fill="auto"/>
          </w:tcPr>
          <w:p w:rsidR="006B7BB9" w:rsidRPr="00EF5853" w:rsidRDefault="006B7BB9" w:rsidP="008C7BA2">
            <w:pPr>
              <w:jc w:val="center"/>
            </w:pPr>
            <w:r w:rsidRPr="00EF5853">
              <w:t>a.</w:t>
            </w:r>
          </w:p>
        </w:tc>
        <w:tc>
          <w:tcPr>
            <w:tcW w:w="6810" w:type="dxa"/>
            <w:shd w:val="clear" w:color="auto" w:fill="auto"/>
          </w:tcPr>
          <w:p w:rsidR="00493F15" w:rsidRDefault="00493F15" w:rsidP="00493F15">
            <w:r>
              <w:t>Solve by graphical method.</w:t>
            </w:r>
          </w:p>
          <w:p w:rsidR="006B7BB9" w:rsidRDefault="00493F15" w:rsidP="007649CD">
            <w:r>
              <w:t xml:space="preserve">Max </w:t>
            </w:r>
            <w:r w:rsidRPr="00493F15">
              <w:rPr>
                <w:position w:val="-10"/>
              </w:rPr>
              <w:object w:dxaOrig="1120" w:dyaOrig="340">
                <v:shape id="_x0000_i1037" type="#_x0000_t75" style="width:56.25pt;height:17.25pt" o:ole="">
                  <v:imagedata r:id="rId33" o:title=""/>
                </v:shape>
                <o:OLEObject Type="Embed" ProgID="Equation.3" ShapeID="_x0000_i1037" DrawAspect="Content" ObjectID="_1638099759" r:id="rId34"/>
              </w:object>
            </w:r>
          </w:p>
          <w:p w:rsidR="00493F15" w:rsidRDefault="00493F15" w:rsidP="007649CD">
            <w:r>
              <w:t>subject to</w:t>
            </w:r>
          </w:p>
          <w:p w:rsidR="00493F15" w:rsidRPr="00EF5853" w:rsidRDefault="00833F41" w:rsidP="007649CD">
            <w:r w:rsidRPr="00493F15">
              <w:rPr>
                <w:position w:val="-66"/>
              </w:rPr>
              <w:object w:dxaOrig="1600" w:dyaOrig="1440">
                <v:shape id="_x0000_i1038" type="#_x0000_t75" style="width:80.25pt;height:1in" o:ole="">
                  <v:imagedata r:id="rId35" o:title=""/>
                </v:shape>
                <o:OLEObject Type="Embed" ProgID="Equation.3" ShapeID="_x0000_i1038" DrawAspect="Content" ObjectID="_1638099760" r:id="rId36"/>
              </w:object>
            </w:r>
          </w:p>
        </w:tc>
        <w:tc>
          <w:tcPr>
            <w:tcW w:w="1170" w:type="dxa"/>
            <w:shd w:val="clear" w:color="auto" w:fill="auto"/>
          </w:tcPr>
          <w:p w:rsidR="006B7BB9" w:rsidRPr="00875196" w:rsidRDefault="00833F41" w:rsidP="007649CD">
            <w:pPr>
              <w:jc w:val="center"/>
              <w:rPr>
                <w:sz w:val="22"/>
                <w:szCs w:val="22"/>
              </w:rPr>
            </w:pPr>
            <w:r>
              <w:rPr>
                <w:sz w:val="22"/>
                <w:szCs w:val="22"/>
              </w:rPr>
              <w:t>CO3</w:t>
            </w:r>
          </w:p>
        </w:tc>
        <w:tc>
          <w:tcPr>
            <w:tcW w:w="950" w:type="dxa"/>
            <w:shd w:val="clear" w:color="auto" w:fill="auto"/>
          </w:tcPr>
          <w:p w:rsidR="006B7BB9" w:rsidRPr="005814FF" w:rsidRDefault="008D3D00" w:rsidP="007649CD">
            <w:pPr>
              <w:jc w:val="center"/>
            </w:pPr>
            <w:r>
              <w:t>20</w:t>
            </w:r>
          </w:p>
        </w:tc>
      </w:tr>
    </w:tbl>
    <w:p w:rsidR="008C7BA2" w:rsidRDefault="008C7BA2" w:rsidP="008C7BA2">
      <w:pPr>
        <w:jc w:val="center"/>
      </w:pPr>
    </w:p>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6EA" w:rsidRDefault="00BD36EA" w:rsidP="00B659E1">
      <w:r>
        <w:separator/>
      </w:r>
    </w:p>
  </w:endnote>
  <w:endnote w:type="continuationSeparator" w:id="0">
    <w:p w:rsidR="00BD36EA" w:rsidRDefault="00BD36EA"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6EA" w:rsidRDefault="00BD36EA" w:rsidP="00B659E1">
      <w:r>
        <w:separator/>
      </w:r>
    </w:p>
  </w:footnote>
  <w:footnote w:type="continuationSeparator" w:id="0">
    <w:p w:rsidR="00BD36EA" w:rsidRDefault="00BD36EA"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CB16868"/>
    <w:multiLevelType w:val="hybridMultilevel"/>
    <w:tmpl w:val="36DC1F3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footnotePr>
    <w:footnote w:id="-1"/>
    <w:footnote w:id="0"/>
  </w:footnotePr>
  <w:endnotePr>
    <w:endnote w:id="-1"/>
    <w:endnote w:id="0"/>
  </w:endnotePr>
  <w:compat/>
  <w:rsids>
    <w:rsidRoot w:val="002E336A"/>
    <w:rsid w:val="0000691E"/>
    <w:rsid w:val="00023B9E"/>
    <w:rsid w:val="0005700E"/>
    <w:rsid w:val="00060CB9"/>
    <w:rsid w:val="00061821"/>
    <w:rsid w:val="000E180A"/>
    <w:rsid w:val="000E1B06"/>
    <w:rsid w:val="000E4455"/>
    <w:rsid w:val="000F3EFE"/>
    <w:rsid w:val="00124892"/>
    <w:rsid w:val="00170C9A"/>
    <w:rsid w:val="001D41FE"/>
    <w:rsid w:val="001D670F"/>
    <w:rsid w:val="001E2222"/>
    <w:rsid w:val="001F54D1"/>
    <w:rsid w:val="001F7E9B"/>
    <w:rsid w:val="00204EB0"/>
    <w:rsid w:val="00211ABA"/>
    <w:rsid w:val="00235351"/>
    <w:rsid w:val="00266439"/>
    <w:rsid w:val="0026653D"/>
    <w:rsid w:val="002D09FF"/>
    <w:rsid w:val="002D2D1B"/>
    <w:rsid w:val="002D7611"/>
    <w:rsid w:val="002D76BB"/>
    <w:rsid w:val="002E336A"/>
    <w:rsid w:val="002E552A"/>
    <w:rsid w:val="00304757"/>
    <w:rsid w:val="003206DF"/>
    <w:rsid w:val="00323989"/>
    <w:rsid w:val="00324247"/>
    <w:rsid w:val="00380146"/>
    <w:rsid w:val="003855F1"/>
    <w:rsid w:val="003926C7"/>
    <w:rsid w:val="003B14BC"/>
    <w:rsid w:val="003B1F06"/>
    <w:rsid w:val="003C6BB4"/>
    <w:rsid w:val="003D6DA3"/>
    <w:rsid w:val="003F728C"/>
    <w:rsid w:val="004425B1"/>
    <w:rsid w:val="00460118"/>
    <w:rsid w:val="0046314C"/>
    <w:rsid w:val="0046787F"/>
    <w:rsid w:val="00493F15"/>
    <w:rsid w:val="004D3729"/>
    <w:rsid w:val="004D3B4D"/>
    <w:rsid w:val="004F787A"/>
    <w:rsid w:val="00501F18"/>
    <w:rsid w:val="0050571C"/>
    <w:rsid w:val="00512D20"/>
    <w:rsid w:val="005133D7"/>
    <w:rsid w:val="005255D4"/>
    <w:rsid w:val="005357FD"/>
    <w:rsid w:val="005527A4"/>
    <w:rsid w:val="00552CF0"/>
    <w:rsid w:val="005814FF"/>
    <w:rsid w:val="00581B1F"/>
    <w:rsid w:val="0059663E"/>
    <w:rsid w:val="005D0F4A"/>
    <w:rsid w:val="005D3355"/>
    <w:rsid w:val="005F011C"/>
    <w:rsid w:val="0062605C"/>
    <w:rsid w:val="0064393C"/>
    <w:rsid w:val="0064710A"/>
    <w:rsid w:val="00670A67"/>
    <w:rsid w:val="00681B25"/>
    <w:rsid w:val="006B7BB9"/>
    <w:rsid w:val="006C1D35"/>
    <w:rsid w:val="006C39BE"/>
    <w:rsid w:val="006C7354"/>
    <w:rsid w:val="00701B86"/>
    <w:rsid w:val="00714C68"/>
    <w:rsid w:val="00725A0A"/>
    <w:rsid w:val="007326F6"/>
    <w:rsid w:val="007649CD"/>
    <w:rsid w:val="00790AED"/>
    <w:rsid w:val="00802202"/>
    <w:rsid w:val="00806A39"/>
    <w:rsid w:val="00814615"/>
    <w:rsid w:val="0081627E"/>
    <w:rsid w:val="00833F41"/>
    <w:rsid w:val="00875196"/>
    <w:rsid w:val="0088784C"/>
    <w:rsid w:val="008A56BE"/>
    <w:rsid w:val="008A6193"/>
    <w:rsid w:val="008B0703"/>
    <w:rsid w:val="008C7BA2"/>
    <w:rsid w:val="008D2841"/>
    <w:rsid w:val="008D3D00"/>
    <w:rsid w:val="0090362A"/>
    <w:rsid w:val="00904D12"/>
    <w:rsid w:val="00911266"/>
    <w:rsid w:val="00942884"/>
    <w:rsid w:val="0095679B"/>
    <w:rsid w:val="00963CB5"/>
    <w:rsid w:val="009B53DD"/>
    <w:rsid w:val="009C5A1D"/>
    <w:rsid w:val="009E09A3"/>
    <w:rsid w:val="00A47E2A"/>
    <w:rsid w:val="00A5688D"/>
    <w:rsid w:val="00AA3F2E"/>
    <w:rsid w:val="00AA5E39"/>
    <w:rsid w:val="00AA6B40"/>
    <w:rsid w:val="00AD3FA7"/>
    <w:rsid w:val="00AE264C"/>
    <w:rsid w:val="00B009B1"/>
    <w:rsid w:val="00B06863"/>
    <w:rsid w:val="00B20598"/>
    <w:rsid w:val="00B253AE"/>
    <w:rsid w:val="00B60E7E"/>
    <w:rsid w:val="00B659E1"/>
    <w:rsid w:val="00B83AB6"/>
    <w:rsid w:val="00B939EF"/>
    <w:rsid w:val="00B9454D"/>
    <w:rsid w:val="00BA2F7E"/>
    <w:rsid w:val="00BA539E"/>
    <w:rsid w:val="00BB5C6B"/>
    <w:rsid w:val="00BC7D01"/>
    <w:rsid w:val="00BD33D3"/>
    <w:rsid w:val="00BD36EA"/>
    <w:rsid w:val="00BE572D"/>
    <w:rsid w:val="00BF25ED"/>
    <w:rsid w:val="00BF3DE7"/>
    <w:rsid w:val="00C33FFF"/>
    <w:rsid w:val="00C3743D"/>
    <w:rsid w:val="00C60C6A"/>
    <w:rsid w:val="00C71847"/>
    <w:rsid w:val="00C81140"/>
    <w:rsid w:val="00C94B8A"/>
    <w:rsid w:val="00C95F18"/>
    <w:rsid w:val="00CB2395"/>
    <w:rsid w:val="00CB7A50"/>
    <w:rsid w:val="00CD31A5"/>
    <w:rsid w:val="00CE1825"/>
    <w:rsid w:val="00CE5503"/>
    <w:rsid w:val="00D0319F"/>
    <w:rsid w:val="00D1020B"/>
    <w:rsid w:val="00D3698C"/>
    <w:rsid w:val="00D62341"/>
    <w:rsid w:val="00D64FF9"/>
    <w:rsid w:val="00D805C4"/>
    <w:rsid w:val="00D85619"/>
    <w:rsid w:val="00D94D54"/>
    <w:rsid w:val="00DB38C1"/>
    <w:rsid w:val="00DE0497"/>
    <w:rsid w:val="00DF7AB8"/>
    <w:rsid w:val="00E22D22"/>
    <w:rsid w:val="00E313EC"/>
    <w:rsid w:val="00E44059"/>
    <w:rsid w:val="00E54572"/>
    <w:rsid w:val="00E5735F"/>
    <w:rsid w:val="00E577A9"/>
    <w:rsid w:val="00E70A47"/>
    <w:rsid w:val="00E824B7"/>
    <w:rsid w:val="00E87047"/>
    <w:rsid w:val="00EB0EE0"/>
    <w:rsid w:val="00EB26EF"/>
    <w:rsid w:val="00F11EDB"/>
    <w:rsid w:val="00F162EA"/>
    <w:rsid w:val="00F208C0"/>
    <w:rsid w:val="00F266A7"/>
    <w:rsid w:val="00F32118"/>
    <w:rsid w:val="00F55D6F"/>
    <w:rsid w:val="00FA5CE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customStyle="1" w:styleId="Default">
    <w:name w:val="Default"/>
    <w:rsid w:val="005255D4"/>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oleObject" Target="embeddings/oleObject13.bin"/><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69C52-434E-4214-9BF2-8D12AD7B2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2482</Characters>
  <Application>Microsoft Office Word</Application>
  <DocSecurity>0</DocSecurity>
  <Lines>275</Lines>
  <Paragraphs>273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2018-02-03T04:50:00Z</cp:lastPrinted>
  <dcterms:created xsi:type="dcterms:W3CDTF">2019-12-17T09:24:00Z</dcterms:created>
  <dcterms:modified xsi:type="dcterms:W3CDTF">2019-12-17T09:24:00Z</dcterms:modified>
</cp:coreProperties>
</file>