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D6B1B" w:rsidRDefault="005D0F4A" w:rsidP="007D6B1B">
      <w:pPr>
        <w:jc w:val="right"/>
        <w:rPr>
          <w:bCs/>
        </w:rPr>
      </w:pPr>
      <w:proofErr w:type="gramStart"/>
      <w:r w:rsidRPr="007D6B1B">
        <w:rPr>
          <w:bCs/>
        </w:rPr>
        <w:t>Reg.</w:t>
      </w:r>
      <w:r w:rsidR="007D6B1B">
        <w:rPr>
          <w:bCs/>
        </w:rPr>
        <w:t xml:space="preserve"> </w:t>
      </w:r>
      <w:r w:rsidRPr="007D6B1B">
        <w:rPr>
          <w:bCs/>
        </w:rPr>
        <w:t>No.</w:t>
      </w:r>
      <w:proofErr w:type="gramEnd"/>
      <w:r w:rsidRPr="007D6B1B">
        <w:rPr>
          <w:bCs/>
        </w:rPr>
        <w:t xml:space="preserve"> ____________</w:t>
      </w:r>
    </w:p>
    <w:p w:rsidR="005D3355" w:rsidRPr="00E824B7" w:rsidRDefault="007D6B1B" w:rsidP="005D3355">
      <w:pPr>
        <w:jc w:val="center"/>
        <w:rPr>
          <w:rFonts w:ascii="Arial" w:hAnsi="Arial" w:cs="Arial"/>
          <w:bCs/>
        </w:rPr>
      </w:pPr>
      <w:r w:rsidRPr="007D6B1B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D6B1B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7D6B1B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914" w:type="dxa"/>
        <w:tblBorders>
          <w:bottom w:val="single" w:sz="4" w:space="0" w:color="auto"/>
        </w:tblBorders>
        <w:tblLook w:val="01E0"/>
      </w:tblPr>
      <w:tblGrid>
        <w:gridCol w:w="5058"/>
        <w:gridCol w:w="3150"/>
        <w:gridCol w:w="1623"/>
        <w:gridCol w:w="1083"/>
      </w:tblGrid>
      <w:tr w:rsidR="005527A4" w:rsidRPr="00AA3F2E" w:rsidTr="000565B7">
        <w:tc>
          <w:tcPr>
            <w:tcW w:w="50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1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3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565B7">
        <w:tc>
          <w:tcPr>
            <w:tcW w:w="5058" w:type="dxa"/>
          </w:tcPr>
          <w:p w:rsidR="005527A4" w:rsidRPr="00AA3F2E" w:rsidRDefault="005527A4" w:rsidP="000565B7">
            <w:pPr>
              <w:ind w:left="-90"/>
            </w:pPr>
            <w:r w:rsidRPr="00BB57BF">
              <w:rPr>
                <w:b/>
              </w:rPr>
              <w:t xml:space="preserve">Code   </w:t>
            </w:r>
            <w:r w:rsidR="007D6B1B">
              <w:rPr>
                <w:b/>
              </w:rPr>
              <w:t xml:space="preserve">      </w:t>
            </w:r>
            <w:r w:rsidRPr="00BB57BF">
              <w:rPr>
                <w:b/>
              </w:rPr>
              <w:t xml:space="preserve"> </w:t>
            </w:r>
            <w:r w:rsidR="00197600">
              <w:rPr>
                <w:b/>
              </w:rPr>
              <w:t>: 14MA2008</w:t>
            </w:r>
          </w:p>
        </w:tc>
        <w:tc>
          <w:tcPr>
            <w:tcW w:w="3150" w:type="dxa"/>
          </w:tcPr>
          <w:p w:rsidR="005527A4" w:rsidRPr="00BB57BF" w:rsidRDefault="005527A4" w:rsidP="00197600">
            <w:pPr>
              <w:rPr>
                <w:b/>
              </w:rPr>
            </w:pPr>
          </w:p>
        </w:tc>
        <w:tc>
          <w:tcPr>
            <w:tcW w:w="1623" w:type="dxa"/>
          </w:tcPr>
          <w:p w:rsidR="005527A4" w:rsidRPr="00AA3F2E" w:rsidRDefault="005527A4" w:rsidP="00BB57B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</w:t>
            </w:r>
            <w:r w:rsidR="00BB57BF">
              <w:rPr>
                <w:b/>
              </w:rPr>
              <w:t>:</w:t>
            </w:r>
          </w:p>
        </w:tc>
        <w:tc>
          <w:tcPr>
            <w:tcW w:w="10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565B7">
        <w:tc>
          <w:tcPr>
            <w:tcW w:w="5058" w:type="dxa"/>
          </w:tcPr>
          <w:p w:rsidR="005527A4" w:rsidRPr="00BB57BF" w:rsidRDefault="00BB57BF" w:rsidP="000565B7">
            <w:pPr>
              <w:ind w:left="-90" w:right="-378"/>
              <w:rPr>
                <w:b/>
              </w:rPr>
            </w:pPr>
            <w:proofErr w:type="spellStart"/>
            <w:r w:rsidRPr="00BB57BF">
              <w:rPr>
                <w:b/>
              </w:rPr>
              <w:t>Sub.Name</w:t>
            </w:r>
            <w:proofErr w:type="spellEnd"/>
            <w:r w:rsidR="000565B7">
              <w:rPr>
                <w:b/>
              </w:rPr>
              <w:t xml:space="preserve"> </w:t>
            </w:r>
            <w:r w:rsidR="005527A4" w:rsidRPr="00BB57BF">
              <w:rPr>
                <w:b/>
              </w:rPr>
              <w:t>:</w:t>
            </w:r>
            <w:r w:rsidR="000565B7">
              <w:rPr>
                <w:b/>
              </w:rPr>
              <w:t xml:space="preserve"> </w:t>
            </w:r>
            <w:r w:rsidR="000565B7" w:rsidRPr="00BB57BF">
              <w:rPr>
                <w:b/>
              </w:rPr>
              <w:t>PROBABILITY</w:t>
            </w:r>
            <w:r w:rsidR="000565B7">
              <w:rPr>
                <w:b/>
              </w:rPr>
              <w:t xml:space="preserve"> </w:t>
            </w:r>
            <w:r w:rsidR="000565B7" w:rsidRPr="00BB57BF">
              <w:rPr>
                <w:b/>
              </w:rPr>
              <w:t>AND</w:t>
            </w:r>
            <w:r w:rsidR="000565B7">
              <w:rPr>
                <w:b/>
              </w:rPr>
              <w:t xml:space="preserve"> </w:t>
            </w:r>
            <w:r w:rsidR="000565B7" w:rsidRPr="00BB57BF">
              <w:rPr>
                <w:b/>
              </w:rPr>
              <w:t>STATISTICS</w:t>
            </w:r>
          </w:p>
        </w:tc>
        <w:tc>
          <w:tcPr>
            <w:tcW w:w="3150" w:type="dxa"/>
          </w:tcPr>
          <w:p w:rsidR="005527A4" w:rsidRPr="00AA3F2E" w:rsidRDefault="005527A4" w:rsidP="00BB57BF"/>
        </w:tc>
        <w:tc>
          <w:tcPr>
            <w:tcW w:w="1623" w:type="dxa"/>
          </w:tcPr>
          <w:p w:rsidR="005527A4" w:rsidRPr="00AA3F2E" w:rsidRDefault="00BB57BF" w:rsidP="007D6B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r w:rsidR="007D6B1B">
              <w:rPr>
                <w:b/>
              </w:rPr>
              <w:t>M</w:t>
            </w:r>
            <w:r>
              <w:rPr>
                <w:b/>
              </w:rPr>
              <w:t>arks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10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97707" w:rsidRDefault="008C7BA2" w:rsidP="008C7BA2">
      <w:pPr>
        <w:jc w:val="center"/>
        <w:rPr>
          <w:b/>
          <w:u w:val="single"/>
        </w:rPr>
      </w:pPr>
    </w:p>
    <w:tbl>
      <w:tblPr>
        <w:tblW w:w="106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4"/>
        <w:gridCol w:w="845"/>
        <w:gridCol w:w="6848"/>
        <w:gridCol w:w="1176"/>
        <w:gridCol w:w="957"/>
      </w:tblGrid>
      <w:tr w:rsidR="008C7BA2" w:rsidRPr="00697707" w:rsidTr="007D6B1B">
        <w:trPr>
          <w:trHeight w:val="132"/>
        </w:trPr>
        <w:tc>
          <w:tcPr>
            <w:tcW w:w="814" w:type="dxa"/>
            <w:shd w:val="clear" w:color="auto" w:fill="auto"/>
          </w:tcPr>
          <w:p w:rsidR="008C7BA2" w:rsidRPr="00697707" w:rsidRDefault="008C7BA2" w:rsidP="008C7BA2">
            <w:pPr>
              <w:jc w:val="center"/>
              <w:rPr>
                <w:b/>
              </w:rPr>
            </w:pPr>
            <w:bookmarkStart w:id="0" w:name="_GoBack"/>
            <w:bookmarkEnd w:id="0"/>
            <w:r w:rsidRPr="00697707">
              <w:rPr>
                <w:b/>
              </w:rPr>
              <w:t>Q. No.</w:t>
            </w:r>
          </w:p>
        </w:tc>
        <w:tc>
          <w:tcPr>
            <w:tcW w:w="845" w:type="dxa"/>
            <w:shd w:val="clear" w:color="auto" w:fill="auto"/>
          </w:tcPr>
          <w:p w:rsidR="008C7BA2" w:rsidRPr="00697707" w:rsidRDefault="008C7BA2" w:rsidP="008C7BA2">
            <w:pPr>
              <w:jc w:val="center"/>
              <w:rPr>
                <w:b/>
              </w:rPr>
            </w:pPr>
            <w:r w:rsidRPr="00697707">
              <w:rPr>
                <w:b/>
              </w:rPr>
              <w:t>Sub Div.</w:t>
            </w:r>
          </w:p>
        </w:tc>
        <w:tc>
          <w:tcPr>
            <w:tcW w:w="6848" w:type="dxa"/>
            <w:shd w:val="clear" w:color="auto" w:fill="auto"/>
          </w:tcPr>
          <w:p w:rsidR="008C7BA2" w:rsidRPr="00697707" w:rsidRDefault="008C7BA2" w:rsidP="00193F27">
            <w:pPr>
              <w:jc w:val="center"/>
              <w:rPr>
                <w:b/>
              </w:rPr>
            </w:pPr>
            <w:r w:rsidRPr="00697707">
              <w:rPr>
                <w:b/>
              </w:rPr>
              <w:t>Questions</w:t>
            </w:r>
          </w:p>
        </w:tc>
        <w:tc>
          <w:tcPr>
            <w:tcW w:w="1176" w:type="dxa"/>
            <w:shd w:val="clear" w:color="auto" w:fill="auto"/>
          </w:tcPr>
          <w:p w:rsidR="008C7BA2" w:rsidRPr="00697707" w:rsidRDefault="008C7BA2" w:rsidP="00193F27">
            <w:pPr>
              <w:rPr>
                <w:b/>
              </w:rPr>
            </w:pPr>
            <w:r w:rsidRPr="00697707">
              <w:rPr>
                <w:b/>
              </w:rPr>
              <w:t xml:space="preserve">Course </w:t>
            </w:r>
          </w:p>
          <w:p w:rsidR="008C7BA2" w:rsidRPr="00697707" w:rsidRDefault="008C7BA2" w:rsidP="00193F27">
            <w:pPr>
              <w:rPr>
                <w:b/>
              </w:rPr>
            </w:pPr>
            <w:r w:rsidRPr="00697707">
              <w:rPr>
                <w:b/>
              </w:rPr>
              <w:t>Outcome</w:t>
            </w:r>
          </w:p>
        </w:tc>
        <w:tc>
          <w:tcPr>
            <w:tcW w:w="957" w:type="dxa"/>
            <w:shd w:val="clear" w:color="auto" w:fill="auto"/>
          </w:tcPr>
          <w:p w:rsidR="008C7BA2" w:rsidRPr="00697707" w:rsidRDefault="008C7BA2" w:rsidP="00193F27">
            <w:pPr>
              <w:rPr>
                <w:b/>
              </w:rPr>
            </w:pPr>
            <w:r w:rsidRPr="00697707">
              <w:rPr>
                <w:b/>
              </w:rPr>
              <w:t>Marks</w:t>
            </w:r>
          </w:p>
        </w:tc>
      </w:tr>
      <w:tr w:rsidR="008C7BA2" w:rsidRPr="00697707" w:rsidTr="007D6B1B">
        <w:trPr>
          <w:trHeight w:val="1223"/>
        </w:trPr>
        <w:tc>
          <w:tcPr>
            <w:tcW w:w="814" w:type="dxa"/>
            <w:vMerge w:val="restart"/>
            <w:shd w:val="clear" w:color="auto" w:fill="auto"/>
          </w:tcPr>
          <w:p w:rsidR="008C7BA2" w:rsidRPr="00697707" w:rsidRDefault="008C7BA2" w:rsidP="008C7BA2">
            <w:pPr>
              <w:jc w:val="center"/>
            </w:pPr>
            <w:r w:rsidRPr="00697707">
              <w:t>1.</w:t>
            </w:r>
          </w:p>
        </w:tc>
        <w:tc>
          <w:tcPr>
            <w:tcW w:w="845" w:type="dxa"/>
            <w:shd w:val="clear" w:color="auto" w:fill="auto"/>
          </w:tcPr>
          <w:p w:rsidR="008C7BA2" w:rsidRPr="00697707" w:rsidRDefault="008C7BA2" w:rsidP="008C7BA2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45386B" w:rsidRPr="00697707" w:rsidRDefault="0045386B" w:rsidP="0045386B">
            <w:pPr>
              <w:spacing w:after="160"/>
            </w:pPr>
            <w:r w:rsidRPr="00697707">
              <w:t>Calculate the Mean, Median and Mode for the following data: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51"/>
              <w:gridCol w:w="720"/>
              <w:gridCol w:w="780"/>
              <w:gridCol w:w="780"/>
              <w:gridCol w:w="780"/>
              <w:gridCol w:w="780"/>
              <w:gridCol w:w="780"/>
            </w:tblGrid>
            <w:tr w:rsidR="0045386B" w:rsidRPr="00697707" w:rsidTr="007D6B1B">
              <w:trPr>
                <w:trHeight w:val="164"/>
                <w:jc w:val="center"/>
              </w:trPr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Class Interval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0 -10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pPr>
                    <w:tabs>
                      <w:tab w:val="center" w:pos="326"/>
                    </w:tabs>
                  </w:pPr>
                  <w:r w:rsidRPr="00697707">
                    <w:t>10-20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20-30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30-40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r w:rsidRPr="00697707">
                    <w:t>40-50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50-60</w:t>
                  </w:r>
                </w:p>
              </w:tc>
            </w:tr>
            <w:tr w:rsidR="0045386B" w:rsidRPr="00697707" w:rsidTr="007D6B1B">
              <w:trPr>
                <w:trHeight w:val="86"/>
                <w:jc w:val="center"/>
              </w:trPr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Frequency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6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20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44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26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3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386B" w:rsidRPr="00697707" w:rsidRDefault="0045386B" w:rsidP="0045386B">
                  <w:pPr>
                    <w:jc w:val="center"/>
                  </w:pPr>
                  <w:r w:rsidRPr="00697707">
                    <w:t>1</w:t>
                  </w:r>
                </w:p>
              </w:tc>
            </w:tr>
          </w:tbl>
          <w:p w:rsidR="008C7BA2" w:rsidRPr="00697707" w:rsidRDefault="008C7BA2" w:rsidP="00193F27"/>
        </w:tc>
        <w:tc>
          <w:tcPr>
            <w:tcW w:w="1176" w:type="dxa"/>
            <w:shd w:val="clear" w:color="auto" w:fill="auto"/>
          </w:tcPr>
          <w:p w:rsidR="008C7BA2" w:rsidRPr="00697707" w:rsidRDefault="0020395B" w:rsidP="00193F27">
            <w:pPr>
              <w:jc w:val="center"/>
            </w:pPr>
            <w:r w:rsidRPr="00697707">
              <w:t>CO2</w:t>
            </w:r>
          </w:p>
        </w:tc>
        <w:tc>
          <w:tcPr>
            <w:tcW w:w="957" w:type="dxa"/>
            <w:shd w:val="clear" w:color="auto" w:fill="auto"/>
          </w:tcPr>
          <w:p w:rsidR="008C7BA2" w:rsidRPr="00697707" w:rsidRDefault="002B6F23" w:rsidP="00193F27">
            <w:pPr>
              <w:jc w:val="center"/>
            </w:pPr>
            <w:r w:rsidRPr="00697707">
              <w:t>10</w:t>
            </w:r>
          </w:p>
        </w:tc>
      </w:tr>
      <w:tr w:rsidR="008C7BA2" w:rsidRPr="00697707" w:rsidTr="007D6B1B">
        <w:trPr>
          <w:trHeight w:val="1079"/>
        </w:trPr>
        <w:tc>
          <w:tcPr>
            <w:tcW w:w="814" w:type="dxa"/>
            <w:vMerge/>
            <w:shd w:val="clear" w:color="auto" w:fill="auto"/>
          </w:tcPr>
          <w:p w:rsidR="008C7BA2" w:rsidRPr="00697707" w:rsidRDefault="008C7BA2" w:rsidP="008C7BA2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8C7BA2" w:rsidRPr="00697707" w:rsidRDefault="008C7BA2" w:rsidP="008C7BA2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9225C5" w:rsidRPr="00697707" w:rsidRDefault="009225C5" w:rsidP="009225C5">
            <w:r w:rsidRPr="00697707">
              <w:t>Find the quartile deviation for the following data: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65"/>
              <w:gridCol w:w="599"/>
              <w:gridCol w:w="659"/>
              <w:gridCol w:w="780"/>
              <w:gridCol w:w="780"/>
              <w:gridCol w:w="780"/>
              <w:gridCol w:w="780"/>
            </w:tblGrid>
            <w:tr w:rsidR="009225C5" w:rsidRPr="00697707" w:rsidTr="007D6B1B">
              <w:trPr>
                <w:trHeight w:val="164"/>
                <w:jc w:val="center"/>
              </w:trPr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Marks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0 -5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tabs>
                      <w:tab w:val="center" w:pos="326"/>
                    </w:tabs>
                  </w:pPr>
                  <w:r w:rsidRPr="00697707">
                    <w:t>5-10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10-15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15-20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r w:rsidRPr="00697707">
                    <w:t>20-25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25-30</w:t>
                  </w:r>
                </w:p>
              </w:tc>
            </w:tr>
            <w:tr w:rsidR="009225C5" w:rsidRPr="00697707" w:rsidTr="007D6B1B">
              <w:trPr>
                <w:trHeight w:val="86"/>
                <w:jc w:val="center"/>
              </w:trPr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No of Students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4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6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8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12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7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5C5" w:rsidRPr="00697707" w:rsidRDefault="009225C5" w:rsidP="009225C5">
                  <w:pPr>
                    <w:jc w:val="center"/>
                  </w:pPr>
                  <w:r w:rsidRPr="00697707">
                    <w:t>2</w:t>
                  </w:r>
                </w:p>
              </w:tc>
            </w:tr>
          </w:tbl>
          <w:p w:rsidR="008C7BA2" w:rsidRPr="00697707" w:rsidRDefault="008C7BA2" w:rsidP="00193F27"/>
        </w:tc>
        <w:tc>
          <w:tcPr>
            <w:tcW w:w="1176" w:type="dxa"/>
            <w:shd w:val="clear" w:color="auto" w:fill="auto"/>
          </w:tcPr>
          <w:p w:rsidR="008C7BA2" w:rsidRPr="00697707" w:rsidRDefault="0020395B" w:rsidP="00193F27">
            <w:pPr>
              <w:jc w:val="center"/>
            </w:pPr>
            <w:r w:rsidRPr="00697707">
              <w:t>CO2</w:t>
            </w:r>
          </w:p>
        </w:tc>
        <w:tc>
          <w:tcPr>
            <w:tcW w:w="957" w:type="dxa"/>
            <w:shd w:val="clear" w:color="auto" w:fill="auto"/>
          </w:tcPr>
          <w:p w:rsidR="008C7BA2" w:rsidRPr="00697707" w:rsidRDefault="002B6F23" w:rsidP="00193F27">
            <w:pPr>
              <w:jc w:val="center"/>
            </w:pPr>
            <w:r w:rsidRPr="00697707">
              <w:t>10</w:t>
            </w:r>
          </w:p>
        </w:tc>
      </w:tr>
      <w:tr w:rsidR="008C7BA2" w:rsidRPr="00697707" w:rsidTr="00915F3A">
        <w:trPr>
          <w:trHeight w:val="90"/>
        </w:trPr>
        <w:tc>
          <w:tcPr>
            <w:tcW w:w="10640" w:type="dxa"/>
            <w:gridSpan w:val="5"/>
            <w:shd w:val="clear" w:color="auto" w:fill="auto"/>
          </w:tcPr>
          <w:p w:rsidR="008C7BA2" w:rsidRPr="00697707" w:rsidRDefault="008C7BA2" w:rsidP="008C7BA2">
            <w:pPr>
              <w:jc w:val="center"/>
              <w:rPr>
                <w:b/>
              </w:rPr>
            </w:pPr>
            <w:r w:rsidRPr="00697707">
              <w:rPr>
                <w:b/>
              </w:rPr>
              <w:t>(OR)</w:t>
            </w:r>
          </w:p>
        </w:tc>
      </w:tr>
      <w:tr w:rsidR="009225C5" w:rsidRPr="00697707" w:rsidTr="007D6B1B">
        <w:trPr>
          <w:trHeight w:val="1268"/>
        </w:trPr>
        <w:tc>
          <w:tcPr>
            <w:tcW w:w="814" w:type="dxa"/>
            <w:vMerge w:val="restart"/>
            <w:shd w:val="clear" w:color="auto" w:fill="auto"/>
          </w:tcPr>
          <w:p w:rsidR="009225C5" w:rsidRPr="00697707" w:rsidRDefault="009225C5" w:rsidP="009225C5">
            <w:pPr>
              <w:jc w:val="center"/>
            </w:pPr>
            <w:r w:rsidRPr="00697707">
              <w:t>2.</w:t>
            </w:r>
          </w:p>
        </w:tc>
        <w:tc>
          <w:tcPr>
            <w:tcW w:w="845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9225C5" w:rsidRPr="00697707" w:rsidRDefault="009225C5" w:rsidP="009225C5">
            <w:r w:rsidRPr="00697707">
              <w:t xml:space="preserve">Find equations of lines of </w:t>
            </w:r>
            <w:proofErr w:type="gramStart"/>
            <w:r w:rsidRPr="00697707">
              <w:t>Regression  from</w:t>
            </w:r>
            <w:proofErr w:type="gramEnd"/>
            <w:r w:rsidRPr="00697707">
              <w:t xml:space="preserve"> the following data.           </w:t>
            </w:r>
          </w:p>
          <w:tbl>
            <w:tblPr>
              <w:tblStyle w:val="TableGrid"/>
              <w:tblW w:w="0" w:type="auto"/>
              <w:jc w:val="center"/>
              <w:tblInd w:w="1" w:type="dxa"/>
              <w:tblLayout w:type="fixed"/>
              <w:tblLook w:val="04A0"/>
            </w:tblPr>
            <w:tblGrid>
              <w:gridCol w:w="470"/>
              <w:gridCol w:w="543"/>
              <w:gridCol w:w="633"/>
              <w:gridCol w:w="543"/>
              <w:gridCol w:w="543"/>
              <w:gridCol w:w="724"/>
              <w:gridCol w:w="633"/>
              <w:gridCol w:w="633"/>
            </w:tblGrid>
            <w:tr w:rsidR="009225C5" w:rsidRPr="00697707" w:rsidTr="006B3AEC">
              <w:trPr>
                <w:trHeight w:val="413"/>
                <w:jc w:val="center"/>
              </w:trPr>
              <w:tc>
                <w:tcPr>
                  <w:tcW w:w="470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X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2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3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4</w:t>
                  </w:r>
                </w:p>
              </w:tc>
              <w:tc>
                <w:tcPr>
                  <w:tcW w:w="724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5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6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7</w:t>
                  </w:r>
                </w:p>
              </w:tc>
            </w:tr>
            <w:tr w:rsidR="009225C5" w:rsidRPr="00697707" w:rsidTr="006B3AEC">
              <w:trPr>
                <w:trHeight w:val="359"/>
                <w:jc w:val="center"/>
              </w:trPr>
              <w:tc>
                <w:tcPr>
                  <w:tcW w:w="470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Y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9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8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10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12</w:t>
                  </w:r>
                </w:p>
              </w:tc>
              <w:tc>
                <w:tcPr>
                  <w:tcW w:w="724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11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13</w:t>
                  </w:r>
                </w:p>
              </w:tc>
              <w:tc>
                <w:tcPr>
                  <w:tcW w:w="633" w:type="dxa"/>
                </w:tcPr>
                <w:p w:rsidR="009225C5" w:rsidRPr="00697707" w:rsidRDefault="009225C5" w:rsidP="006B3AEC">
                  <w:pPr>
                    <w:jc w:val="center"/>
                  </w:pPr>
                  <w:r w:rsidRPr="00697707">
                    <w:t>14</w:t>
                  </w:r>
                </w:p>
              </w:tc>
            </w:tr>
          </w:tbl>
          <w:p w:rsidR="009225C5" w:rsidRPr="00697707" w:rsidRDefault="009225C5" w:rsidP="009225C5"/>
        </w:tc>
        <w:tc>
          <w:tcPr>
            <w:tcW w:w="1176" w:type="dxa"/>
            <w:shd w:val="clear" w:color="auto" w:fill="auto"/>
          </w:tcPr>
          <w:p w:rsidR="009225C5" w:rsidRPr="00697707" w:rsidRDefault="0020395B" w:rsidP="009225C5">
            <w:pPr>
              <w:jc w:val="center"/>
            </w:pPr>
            <w:r w:rsidRPr="00697707">
              <w:t>CO2</w:t>
            </w:r>
          </w:p>
        </w:tc>
        <w:tc>
          <w:tcPr>
            <w:tcW w:w="957" w:type="dxa"/>
            <w:shd w:val="clear" w:color="auto" w:fill="auto"/>
          </w:tcPr>
          <w:p w:rsidR="009225C5" w:rsidRPr="00697707" w:rsidRDefault="002B6F23" w:rsidP="009225C5">
            <w:pPr>
              <w:jc w:val="center"/>
            </w:pPr>
            <w:r w:rsidRPr="00697707">
              <w:t>10</w:t>
            </w:r>
          </w:p>
        </w:tc>
      </w:tr>
      <w:tr w:rsidR="009225C5" w:rsidRPr="00697707" w:rsidTr="007D6B1B">
        <w:trPr>
          <w:trHeight w:val="989"/>
        </w:trPr>
        <w:tc>
          <w:tcPr>
            <w:tcW w:w="814" w:type="dxa"/>
            <w:vMerge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9225C5" w:rsidRPr="00697707" w:rsidRDefault="009225C5" w:rsidP="009225C5">
            <w:pPr>
              <w:ind w:left="360"/>
            </w:pPr>
            <w:r w:rsidRPr="00697707">
              <w:t xml:space="preserve">Find Rank correlation coefficient from the following data.                                  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70"/>
              <w:gridCol w:w="543"/>
              <w:gridCol w:w="543"/>
              <w:gridCol w:w="458"/>
              <w:gridCol w:w="458"/>
              <w:gridCol w:w="530"/>
              <w:gridCol w:w="458"/>
              <w:gridCol w:w="458"/>
              <w:gridCol w:w="530"/>
              <w:gridCol w:w="458"/>
              <w:gridCol w:w="579"/>
            </w:tblGrid>
            <w:tr w:rsidR="009225C5" w:rsidRPr="00697707" w:rsidTr="007D6B1B">
              <w:trPr>
                <w:trHeight w:val="270"/>
                <w:jc w:val="center"/>
              </w:trPr>
              <w:tc>
                <w:tcPr>
                  <w:tcW w:w="47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X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68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64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75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50</w:t>
                  </w:r>
                </w:p>
              </w:tc>
              <w:tc>
                <w:tcPr>
                  <w:tcW w:w="53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64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80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75</w:t>
                  </w:r>
                </w:p>
              </w:tc>
              <w:tc>
                <w:tcPr>
                  <w:tcW w:w="53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40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55</w:t>
                  </w:r>
                </w:p>
              </w:tc>
              <w:tc>
                <w:tcPr>
                  <w:tcW w:w="579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64</w:t>
                  </w:r>
                </w:p>
              </w:tc>
            </w:tr>
            <w:tr w:rsidR="009225C5" w:rsidRPr="00697707" w:rsidTr="007D6B1B">
              <w:trPr>
                <w:trHeight w:val="270"/>
                <w:jc w:val="center"/>
              </w:trPr>
              <w:tc>
                <w:tcPr>
                  <w:tcW w:w="47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Y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62</w:t>
                  </w:r>
                </w:p>
              </w:tc>
              <w:tc>
                <w:tcPr>
                  <w:tcW w:w="543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58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68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45</w:t>
                  </w:r>
                </w:p>
              </w:tc>
              <w:tc>
                <w:tcPr>
                  <w:tcW w:w="53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81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60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68</w:t>
                  </w:r>
                </w:p>
              </w:tc>
              <w:tc>
                <w:tcPr>
                  <w:tcW w:w="530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48</w:t>
                  </w:r>
                </w:p>
              </w:tc>
              <w:tc>
                <w:tcPr>
                  <w:tcW w:w="458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50</w:t>
                  </w:r>
                </w:p>
              </w:tc>
              <w:tc>
                <w:tcPr>
                  <w:tcW w:w="579" w:type="dxa"/>
                </w:tcPr>
                <w:p w:rsidR="009225C5" w:rsidRPr="00697707" w:rsidRDefault="009225C5" w:rsidP="009225C5">
                  <w:pPr>
                    <w:tabs>
                      <w:tab w:val="left" w:pos="8160"/>
                    </w:tabs>
                  </w:pPr>
                  <w:r w:rsidRPr="00697707">
                    <w:t>70</w:t>
                  </w:r>
                </w:p>
              </w:tc>
            </w:tr>
          </w:tbl>
          <w:p w:rsidR="009225C5" w:rsidRPr="00697707" w:rsidRDefault="009225C5" w:rsidP="009225C5"/>
        </w:tc>
        <w:tc>
          <w:tcPr>
            <w:tcW w:w="1176" w:type="dxa"/>
            <w:shd w:val="clear" w:color="auto" w:fill="auto"/>
          </w:tcPr>
          <w:p w:rsidR="009225C5" w:rsidRPr="00697707" w:rsidRDefault="0020395B" w:rsidP="009225C5">
            <w:pPr>
              <w:jc w:val="center"/>
            </w:pPr>
            <w:r w:rsidRPr="00697707">
              <w:t>CO2</w:t>
            </w:r>
          </w:p>
        </w:tc>
        <w:tc>
          <w:tcPr>
            <w:tcW w:w="957" w:type="dxa"/>
            <w:shd w:val="clear" w:color="auto" w:fill="auto"/>
          </w:tcPr>
          <w:p w:rsidR="009225C5" w:rsidRPr="00697707" w:rsidRDefault="002B6F23" w:rsidP="009225C5">
            <w:pPr>
              <w:jc w:val="center"/>
            </w:pPr>
            <w:r w:rsidRPr="00697707">
              <w:t>10</w:t>
            </w:r>
          </w:p>
        </w:tc>
      </w:tr>
      <w:tr w:rsidR="009225C5" w:rsidRPr="00697707" w:rsidTr="007D6B1B">
        <w:trPr>
          <w:trHeight w:val="90"/>
        </w:trPr>
        <w:tc>
          <w:tcPr>
            <w:tcW w:w="814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9225C5" w:rsidRPr="00697707" w:rsidRDefault="009225C5" w:rsidP="009225C5"/>
        </w:tc>
        <w:tc>
          <w:tcPr>
            <w:tcW w:w="1176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</w:tr>
      <w:tr w:rsidR="00697707" w:rsidRPr="00697707" w:rsidTr="007D6B1B">
        <w:trPr>
          <w:trHeight w:val="1736"/>
        </w:trPr>
        <w:tc>
          <w:tcPr>
            <w:tcW w:w="814" w:type="dxa"/>
            <w:vMerge w:val="restart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3.</w:t>
            </w: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7D6B1B">
            <w:pPr>
              <w:jc w:val="both"/>
            </w:pPr>
            <w:r w:rsidRPr="00697707">
              <w:t xml:space="preserve">In a shooting test the probability of hitting the target is </w:t>
            </w:r>
            <w:r w:rsidRPr="00697707">
              <w:rPr>
                <w:position w:val="-18"/>
              </w:rPr>
              <w:object w:dxaOrig="3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4pt" o:ole="">
                  <v:imagedata r:id="rId7" o:title=""/>
                </v:shape>
                <o:OLEObject Type="Embed" ProgID="Equation.3" ShapeID="_x0000_i1025" DrawAspect="Content" ObjectID="_1636290010" r:id="rId8"/>
              </w:object>
            </w:r>
            <w:r w:rsidRPr="00697707">
              <w:t xml:space="preserve"> for A, </w:t>
            </w:r>
            <w:r w:rsidRPr="00697707">
              <w:rPr>
                <w:position w:val="-18"/>
              </w:rPr>
              <w:object w:dxaOrig="360" w:dyaOrig="480">
                <v:shape id="_x0000_i1026" type="#_x0000_t75" style="width:18pt;height:24pt" o:ole="">
                  <v:imagedata r:id="rId9" o:title=""/>
                </v:shape>
                <o:OLEObject Type="Embed" ProgID="Equation.3" ShapeID="_x0000_i1026" DrawAspect="Content" ObjectID="_1636290011" r:id="rId10"/>
              </w:object>
            </w:r>
            <w:r w:rsidRPr="00697707">
              <w:t xml:space="preserve"> for </w:t>
            </w:r>
            <w:proofErr w:type="gramStart"/>
            <w:r w:rsidRPr="00697707">
              <w:t>B  and</w:t>
            </w:r>
            <w:proofErr w:type="gramEnd"/>
            <w:r w:rsidRPr="00697707">
              <w:rPr>
                <w:position w:val="-18"/>
              </w:rPr>
              <w:object w:dxaOrig="360" w:dyaOrig="480">
                <v:shape id="_x0000_i1027" type="#_x0000_t75" style="width:18pt;height:24pt" o:ole="">
                  <v:imagedata r:id="rId11" o:title=""/>
                </v:shape>
                <o:OLEObject Type="Embed" ProgID="Equation.3" ShapeID="_x0000_i1027" DrawAspect="Content" ObjectID="_1636290012" r:id="rId12"/>
              </w:object>
            </w:r>
            <w:r w:rsidRPr="00697707">
              <w:t xml:space="preserve"> for C. If all of them fire at the target, find the probability that  (</w:t>
            </w:r>
            <w:proofErr w:type="spellStart"/>
            <w:r w:rsidRPr="00697707">
              <w:t>i</w:t>
            </w:r>
            <w:proofErr w:type="spellEnd"/>
            <w:r w:rsidRPr="00697707">
              <w:t xml:space="preserve">) none of them hits the target (ii) </w:t>
            </w:r>
            <w:proofErr w:type="spellStart"/>
            <w:r w:rsidRPr="00697707">
              <w:t>atleast</w:t>
            </w:r>
            <w:proofErr w:type="spellEnd"/>
            <w:r w:rsidRPr="00697707">
              <w:t xml:space="preserve"> one of them hits the target (iii) exactly two of them hit the target                                                                     </w:t>
            </w:r>
          </w:p>
        </w:tc>
        <w:tc>
          <w:tcPr>
            <w:tcW w:w="1176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10</w:t>
            </w:r>
          </w:p>
        </w:tc>
      </w:tr>
      <w:tr w:rsidR="00697707" w:rsidRPr="00697707" w:rsidTr="007D6B1B">
        <w:trPr>
          <w:trHeight w:val="1136"/>
        </w:trPr>
        <w:tc>
          <w:tcPr>
            <w:tcW w:w="814" w:type="dxa"/>
            <w:vMerge/>
            <w:shd w:val="clear" w:color="auto" w:fill="auto"/>
          </w:tcPr>
          <w:p w:rsidR="00697707" w:rsidRPr="00697707" w:rsidRDefault="00697707" w:rsidP="009225C5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7D6B1B">
            <w:pPr>
              <w:jc w:val="both"/>
            </w:pPr>
            <w:r w:rsidRPr="00697707">
              <w:rPr>
                <w:color w:val="333333"/>
              </w:rPr>
              <w:t>A and B alternately throw a pair of dice. A wins if he throws 6 before B throws 7 and B wins if he throws 7 before A throws 6. If A begins, show that his chance of winning is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30</m:t>
                  </m:r>
                </m:num>
                <m:den>
                  <m:r>
                    <w:rPr>
                      <w:rFonts w:ascii="Cambria Math" w:hAnsi="Cambria Math"/>
                    </w:rPr>
                    <m:t>61</m:t>
                  </m:r>
                </m:den>
              </m:f>
            </m:oMath>
            <w:r w:rsidRPr="00697707">
              <w:rPr>
                <w:color w:val="333333"/>
              </w:rPr>
              <w:t xml:space="preserve">. </w:t>
            </w:r>
          </w:p>
        </w:tc>
        <w:tc>
          <w:tcPr>
            <w:tcW w:w="1176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10</w:t>
            </w:r>
          </w:p>
        </w:tc>
      </w:tr>
      <w:tr w:rsidR="009225C5" w:rsidRPr="00697707" w:rsidTr="00915F3A">
        <w:trPr>
          <w:trHeight w:val="90"/>
        </w:trPr>
        <w:tc>
          <w:tcPr>
            <w:tcW w:w="10640" w:type="dxa"/>
            <w:gridSpan w:val="5"/>
            <w:shd w:val="clear" w:color="auto" w:fill="auto"/>
          </w:tcPr>
          <w:p w:rsidR="009225C5" w:rsidRPr="00697707" w:rsidRDefault="009225C5" w:rsidP="009225C5">
            <w:pPr>
              <w:jc w:val="center"/>
              <w:rPr>
                <w:b/>
              </w:rPr>
            </w:pPr>
            <w:r w:rsidRPr="00697707">
              <w:rPr>
                <w:b/>
              </w:rPr>
              <w:t>(OR)</w:t>
            </w:r>
          </w:p>
        </w:tc>
      </w:tr>
      <w:tr w:rsidR="00697707" w:rsidRPr="00697707" w:rsidTr="007D6B1B">
        <w:trPr>
          <w:trHeight w:hRule="exact" w:val="1846"/>
        </w:trPr>
        <w:tc>
          <w:tcPr>
            <w:tcW w:w="814" w:type="dxa"/>
            <w:vMerge w:val="restart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4.</w:t>
            </w: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7D6B1B">
            <w:pPr>
              <w:jc w:val="both"/>
            </w:pPr>
            <w:r w:rsidRPr="00697707">
              <w:t>A discrete random variable X has the following frequency distribution.</w:t>
            </w:r>
          </w:p>
          <w:tbl>
            <w:tblPr>
              <w:tblStyle w:val="TableGrid"/>
              <w:tblW w:w="6315" w:type="dxa"/>
              <w:jc w:val="center"/>
              <w:tblInd w:w="1" w:type="dxa"/>
              <w:tblLayout w:type="fixed"/>
              <w:tblLook w:val="04A0"/>
            </w:tblPr>
            <w:tblGrid>
              <w:gridCol w:w="652"/>
              <w:gridCol w:w="630"/>
              <w:gridCol w:w="630"/>
              <w:gridCol w:w="629"/>
              <w:gridCol w:w="629"/>
              <w:gridCol w:w="629"/>
              <w:gridCol w:w="629"/>
              <w:gridCol w:w="629"/>
              <w:gridCol w:w="629"/>
              <w:gridCol w:w="629"/>
            </w:tblGrid>
            <w:tr w:rsidR="00697707" w:rsidRPr="00697707" w:rsidTr="007D6B1B">
              <w:trPr>
                <w:trHeight w:val="263"/>
                <w:jc w:val="center"/>
              </w:trPr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x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1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2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3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4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5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6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7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8</w:t>
                  </w:r>
                </w:p>
              </w:tc>
            </w:tr>
            <w:tr w:rsidR="00697707" w:rsidRPr="00697707" w:rsidTr="007D6B1B">
              <w:trPr>
                <w:trHeight w:val="263"/>
                <w:jc w:val="center"/>
              </w:trPr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P(x)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3a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5a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7a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9a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11a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13a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15a</w:t>
                  </w:r>
                </w:p>
              </w:tc>
              <w:tc>
                <w:tcPr>
                  <w:tcW w:w="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7707" w:rsidRPr="00697707" w:rsidRDefault="00697707" w:rsidP="00C33D74">
                  <w:pPr>
                    <w:rPr>
                      <w:lang w:bidi="hi-IN"/>
                    </w:rPr>
                  </w:pPr>
                  <w:r w:rsidRPr="00697707">
                    <w:rPr>
                      <w:lang w:bidi="hi-IN"/>
                    </w:rPr>
                    <w:t>17a</w:t>
                  </w:r>
                </w:p>
              </w:tc>
            </w:tr>
          </w:tbl>
          <w:p w:rsidR="00697707" w:rsidRPr="00697707" w:rsidRDefault="00697707" w:rsidP="00C33D74">
            <w:r w:rsidRPr="00697707">
              <w:t>(</w:t>
            </w:r>
            <w:proofErr w:type="spellStart"/>
            <w:r w:rsidRPr="00697707">
              <w:t>i</w:t>
            </w:r>
            <w:proofErr w:type="spellEnd"/>
            <w:r w:rsidRPr="00697707">
              <w:t>) Find the value of ‘a’ (ii) Find P(X&lt;3),</w:t>
            </w:r>
            <w:r w:rsidR="005613C9">
              <w:t xml:space="preserve"> </w:t>
            </w:r>
            <w:r w:rsidRPr="00697707">
              <w:t>P(0&lt;X&lt;3),</w:t>
            </w:r>
            <w:r w:rsidR="005613C9">
              <w:t xml:space="preserve"> </w:t>
            </w:r>
            <w:r w:rsidRPr="00697707">
              <w:t>P(X≥3)</w:t>
            </w:r>
          </w:p>
          <w:p w:rsidR="00697707" w:rsidRPr="00697707" w:rsidRDefault="00697707" w:rsidP="007D6B1B">
            <w:pPr>
              <w:jc w:val="both"/>
            </w:pPr>
            <w:r w:rsidRPr="00697707">
              <w:t>(iii) Find the distribution function of X (iv)</w:t>
            </w:r>
            <w:r w:rsidR="005613C9">
              <w:t xml:space="preserve"> </w:t>
            </w:r>
            <w:r w:rsidRPr="00697707">
              <w:t>Find the mean of X.</w:t>
            </w:r>
          </w:p>
        </w:tc>
        <w:tc>
          <w:tcPr>
            <w:tcW w:w="1176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10</w:t>
            </w:r>
          </w:p>
        </w:tc>
      </w:tr>
      <w:tr w:rsidR="00697707" w:rsidRPr="00697707" w:rsidTr="007D6B1B">
        <w:trPr>
          <w:trHeight w:val="1034"/>
        </w:trPr>
        <w:tc>
          <w:tcPr>
            <w:tcW w:w="814" w:type="dxa"/>
            <w:vMerge/>
            <w:shd w:val="clear" w:color="auto" w:fill="auto"/>
          </w:tcPr>
          <w:p w:rsidR="00697707" w:rsidRPr="00697707" w:rsidRDefault="00697707" w:rsidP="009225C5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C33D74">
            <w:r w:rsidRPr="00697707">
              <w:t>A continuous RV X that can assume any value between x = 2 and</w:t>
            </w:r>
          </w:p>
          <w:p w:rsidR="00697707" w:rsidRPr="00697707" w:rsidRDefault="00697707" w:rsidP="007D6B1B">
            <w:pPr>
              <w:jc w:val="both"/>
            </w:pPr>
            <w:r w:rsidRPr="00697707">
              <w:t xml:space="preserve"> x = 5 has a density function given by</w:t>
            </w:r>
            <m:oMath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=k(1+x)</m:t>
              </m:r>
            </m:oMath>
            <w:r w:rsidRPr="00697707">
              <w:rPr>
                <w:rFonts w:eastAsiaTheme="minorEastAsia"/>
              </w:rPr>
              <w:t xml:space="preserve">. Find (i) the value of k (ii) </w:t>
            </w:r>
            <m:oMath>
              <m:r>
                <w:rPr>
                  <w:rFonts w:ascii="Cambria Math" w:eastAsiaTheme="minorEastAsia" w:hAnsi="Cambria Math"/>
                </w:rPr>
                <m:t>P(X&lt;4)</m:t>
              </m:r>
            </m:oMath>
            <w:r w:rsidRPr="00697707">
              <w:rPr>
                <w:rFonts w:eastAsiaTheme="minorEastAsia"/>
              </w:rPr>
              <w:t xml:space="preserve"> (iii) mean and variance</w:t>
            </w:r>
          </w:p>
        </w:tc>
        <w:tc>
          <w:tcPr>
            <w:tcW w:w="1176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225C5">
            <w:pPr>
              <w:jc w:val="center"/>
            </w:pPr>
            <w:r w:rsidRPr="00697707">
              <w:t>10</w:t>
            </w:r>
          </w:p>
        </w:tc>
      </w:tr>
      <w:tr w:rsidR="009225C5" w:rsidRPr="00697707" w:rsidTr="007D6B1B">
        <w:trPr>
          <w:trHeight w:val="90"/>
        </w:trPr>
        <w:tc>
          <w:tcPr>
            <w:tcW w:w="814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9225C5" w:rsidRPr="00697707" w:rsidRDefault="009225C5" w:rsidP="009225C5"/>
        </w:tc>
        <w:tc>
          <w:tcPr>
            <w:tcW w:w="1176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9225C5" w:rsidRPr="00697707" w:rsidRDefault="009225C5" w:rsidP="009225C5">
            <w:pPr>
              <w:jc w:val="center"/>
            </w:pPr>
          </w:p>
        </w:tc>
      </w:tr>
      <w:tr w:rsidR="00697707" w:rsidRPr="00697707" w:rsidTr="007D6B1B">
        <w:trPr>
          <w:trHeight w:val="1439"/>
        </w:trPr>
        <w:tc>
          <w:tcPr>
            <w:tcW w:w="814" w:type="dxa"/>
            <w:vMerge w:val="restart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lastRenderedPageBreak/>
              <w:t>5.</w:t>
            </w: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7D6B1B">
            <w:pPr>
              <w:jc w:val="both"/>
            </w:pPr>
            <w:r w:rsidRPr="00697707">
              <w:t>Fit a binomial distribution to the following data and find the expected frequencies: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7"/>
              <w:gridCol w:w="337"/>
              <w:gridCol w:w="458"/>
              <w:gridCol w:w="458"/>
              <w:gridCol w:w="458"/>
              <w:gridCol w:w="337"/>
              <w:gridCol w:w="337"/>
              <w:gridCol w:w="337"/>
            </w:tblGrid>
            <w:tr w:rsidR="00697707" w:rsidRPr="00697707" w:rsidTr="006B3AEC">
              <w:trPr>
                <w:trHeight w:val="341"/>
                <w:jc w:val="center"/>
              </w:trPr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x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0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1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2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3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4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5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6</w:t>
                  </w:r>
                </w:p>
              </w:tc>
            </w:tr>
            <w:tr w:rsidR="00697707" w:rsidRPr="00697707" w:rsidTr="006B3AEC">
              <w:trPr>
                <w:trHeight w:val="359"/>
                <w:jc w:val="center"/>
              </w:trPr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f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5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18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28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12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7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6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7707" w:rsidRPr="00697707" w:rsidRDefault="00697707" w:rsidP="006B3AEC">
                  <w:pPr>
                    <w:jc w:val="center"/>
                  </w:pPr>
                  <w:r w:rsidRPr="00697707">
                    <w:t>4</w:t>
                  </w:r>
                </w:p>
              </w:tc>
            </w:tr>
          </w:tbl>
          <w:p w:rsidR="00697707" w:rsidRPr="00697707" w:rsidRDefault="00697707" w:rsidP="009A4EAC"/>
        </w:tc>
        <w:tc>
          <w:tcPr>
            <w:tcW w:w="1176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10</w:t>
            </w:r>
          </w:p>
        </w:tc>
      </w:tr>
      <w:tr w:rsidR="00697707" w:rsidRPr="00697707" w:rsidTr="007D6B1B">
        <w:trPr>
          <w:trHeight w:val="90"/>
        </w:trPr>
        <w:tc>
          <w:tcPr>
            <w:tcW w:w="814" w:type="dxa"/>
            <w:vMerge/>
            <w:shd w:val="clear" w:color="auto" w:fill="auto"/>
          </w:tcPr>
          <w:p w:rsidR="00697707" w:rsidRPr="00697707" w:rsidRDefault="00697707" w:rsidP="009A4EAC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697707" w:rsidRPr="00697707" w:rsidRDefault="00697707" w:rsidP="008E7CE9">
            <w:pPr>
              <w:jc w:val="both"/>
            </w:pPr>
            <w:r w:rsidRPr="00697707">
              <w:t>A manufacturer knows that the condensers he made contain on the average of 1</w:t>
            </w:r>
            <w:proofErr w:type="gramStart"/>
            <w:r w:rsidRPr="00697707">
              <w:t>%  defective</w:t>
            </w:r>
            <w:proofErr w:type="gramEnd"/>
            <w:r w:rsidRPr="00697707">
              <w:t>.</w:t>
            </w:r>
            <w:r w:rsidR="005613C9">
              <w:t xml:space="preserve"> </w:t>
            </w:r>
            <w:r w:rsidRPr="00697707">
              <w:t>He packs them in boxes of 100.</w:t>
            </w:r>
            <w:r w:rsidR="005613C9">
              <w:t xml:space="preserve"> </w:t>
            </w:r>
            <w:r w:rsidRPr="00697707">
              <w:t>Use Poisson distribution to find the probability that a box picked at random will contain (</w:t>
            </w:r>
            <w:proofErr w:type="spellStart"/>
            <w:r w:rsidRPr="00697707">
              <w:t>i</w:t>
            </w:r>
            <w:proofErr w:type="spellEnd"/>
            <w:r w:rsidRPr="00697707">
              <w:t>) exactly 3 defectives (ii)</w:t>
            </w:r>
            <w:r w:rsidR="008E7CE9">
              <w:t xml:space="preserve"> </w:t>
            </w:r>
            <w:proofErr w:type="spellStart"/>
            <w:r w:rsidRPr="00697707">
              <w:t>atleast</w:t>
            </w:r>
            <w:proofErr w:type="spellEnd"/>
            <w:r w:rsidRPr="00697707">
              <w:t xml:space="preserve"> 3 defective (iii) </w:t>
            </w:r>
            <w:proofErr w:type="spellStart"/>
            <w:r w:rsidRPr="00697707">
              <w:t>atmost</w:t>
            </w:r>
            <w:proofErr w:type="spellEnd"/>
            <w:r w:rsidRPr="00697707">
              <w:t xml:space="preserve"> 3 defective condensers.    </w:t>
            </w:r>
          </w:p>
        </w:tc>
        <w:tc>
          <w:tcPr>
            <w:tcW w:w="1176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697707" w:rsidRPr="00697707" w:rsidRDefault="00697707" w:rsidP="009A4EAC">
            <w:pPr>
              <w:jc w:val="center"/>
            </w:pPr>
            <w:r w:rsidRPr="00697707">
              <w:t>10</w:t>
            </w:r>
          </w:p>
        </w:tc>
      </w:tr>
      <w:tr w:rsidR="009A4EAC" w:rsidRPr="00697707" w:rsidTr="00915F3A">
        <w:trPr>
          <w:trHeight w:val="90"/>
        </w:trPr>
        <w:tc>
          <w:tcPr>
            <w:tcW w:w="10640" w:type="dxa"/>
            <w:gridSpan w:val="5"/>
            <w:shd w:val="clear" w:color="auto" w:fill="auto"/>
          </w:tcPr>
          <w:p w:rsidR="009A4EAC" w:rsidRPr="00697707" w:rsidRDefault="009A4EAC" w:rsidP="009A4EAC">
            <w:pPr>
              <w:jc w:val="center"/>
              <w:rPr>
                <w:b/>
              </w:rPr>
            </w:pPr>
            <w:r w:rsidRPr="00697707">
              <w:rPr>
                <w:b/>
              </w:rPr>
              <w:t>(OR)</w:t>
            </w:r>
          </w:p>
        </w:tc>
      </w:tr>
      <w:tr w:rsidR="007D6B1B" w:rsidRPr="00697707" w:rsidTr="006B3AEC">
        <w:trPr>
          <w:trHeight w:val="1358"/>
        </w:trPr>
        <w:tc>
          <w:tcPr>
            <w:tcW w:w="814" w:type="dxa"/>
            <w:vMerge w:val="restart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6.</w:t>
            </w: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7D6B1B" w:rsidP="007D6B1B">
            <w:pPr>
              <w:jc w:val="both"/>
            </w:pPr>
            <w:r w:rsidRPr="00697707">
              <w:t xml:space="preserve">Fit a </w:t>
            </w:r>
            <w:proofErr w:type="spellStart"/>
            <w:r w:rsidRPr="00697707">
              <w:t>poisson</w:t>
            </w:r>
            <w:proofErr w:type="spellEnd"/>
            <w:r w:rsidRPr="00697707">
              <w:t xml:space="preserve"> distribution to the following data and find the theoretical frequencies. 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7"/>
              <w:gridCol w:w="579"/>
              <w:gridCol w:w="458"/>
              <w:gridCol w:w="458"/>
              <w:gridCol w:w="337"/>
              <w:gridCol w:w="337"/>
            </w:tblGrid>
            <w:tr w:rsidR="007D6B1B" w:rsidRPr="00697707" w:rsidTr="007D6B1B">
              <w:trPr>
                <w:trHeight w:val="270"/>
                <w:jc w:val="center"/>
              </w:trPr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x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0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2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3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4</w:t>
                  </w:r>
                </w:p>
              </w:tc>
            </w:tr>
            <w:tr w:rsidR="007D6B1B" w:rsidRPr="00697707" w:rsidTr="006B3AEC">
              <w:trPr>
                <w:trHeight w:val="341"/>
                <w:jc w:val="center"/>
              </w:trPr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f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122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60</w:t>
                  </w: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15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2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</w:t>
                  </w:r>
                </w:p>
              </w:tc>
            </w:tr>
          </w:tbl>
          <w:p w:rsidR="007D6B1B" w:rsidRPr="00697707" w:rsidRDefault="007D6B1B" w:rsidP="009A4EAC"/>
        </w:tc>
        <w:tc>
          <w:tcPr>
            <w:tcW w:w="1176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10</w:t>
            </w:r>
          </w:p>
        </w:tc>
      </w:tr>
      <w:tr w:rsidR="007D6B1B" w:rsidRPr="00697707" w:rsidTr="007D6B1B">
        <w:trPr>
          <w:trHeight w:val="90"/>
        </w:trPr>
        <w:tc>
          <w:tcPr>
            <w:tcW w:w="814" w:type="dxa"/>
            <w:vMerge/>
            <w:shd w:val="clear" w:color="auto" w:fill="auto"/>
          </w:tcPr>
          <w:p w:rsidR="007D6B1B" w:rsidRPr="00697707" w:rsidRDefault="007D6B1B" w:rsidP="009A4EAC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7D6B1B" w:rsidP="007D6B1B">
            <w:pPr>
              <w:pStyle w:val="NoSpacing"/>
              <w:jc w:val="both"/>
            </w:pPr>
            <w:r w:rsidRPr="00697707">
              <w:t>In a test of 2000 electric lamps it was found that the life of a particular brand was normally distributed with average life of 2040 hours and standard deviation of 60 hours.  Estimate the number of lamps likely to burn for (</w:t>
            </w:r>
            <w:proofErr w:type="spellStart"/>
            <w:r w:rsidRPr="00697707">
              <w:t>i</w:t>
            </w:r>
            <w:proofErr w:type="spellEnd"/>
            <w:r w:rsidRPr="00697707">
              <w:t>) more than 2150 hours (ii) less than 1950 hours (iii) between 1950 hours and 2150 hours.</w:t>
            </w:r>
          </w:p>
        </w:tc>
        <w:tc>
          <w:tcPr>
            <w:tcW w:w="1176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CO1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10</w:t>
            </w:r>
          </w:p>
        </w:tc>
      </w:tr>
      <w:tr w:rsidR="009A4EAC" w:rsidRPr="00697707" w:rsidTr="007D6B1B">
        <w:trPr>
          <w:trHeight w:val="90"/>
        </w:trPr>
        <w:tc>
          <w:tcPr>
            <w:tcW w:w="814" w:type="dxa"/>
            <w:shd w:val="clear" w:color="auto" w:fill="auto"/>
          </w:tcPr>
          <w:p w:rsidR="009A4EAC" w:rsidRPr="00697707" w:rsidRDefault="009A4EAC" w:rsidP="009A4EAC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9A4EAC" w:rsidRPr="00697707" w:rsidRDefault="009A4EAC" w:rsidP="009A4EAC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9A4EAC" w:rsidRPr="00697707" w:rsidRDefault="009A4EAC" w:rsidP="009A4EAC"/>
        </w:tc>
        <w:tc>
          <w:tcPr>
            <w:tcW w:w="1176" w:type="dxa"/>
            <w:shd w:val="clear" w:color="auto" w:fill="auto"/>
          </w:tcPr>
          <w:p w:rsidR="009A4EAC" w:rsidRPr="00697707" w:rsidRDefault="009A4EAC" w:rsidP="009A4EAC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9A4EAC" w:rsidRPr="00697707" w:rsidRDefault="009A4EAC" w:rsidP="009A4EAC">
            <w:pPr>
              <w:jc w:val="center"/>
            </w:pPr>
          </w:p>
        </w:tc>
      </w:tr>
      <w:tr w:rsidR="007D6B1B" w:rsidRPr="00697707" w:rsidTr="0041636C">
        <w:trPr>
          <w:trHeight w:val="1466"/>
        </w:trPr>
        <w:tc>
          <w:tcPr>
            <w:tcW w:w="814" w:type="dxa"/>
            <w:vMerge w:val="restart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7.</w:t>
            </w: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7D6B1B" w:rsidP="007D6B1B">
            <w:pPr>
              <w:jc w:val="both"/>
            </w:pPr>
            <w:r w:rsidRPr="00697707">
              <w:t xml:space="preserve">Random samples of 400 men and 600 women were asked whether they would like to have a school near their residence.  200 men and 325 women were in </w:t>
            </w:r>
            <w:proofErr w:type="spellStart"/>
            <w:r w:rsidRPr="00697707">
              <w:t>favour</w:t>
            </w:r>
            <w:proofErr w:type="spellEnd"/>
            <w:r w:rsidRPr="00697707">
              <w:t xml:space="preserve"> of the project.  Test the hypothesis that the proportion of men and women in </w:t>
            </w:r>
            <w:proofErr w:type="spellStart"/>
            <w:r w:rsidRPr="00697707">
              <w:t>favour</w:t>
            </w:r>
            <w:proofErr w:type="spellEnd"/>
            <w:r w:rsidRPr="00697707">
              <w:t xml:space="preserve"> of the project are the same at (</w:t>
            </w:r>
            <w:proofErr w:type="spellStart"/>
            <w:r w:rsidRPr="00697707">
              <w:t>i</w:t>
            </w:r>
            <w:proofErr w:type="spellEnd"/>
            <w:r w:rsidRPr="00697707">
              <w:t>)</w:t>
            </w:r>
            <w:r w:rsidR="008E7CE9">
              <w:t xml:space="preserve"> </w:t>
            </w:r>
            <w:r w:rsidRPr="00697707">
              <w:t>1</w:t>
            </w:r>
            <w:proofErr w:type="gramStart"/>
            <w:r w:rsidRPr="00697707">
              <w:t xml:space="preserve">% </w:t>
            </w:r>
            <w:r w:rsidR="008E7CE9">
              <w:t xml:space="preserve"> </w:t>
            </w:r>
            <w:r w:rsidRPr="00697707">
              <w:t>(</w:t>
            </w:r>
            <w:proofErr w:type="gramEnd"/>
            <w:r w:rsidRPr="00697707">
              <w:t>ii) 5% level of significance</w:t>
            </w:r>
            <w:r w:rsidR="0041636C" w:rsidRPr="00697707">
              <w:t>.</w:t>
            </w:r>
          </w:p>
        </w:tc>
        <w:tc>
          <w:tcPr>
            <w:tcW w:w="1176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CO3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10</w:t>
            </w:r>
          </w:p>
        </w:tc>
      </w:tr>
      <w:tr w:rsidR="007D6B1B" w:rsidRPr="00697707" w:rsidTr="007D6B1B">
        <w:trPr>
          <w:trHeight w:val="90"/>
        </w:trPr>
        <w:tc>
          <w:tcPr>
            <w:tcW w:w="814" w:type="dxa"/>
            <w:vMerge/>
            <w:shd w:val="clear" w:color="auto" w:fill="auto"/>
          </w:tcPr>
          <w:p w:rsidR="007D6B1B" w:rsidRPr="00697707" w:rsidRDefault="007D6B1B" w:rsidP="009A4EAC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7D6B1B" w:rsidP="007D6B1B">
            <w:pPr>
              <w:jc w:val="both"/>
            </w:pPr>
            <w:r w:rsidRPr="00697707">
              <w:t>The heights of college students in a city are normally distributed with standard deviation 6cms.  The mean height of a sample of 100 students is 158cms.  Test whether the mean height of college students in the city is 160cms.</w:t>
            </w:r>
          </w:p>
        </w:tc>
        <w:tc>
          <w:tcPr>
            <w:tcW w:w="1176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CO3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9A4EAC">
            <w:pPr>
              <w:jc w:val="center"/>
            </w:pPr>
            <w:r w:rsidRPr="00697707">
              <w:t>10</w:t>
            </w:r>
          </w:p>
        </w:tc>
      </w:tr>
      <w:tr w:rsidR="009A4EAC" w:rsidRPr="00697707" w:rsidTr="00915F3A">
        <w:trPr>
          <w:trHeight w:val="42"/>
        </w:trPr>
        <w:tc>
          <w:tcPr>
            <w:tcW w:w="10640" w:type="dxa"/>
            <w:gridSpan w:val="5"/>
            <w:shd w:val="clear" w:color="auto" w:fill="auto"/>
          </w:tcPr>
          <w:p w:rsidR="009A4EAC" w:rsidRPr="00697707" w:rsidRDefault="009A4EAC" w:rsidP="009A4EAC">
            <w:pPr>
              <w:jc w:val="center"/>
              <w:rPr>
                <w:b/>
              </w:rPr>
            </w:pPr>
            <w:r w:rsidRPr="00697707">
              <w:rPr>
                <w:b/>
              </w:rPr>
              <w:t>(OR)</w:t>
            </w:r>
          </w:p>
        </w:tc>
      </w:tr>
      <w:tr w:rsidR="007D6B1B" w:rsidRPr="00697707" w:rsidTr="0041636C">
        <w:trPr>
          <w:trHeight w:val="1466"/>
        </w:trPr>
        <w:tc>
          <w:tcPr>
            <w:tcW w:w="814" w:type="dxa"/>
            <w:vMerge w:val="restart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8.</w:t>
            </w: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a.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5613C9" w:rsidP="00697707">
            <w:pPr>
              <w:jc w:val="both"/>
            </w:pPr>
            <w:r>
              <w:t>A</w:t>
            </w:r>
            <w:r w:rsidR="007D6B1B" w:rsidRPr="00697707">
              <w:t xml:space="preserve"> group of 10 rats fed on diet A and another group of 8 rats fed on a different diet B recorded the following increase in weight.</w:t>
            </w:r>
          </w:p>
          <w:p w:rsidR="007D6B1B" w:rsidRPr="00697707" w:rsidRDefault="00BF0077" w:rsidP="003310F0">
            <w:r>
              <w:t xml:space="preserve">          </w:t>
            </w:r>
            <w:r w:rsidR="007D6B1B" w:rsidRPr="00697707">
              <w:t>Diet A</w:t>
            </w:r>
            <w:r>
              <w:t xml:space="preserve"> </w:t>
            </w:r>
            <w:r w:rsidR="007D6B1B" w:rsidRPr="00697707">
              <w:t xml:space="preserve">:  5    6   8   1   12    4   3     9    6    10  </w:t>
            </w:r>
          </w:p>
          <w:p w:rsidR="007D6B1B" w:rsidRPr="00697707" w:rsidRDefault="00BF0077" w:rsidP="003310F0">
            <w:r>
              <w:t xml:space="preserve">          </w:t>
            </w:r>
            <w:r w:rsidR="007D6B1B" w:rsidRPr="00697707">
              <w:t>Diet B</w:t>
            </w:r>
            <w:r>
              <w:t xml:space="preserve"> </w:t>
            </w:r>
            <w:r w:rsidR="007D6B1B" w:rsidRPr="00697707">
              <w:t>:  2   3   6   8   10    1    2     8</w:t>
            </w:r>
          </w:p>
          <w:p w:rsidR="007D6B1B" w:rsidRPr="00697707" w:rsidRDefault="00BF0077" w:rsidP="003310F0">
            <w:r>
              <w:t xml:space="preserve">     </w:t>
            </w:r>
            <w:r w:rsidR="007D6B1B" w:rsidRPr="00697707">
              <w:t>Find if the variances are significantly different.</w:t>
            </w:r>
          </w:p>
        </w:tc>
        <w:tc>
          <w:tcPr>
            <w:tcW w:w="1176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CO3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10</w:t>
            </w:r>
          </w:p>
        </w:tc>
      </w:tr>
      <w:tr w:rsidR="007D6B1B" w:rsidRPr="00697707" w:rsidTr="006B3AEC">
        <w:trPr>
          <w:trHeight w:val="1529"/>
        </w:trPr>
        <w:tc>
          <w:tcPr>
            <w:tcW w:w="814" w:type="dxa"/>
            <w:vMerge/>
            <w:shd w:val="clear" w:color="auto" w:fill="auto"/>
          </w:tcPr>
          <w:p w:rsidR="007D6B1B" w:rsidRPr="00697707" w:rsidRDefault="007D6B1B" w:rsidP="003310F0">
            <w:pPr>
              <w:jc w:val="center"/>
            </w:pPr>
          </w:p>
        </w:tc>
        <w:tc>
          <w:tcPr>
            <w:tcW w:w="845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b.</w:t>
            </w:r>
          </w:p>
        </w:tc>
        <w:tc>
          <w:tcPr>
            <w:tcW w:w="6848" w:type="dxa"/>
            <w:shd w:val="clear" w:color="auto" w:fill="auto"/>
          </w:tcPr>
          <w:p w:rsidR="007D6B1B" w:rsidRPr="00697707" w:rsidRDefault="007D6B1B" w:rsidP="00697707">
            <w:pPr>
              <w:jc w:val="both"/>
            </w:pPr>
            <w:r w:rsidRPr="00697707">
              <w:t>The table below gives the number of aircraft accidents that happen during the days of the week. Test whether the accidents are uniformly distributed over the week:</w:t>
            </w:r>
          </w:p>
          <w:tbl>
            <w:tblPr>
              <w:tblW w:w="0" w:type="auto"/>
              <w:jc w:val="center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32"/>
              <w:gridCol w:w="673"/>
              <w:gridCol w:w="593"/>
              <w:gridCol w:w="673"/>
              <w:gridCol w:w="780"/>
              <w:gridCol w:w="499"/>
              <w:gridCol w:w="525"/>
            </w:tblGrid>
            <w:tr w:rsidR="007D6B1B" w:rsidRPr="00697707" w:rsidTr="007D6B1B">
              <w:trPr>
                <w:trHeight w:val="270"/>
                <w:jc w:val="center"/>
              </w:trPr>
              <w:tc>
                <w:tcPr>
                  <w:tcW w:w="1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6B1B" w:rsidRPr="00697707" w:rsidRDefault="007D6B1B" w:rsidP="003310F0">
                  <w:r w:rsidRPr="00697707">
                    <w:t>Days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Mon</w:t>
                  </w: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Tue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Wed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Thurs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Fri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Sat</w:t>
                  </w:r>
                </w:p>
              </w:tc>
            </w:tr>
            <w:tr w:rsidR="007D6B1B" w:rsidRPr="00697707" w:rsidTr="006B3AEC">
              <w:trPr>
                <w:trHeight w:val="233"/>
                <w:jc w:val="center"/>
              </w:trPr>
              <w:tc>
                <w:tcPr>
                  <w:tcW w:w="1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6B1B" w:rsidRPr="00697707" w:rsidRDefault="007D6B1B" w:rsidP="003310F0">
                  <w:r w:rsidRPr="00697707">
                    <w:t>No of accidents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14</w:t>
                  </w: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18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12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11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15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B1B" w:rsidRPr="00697707" w:rsidRDefault="007D6B1B" w:rsidP="006B3AEC">
                  <w:pPr>
                    <w:jc w:val="center"/>
                  </w:pPr>
                  <w:r w:rsidRPr="00697707">
                    <w:t>14</w:t>
                  </w:r>
                </w:p>
              </w:tc>
            </w:tr>
          </w:tbl>
          <w:p w:rsidR="007D6B1B" w:rsidRPr="00697707" w:rsidRDefault="007D6B1B" w:rsidP="003310F0"/>
        </w:tc>
        <w:tc>
          <w:tcPr>
            <w:tcW w:w="1176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CO3</w:t>
            </w:r>
          </w:p>
        </w:tc>
        <w:tc>
          <w:tcPr>
            <w:tcW w:w="957" w:type="dxa"/>
            <w:shd w:val="clear" w:color="auto" w:fill="auto"/>
          </w:tcPr>
          <w:p w:rsidR="007D6B1B" w:rsidRPr="00697707" w:rsidRDefault="007D6B1B" w:rsidP="003310F0">
            <w:pPr>
              <w:jc w:val="center"/>
            </w:pPr>
            <w:r w:rsidRPr="00697707">
              <w:t>10</w:t>
            </w:r>
          </w:p>
        </w:tc>
      </w:tr>
      <w:tr w:rsidR="003310F0" w:rsidRPr="00697707" w:rsidTr="0041636C">
        <w:trPr>
          <w:trHeight w:val="431"/>
        </w:trPr>
        <w:tc>
          <w:tcPr>
            <w:tcW w:w="1659" w:type="dxa"/>
            <w:gridSpan w:val="2"/>
            <w:shd w:val="clear" w:color="auto" w:fill="auto"/>
          </w:tcPr>
          <w:p w:rsidR="003310F0" w:rsidRPr="00697707" w:rsidRDefault="003310F0" w:rsidP="003310F0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7D6B1B" w:rsidRPr="00697707" w:rsidRDefault="003310F0" w:rsidP="003310F0">
            <w:pPr>
              <w:rPr>
                <w:u w:val="single"/>
              </w:rPr>
            </w:pPr>
            <w:r w:rsidRPr="00697707">
              <w:rPr>
                <w:b/>
                <w:u w:val="single"/>
              </w:rPr>
              <w:t>Compulsory</w:t>
            </w:r>
            <w:r w:rsidRPr="00697707">
              <w:rPr>
                <w:u w:val="single"/>
              </w:rPr>
              <w:t>:</w:t>
            </w:r>
          </w:p>
        </w:tc>
        <w:tc>
          <w:tcPr>
            <w:tcW w:w="1176" w:type="dxa"/>
            <w:shd w:val="clear" w:color="auto" w:fill="auto"/>
          </w:tcPr>
          <w:p w:rsidR="003310F0" w:rsidRPr="00697707" w:rsidRDefault="003310F0" w:rsidP="003310F0">
            <w:pPr>
              <w:jc w:val="center"/>
            </w:pPr>
          </w:p>
        </w:tc>
        <w:tc>
          <w:tcPr>
            <w:tcW w:w="957" w:type="dxa"/>
            <w:shd w:val="clear" w:color="auto" w:fill="auto"/>
          </w:tcPr>
          <w:p w:rsidR="003310F0" w:rsidRPr="00697707" w:rsidRDefault="003310F0" w:rsidP="003310F0">
            <w:pPr>
              <w:jc w:val="center"/>
            </w:pPr>
          </w:p>
        </w:tc>
      </w:tr>
      <w:tr w:rsidR="003310F0" w:rsidRPr="00697707" w:rsidTr="007D6B1B">
        <w:trPr>
          <w:trHeight w:val="42"/>
        </w:trPr>
        <w:tc>
          <w:tcPr>
            <w:tcW w:w="814" w:type="dxa"/>
            <w:shd w:val="clear" w:color="auto" w:fill="auto"/>
          </w:tcPr>
          <w:p w:rsidR="003310F0" w:rsidRPr="00697707" w:rsidRDefault="003310F0" w:rsidP="003310F0">
            <w:pPr>
              <w:jc w:val="center"/>
            </w:pPr>
            <w:r w:rsidRPr="00697707">
              <w:t>9.</w:t>
            </w:r>
          </w:p>
        </w:tc>
        <w:tc>
          <w:tcPr>
            <w:tcW w:w="845" w:type="dxa"/>
            <w:shd w:val="clear" w:color="auto" w:fill="auto"/>
          </w:tcPr>
          <w:p w:rsidR="003310F0" w:rsidRPr="00697707" w:rsidRDefault="003310F0" w:rsidP="003310F0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174849" w:rsidRPr="00697707" w:rsidRDefault="00174849" w:rsidP="007D6B1B">
            <w:pPr>
              <w:jc w:val="both"/>
            </w:pPr>
            <w:r w:rsidRPr="00697707">
              <w:t>Four doctors each test four treatments for a certain disease and observe the number of days each patient takes to recover.</w:t>
            </w:r>
            <w:r w:rsidR="00697707" w:rsidRPr="00697707">
              <w:t xml:space="preserve"> </w:t>
            </w:r>
            <w:r w:rsidRPr="00697707">
              <w:t>The results are as follows</w:t>
            </w:r>
            <w:r w:rsidR="00697707" w:rsidRPr="00697707">
              <w:t xml:space="preserve">: </w:t>
            </w:r>
            <w:r w:rsidRPr="00697707">
              <w:t>(recovery time in days)</w:t>
            </w:r>
          </w:p>
          <w:tbl>
            <w:tblPr>
              <w:tblW w:w="4706" w:type="dxa"/>
              <w:tblInd w:w="1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57"/>
              <w:gridCol w:w="852"/>
              <w:gridCol w:w="995"/>
              <w:gridCol w:w="1086"/>
              <w:gridCol w:w="816"/>
            </w:tblGrid>
            <w:tr w:rsidR="00174849" w:rsidRPr="00697707" w:rsidTr="00915F3A">
              <w:trPr>
                <w:trHeight w:val="270"/>
              </w:trPr>
              <w:tc>
                <w:tcPr>
                  <w:tcW w:w="4706" w:type="dxa"/>
                  <w:gridSpan w:val="5"/>
                </w:tcPr>
                <w:p w:rsidR="00174849" w:rsidRPr="00697707" w:rsidRDefault="00174849" w:rsidP="006B3AEC">
                  <w:r w:rsidRPr="00697707">
                    <w:t>Treatment</w:t>
                  </w:r>
                  <w:r w:rsidR="006B3AEC">
                    <w:t>:</w:t>
                  </w:r>
                </w:p>
              </w:tc>
            </w:tr>
            <w:tr w:rsidR="00174849" w:rsidRPr="00697707" w:rsidTr="00915F3A">
              <w:trPr>
                <w:trHeight w:val="270"/>
              </w:trPr>
              <w:tc>
                <w:tcPr>
                  <w:tcW w:w="957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Doctor</w:t>
                  </w:r>
                </w:p>
              </w:tc>
              <w:tc>
                <w:tcPr>
                  <w:tcW w:w="852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</w:t>
                  </w:r>
                </w:p>
              </w:tc>
              <w:tc>
                <w:tcPr>
                  <w:tcW w:w="995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2</w:t>
                  </w:r>
                </w:p>
              </w:tc>
              <w:tc>
                <w:tcPr>
                  <w:tcW w:w="1086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3</w:t>
                  </w:r>
                </w:p>
              </w:tc>
              <w:tc>
                <w:tcPr>
                  <w:tcW w:w="814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4</w:t>
                  </w:r>
                </w:p>
              </w:tc>
            </w:tr>
            <w:tr w:rsidR="00174849" w:rsidRPr="00697707" w:rsidTr="00915F3A">
              <w:trPr>
                <w:trHeight w:val="270"/>
              </w:trPr>
              <w:tc>
                <w:tcPr>
                  <w:tcW w:w="957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A</w:t>
                  </w:r>
                </w:p>
              </w:tc>
              <w:tc>
                <w:tcPr>
                  <w:tcW w:w="852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10</w:t>
                  </w:r>
                </w:p>
              </w:tc>
              <w:tc>
                <w:tcPr>
                  <w:tcW w:w="995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14</w:t>
                  </w:r>
                </w:p>
              </w:tc>
              <w:tc>
                <w:tcPr>
                  <w:tcW w:w="1086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19</w:t>
                  </w:r>
                </w:p>
              </w:tc>
              <w:tc>
                <w:tcPr>
                  <w:tcW w:w="814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20</w:t>
                  </w:r>
                </w:p>
              </w:tc>
            </w:tr>
            <w:tr w:rsidR="00174849" w:rsidRPr="00697707" w:rsidTr="00915F3A">
              <w:trPr>
                <w:trHeight w:val="270"/>
              </w:trPr>
              <w:tc>
                <w:tcPr>
                  <w:tcW w:w="957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B</w:t>
                  </w:r>
                </w:p>
              </w:tc>
              <w:tc>
                <w:tcPr>
                  <w:tcW w:w="852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11</w:t>
                  </w:r>
                </w:p>
              </w:tc>
              <w:tc>
                <w:tcPr>
                  <w:tcW w:w="995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15</w:t>
                  </w:r>
                </w:p>
              </w:tc>
              <w:tc>
                <w:tcPr>
                  <w:tcW w:w="1086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17</w:t>
                  </w:r>
                </w:p>
              </w:tc>
              <w:tc>
                <w:tcPr>
                  <w:tcW w:w="814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21</w:t>
                  </w:r>
                </w:p>
              </w:tc>
            </w:tr>
            <w:tr w:rsidR="00174849" w:rsidRPr="00697707" w:rsidTr="00915F3A">
              <w:trPr>
                <w:trHeight w:val="270"/>
              </w:trPr>
              <w:tc>
                <w:tcPr>
                  <w:tcW w:w="957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C</w:t>
                  </w:r>
                </w:p>
              </w:tc>
              <w:tc>
                <w:tcPr>
                  <w:tcW w:w="852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9</w:t>
                  </w:r>
                </w:p>
              </w:tc>
              <w:tc>
                <w:tcPr>
                  <w:tcW w:w="995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12</w:t>
                  </w:r>
                </w:p>
              </w:tc>
              <w:tc>
                <w:tcPr>
                  <w:tcW w:w="1086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16</w:t>
                  </w:r>
                </w:p>
              </w:tc>
              <w:tc>
                <w:tcPr>
                  <w:tcW w:w="814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19</w:t>
                  </w:r>
                </w:p>
              </w:tc>
            </w:tr>
            <w:tr w:rsidR="00174849" w:rsidRPr="00697707" w:rsidTr="00915F3A">
              <w:trPr>
                <w:trHeight w:val="270"/>
              </w:trPr>
              <w:tc>
                <w:tcPr>
                  <w:tcW w:w="957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D</w:t>
                  </w:r>
                </w:p>
              </w:tc>
              <w:tc>
                <w:tcPr>
                  <w:tcW w:w="852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8</w:t>
                  </w:r>
                </w:p>
              </w:tc>
              <w:tc>
                <w:tcPr>
                  <w:tcW w:w="995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13</w:t>
                  </w:r>
                </w:p>
              </w:tc>
              <w:tc>
                <w:tcPr>
                  <w:tcW w:w="1086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17</w:t>
                  </w:r>
                </w:p>
              </w:tc>
              <w:tc>
                <w:tcPr>
                  <w:tcW w:w="814" w:type="dxa"/>
                </w:tcPr>
                <w:p w:rsidR="00174849" w:rsidRPr="00697707" w:rsidRDefault="00174849" w:rsidP="006B3AEC">
                  <w:pPr>
                    <w:jc w:val="center"/>
                  </w:pPr>
                  <w:r w:rsidRPr="00697707">
                    <w:t>20</w:t>
                  </w:r>
                </w:p>
              </w:tc>
            </w:tr>
          </w:tbl>
          <w:p w:rsidR="003310F0" w:rsidRPr="00697707" w:rsidRDefault="00174849" w:rsidP="003310F0">
            <w:r w:rsidRPr="00697707">
              <w:t>Discuss the difference between (</w:t>
            </w:r>
            <w:proofErr w:type="spellStart"/>
            <w:r w:rsidRPr="00697707">
              <w:t>i</w:t>
            </w:r>
            <w:proofErr w:type="spellEnd"/>
            <w:r w:rsidRPr="00697707">
              <w:t>) doctors and (ii) treatments</w:t>
            </w:r>
            <w:r w:rsidR="00862634" w:rsidRPr="00697707">
              <w:t>.</w:t>
            </w:r>
          </w:p>
        </w:tc>
        <w:tc>
          <w:tcPr>
            <w:tcW w:w="1176" w:type="dxa"/>
            <w:shd w:val="clear" w:color="auto" w:fill="auto"/>
          </w:tcPr>
          <w:p w:rsidR="003310F0" w:rsidRPr="00697707" w:rsidRDefault="0020395B" w:rsidP="003310F0">
            <w:pPr>
              <w:jc w:val="center"/>
            </w:pPr>
            <w:r w:rsidRPr="00697707">
              <w:t>CO3</w:t>
            </w:r>
          </w:p>
        </w:tc>
        <w:tc>
          <w:tcPr>
            <w:tcW w:w="957" w:type="dxa"/>
            <w:shd w:val="clear" w:color="auto" w:fill="auto"/>
          </w:tcPr>
          <w:p w:rsidR="003310F0" w:rsidRPr="00697707" w:rsidRDefault="007D6B1B" w:rsidP="003310F0">
            <w:pPr>
              <w:jc w:val="center"/>
            </w:pPr>
            <w:r w:rsidRPr="00697707">
              <w:t>2</w:t>
            </w:r>
            <w:r w:rsidR="002B6F23" w:rsidRPr="00697707">
              <w:t>0</w:t>
            </w:r>
          </w:p>
        </w:tc>
      </w:tr>
    </w:tbl>
    <w:p w:rsidR="004439E7" w:rsidRPr="00697707" w:rsidRDefault="004439E7" w:rsidP="00813850">
      <w:pPr>
        <w:rPr>
          <w:b/>
          <w:u w:val="single"/>
        </w:rPr>
      </w:pPr>
    </w:p>
    <w:sectPr w:rsidR="004439E7" w:rsidRPr="00697707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433D"/>
    <w:rsid w:val="000565B7"/>
    <w:rsid w:val="00060CB9"/>
    <w:rsid w:val="00061821"/>
    <w:rsid w:val="000E180A"/>
    <w:rsid w:val="000E4455"/>
    <w:rsid w:val="000F3EFE"/>
    <w:rsid w:val="00174849"/>
    <w:rsid w:val="00197600"/>
    <w:rsid w:val="001D41FE"/>
    <w:rsid w:val="001D670F"/>
    <w:rsid w:val="001E2222"/>
    <w:rsid w:val="001F54D1"/>
    <w:rsid w:val="001F7E9B"/>
    <w:rsid w:val="0020395B"/>
    <w:rsid w:val="00204EB0"/>
    <w:rsid w:val="00211ABA"/>
    <w:rsid w:val="00235351"/>
    <w:rsid w:val="00266439"/>
    <w:rsid w:val="0026653D"/>
    <w:rsid w:val="002916AA"/>
    <w:rsid w:val="002B6F2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0F0"/>
    <w:rsid w:val="00380146"/>
    <w:rsid w:val="003855F1"/>
    <w:rsid w:val="003B14BC"/>
    <w:rsid w:val="003B1F06"/>
    <w:rsid w:val="003C6BB4"/>
    <w:rsid w:val="003D6DA3"/>
    <w:rsid w:val="003F728C"/>
    <w:rsid w:val="0041636C"/>
    <w:rsid w:val="004439E7"/>
    <w:rsid w:val="0045386B"/>
    <w:rsid w:val="00460118"/>
    <w:rsid w:val="0046314C"/>
    <w:rsid w:val="0046787F"/>
    <w:rsid w:val="004F787A"/>
    <w:rsid w:val="00501F18"/>
    <w:rsid w:val="0050571C"/>
    <w:rsid w:val="005133D7"/>
    <w:rsid w:val="00532BDB"/>
    <w:rsid w:val="005527A4"/>
    <w:rsid w:val="00552CF0"/>
    <w:rsid w:val="005613C9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7707"/>
    <w:rsid w:val="006B3AEC"/>
    <w:rsid w:val="006C1D35"/>
    <w:rsid w:val="006C39BE"/>
    <w:rsid w:val="006C7354"/>
    <w:rsid w:val="00714C68"/>
    <w:rsid w:val="00725A0A"/>
    <w:rsid w:val="007326F6"/>
    <w:rsid w:val="007D6B1B"/>
    <w:rsid w:val="00802202"/>
    <w:rsid w:val="00806A39"/>
    <w:rsid w:val="00813850"/>
    <w:rsid w:val="00814615"/>
    <w:rsid w:val="0081627E"/>
    <w:rsid w:val="00862634"/>
    <w:rsid w:val="00875196"/>
    <w:rsid w:val="0088784C"/>
    <w:rsid w:val="008A56BE"/>
    <w:rsid w:val="008A6193"/>
    <w:rsid w:val="008B0703"/>
    <w:rsid w:val="008C7BA2"/>
    <w:rsid w:val="008E7CE9"/>
    <w:rsid w:val="0090362A"/>
    <w:rsid w:val="00904D12"/>
    <w:rsid w:val="00911266"/>
    <w:rsid w:val="00915F3A"/>
    <w:rsid w:val="009225C5"/>
    <w:rsid w:val="00930263"/>
    <w:rsid w:val="00942884"/>
    <w:rsid w:val="0095679B"/>
    <w:rsid w:val="00963CB5"/>
    <w:rsid w:val="009A4EAC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7BF"/>
    <w:rsid w:val="00BB5C6B"/>
    <w:rsid w:val="00BC7D01"/>
    <w:rsid w:val="00BE572D"/>
    <w:rsid w:val="00BF0077"/>
    <w:rsid w:val="00BF25ED"/>
    <w:rsid w:val="00BF3DE7"/>
    <w:rsid w:val="00C33D74"/>
    <w:rsid w:val="00C33FFF"/>
    <w:rsid w:val="00C3743D"/>
    <w:rsid w:val="00C4678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72F"/>
    <w:rsid w:val="00F11EDB"/>
    <w:rsid w:val="00F162EA"/>
    <w:rsid w:val="00F208C0"/>
    <w:rsid w:val="00F266A7"/>
    <w:rsid w:val="00F32118"/>
    <w:rsid w:val="00F42A0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7D6B1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2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A45C-703F-429E-AC83-B4263580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2019-09-24T05:15:00Z</dcterms:created>
  <dcterms:modified xsi:type="dcterms:W3CDTF">2019-11-26T10:44:00Z</dcterms:modified>
</cp:coreProperties>
</file>