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493EE5" w:rsidRDefault="001004A3" w:rsidP="001004A3">
      <w:pPr>
        <w:jc w:val="right"/>
        <w:rPr>
          <w:bCs/>
        </w:rPr>
      </w:pPr>
      <w:proofErr w:type="gramStart"/>
      <w:r w:rsidRPr="00493EE5">
        <w:rPr>
          <w:bCs/>
        </w:rPr>
        <w:t>Reg.</w:t>
      </w:r>
      <w:r w:rsidR="00493EE5">
        <w:rPr>
          <w:bCs/>
        </w:rPr>
        <w:t xml:space="preserve"> </w:t>
      </w:r>
      <w:r w:rsidRPr="00493EE5">
        <w:rPr>
          <w:bCs/>
        </w:rPr>
        <w:t>No.</w:t>
      </w:r>
      <w:proofErr w:type="gramEnd"/>
      <w:r w:rsidRPr="00493EE5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B1A2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18FP3014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93EE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REFRIGERATION AND COLD STORAGE ENGINEERING</w:t>
            </w:r>
          </w:p>
        </w:tc>
        <w:tc>
          <w:tcPr>
            <w:tcW w:w="1890" w:type="dxa"/>
          </w:tcPr>
          <w:p w:rsidR="0019020D" w:rsidRPr="00AA3F2E" w:rsidRDefault="0019020D" w:rsidP="00493EE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93EE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ook w:val="04A0"/>
      </w:tblPr>
      <w:tblGrid>
        <w:gridCol w:w="647"/>
        <w:gridCol w:w="720"/>
        <w:gridCol w:w="7382"/>
        <w:gridCol w:w="1079"/>
        <w:gridCol w:w="855"/>
      </w:tblGrid>
      <w:tr w:rsidR="00A7142F" w:rsidRPr="004725CA" w:rsidTr="009641FF">
        <w:trPr>
          <w:trHeight w:val="132"/>
        </w:trPr>
        <w:tc>
          <w:tcPr>
            <w:tcW w:w="303" w:type="pct"/>
            <w:shd w:val="clear" w:color="auto" w:fill="auto"/>
            <w:vAlign w:val="center"/>
          </w:tcPr>
          <w:p w:rsidR="00A7142F" w:rsidRPr="0099613E" w:rsidRDefault="00A7142F" w:rsidP="002869FD">
            <w:pPr>
              <w:jc w:val="center"/>
              <w:rPr>
                <w:b/>
              </w:rPr>
            </w:pPr>
            <w:r w:rsidRPr="0099613E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7142F" w:rsidRPr="0099613E" w:rsidRDefault="00A7142F" w:rsidP="002869FD">
            <w:pPr>
              <w:jc w:val="center"/>
              <w:rPr>
                <w:b/>
              </w:rPr>
            </w:pPr>
            <w:r w:rsidRPr="0099613E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3455" w:type="pct"/>
            <w:shd w:val="clear" w:color="auto" w:fill="auto"/>
            <w:vAlign w:val="center"/>
          </w:tcPr>
          <w:p w:rsidR="00A7142F" w:rsidRPr="0099613E" w:rsidRDefault="00A7142F" w:rsidP="002869FD">
            <w:pPr>
              <w:jc w:val="center"/>
              <w:rPr>
                <w:b/>
              </w:rPr>
            </w:pPr>
            <w:r w:rsidRPr="0099613E">
              <w:rPr>
                <w:b/>
                <w:sz w:val="22"/>
                <w:szCs w:val="22"/>
              </w:rPr>
              <w:t>Questions</w:t>
            </w:r>
          </w:p>
          <w:p w:rsidR="00A7142F" w:rsidRPr="0099613E" w:rsidRDefault="00A7142F" w:rsidP="002869FD">
            <w:pPr>
              <w:jc w:val="center"/>
              <w:rPr>
                <w:b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A7142F" w:rsidRPr="0099613E" w:rsidRDefault="00A7142F" w:rsidP="002869FD">
            <w:pPr>
              <w:jc w:val="center"/>
              <w:rPr>
                <w:b/>
              </w:rPr>
            </w:pPr>
            <w:r w:rsidRPr="0099613E">
              <w:rPr>
                <w:b/>
                <w:sz w:val="22"/>
                <w:szCs w:val="22"/>
              </w:rPr>
              <w:t>Course Outcome</w:t>
            </w:r>
          </w:p>
        </w:tc>
        <w:tc>
          <w:tcPr>
            <w:tcW w:w="400" w:type="pct"/>
            <w:vAlign w:val="center"/>
          </w:tcPr>
          <w:p w:rsidR="00A7142F" w:rsidRPr="0099613E" w:rsidRDefault="00A7142F" w:rsidP="002869FD">
            <w:pPr>
              <w:jc w:val="center"/>
              <w:rPr>
                <w:b/>
              </w:rPr>
            </w:pPr>
            <w:r w:rsidRPr="0099613E">
              <w:rPr>
                <w:b/>
                <w:sz w:val="22"/>
                <w:szCs w:val="22"/>
              </w:rPr>
              <w:t>Marks</w:t>
            </w:r>
          </w:p>
        </w:tc>
      </w:tr>
      <w:tr w:rsidR="009641FF" w:rsidRPr="004725CA" w:rsidTr="009641FF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9641FF" w:rsidRPr="008C7BA2" w:rsidRDefault="009641FF" w:rsidP="00565E64">
            <w:pPr>
              <w:rPr>
                <w:b/>
              </w:rPr>
            </w:pPr>
          </w:p>
        </w:tc>
      </w:tr>
      <w:tr w:rsidR="00A7142F" w:rsidRPr="00EF5853" w:rsidTr="009641FF">
        <w:trPr>
          <w:trHeight w:val="90"/>
        </w:trPr>
        <w:tc>
          <w:tcPr>
            <w:tcW w:w="303" w:type="pct"/>
            <w:vMerge w:val="restart"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  <w:r w:rsidRPr="00EF5853">
              <w:t>1.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  <w:r w:rsidRPr="00EF5853">
              <w:t>a.</w:t>
            </w:r>
          </w:p>
        </w:tc>
        <w:tc>
          <w:tcPr>
            <w:tcW w:w="3455" w:type="pct"/>
            <w:shd w:val="clear" w:color="auto" w:fill="auto"/>
          </w:tcPr>
          <w:p w:rsidR="00A7142F" w:rsidRPr="00EF5853" w:rsidRDefault="007B1A23" w:rsidP="002869FD">
            <w:pPr>
              <w:jc w:val="both"/>
            </w:pPr>
            <w:r>
              <w:t>Define refrigerati</w:t>
            </w:r>
            <w:r w:rsidR="004F310B">
              <w:t>o</w:t>
            </w:r>
            <w:r>
              <w:t xml:space="preserve">n and explain </w:t>
            </w:r>
            <w:proofErr w:type="spellStart"/>
            <w:r>
              <w:t>vapour</w:t>
            </w:r>
            <w:proofErr w:type="spellEnd"/>
            <w:r>
              <w:t xml:space="preserve"> compression refrigeration cycle with T-S and P-h diagram</w:t>
            </w:r>
            <w:r w:rsidR="0082205F">
              <w:t>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A7142F" w:rsidRPr="005814FF" w:rsidRDefault="007B1A23" w:rsidP="002869FD">
            <w:pPr>
              <w:jc w:val="center"/>
            </w:pPr>
            <w:r>
              <w:t>CO1</w:t>
            </w:r>
          </w:p>
        </w:tc>
        <w:tc>
          <w:tcPr>
            <w:tcW w:w="400" w:type="pct"/>
            <w:vAlign w:val="center"/>
          </w:tcPr>
          <w:p w:rsidR="00A7142F" w:rsidRPr="005814FF" w:rsidRDefault="00B12C51" w:rsidP="002869FD">
            <w:pPr>
              <w:jc w:val="center"/>
            </w:pPr>
            <w:r>
              <w:t>8</w:t>
            </w:r>
          </w:p>
        </w:tc>
      </w:tr>
      <w:tr w:rsidR="00A7142F" w:rsidRPr="00EF5853" w:rsidTr="009641FF">
        <w:trPr>
          <w:trHeight w:val="42"/>
        </w:trPr>
        <w:tc>
          <w:tcPr>
            <w:tcW w:w="303" w:type="pct"/>
            <w:vMerge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  <w:r w:rsidRPr="00EF5853">
              <w:t>b.</w:t>
            </w:r>
          </w:p>
        </w:tc>
        <w:tc>
          <w:tcPr>
            <w:tcW w:w="3455" w:type="pct"/>
            <w:shd w:val="clear" w:color="auto" w:fill="auto"/>
          </w:tcPr>
          <w:p w:rsidR="00A7142F" w:rsidRPr="00B12C51" w:rsidRDefault="00B12C51" w:rsidP="00B12C51">
            <w:pPr>
              <w:autoSpaceDE w:val="0"/>
              <w:autoSpaceDN w:val="0"/>
              <w:adjustRightInd w:val="0"/>
              <w:jc w:val="both"/>
            </w:pPr>
            <w:r w:rsidRPr="00B12C51">
              <w:rPr>
                <w:rFonts w:eastAsiaTheme="minorHAnsi"/>
                <w:iCs/>
                <w:color w:val="231F20"/>
                <w:lang w:val="en-IN"/>
              </w:rPr>
              <w:t>Ice is formed at 0</w:t>
            </w:r>
            <w:r w:rsidRPr="00B12C51">
              <w:rPr>
                <w:rFonts w:eastAsiaTheme="minorHAnsi"/>
                <w:color w:val="231F20"/>
                <w:lang w:val="en-IN"/>
              </w:rPr>
              <w:t>°</w:t>
            </w:r>
            <w:r w:rsidRPr="00B12C51">
              <w:rPr>
                <w:rFonts w:eastAsiaTheme="minorHAnsi"/>
                <w:iCs/>
                <w:color w:val="231F20"/>
                <w:lang w:val="en-IN"/>
              </w:rPr>
              <w:t>C from water at 20</w:t>
            </w:r>
            <w:r w:rsidRPr="00B12C51">
              <w:rPr>
                <w:rFonts w:eastAsiaTheme="minorHAnsi"/>
                <w:color w:val="231F20"/>
                <w:lang w:val="en-IN"/>
              </w:rPr>
              <w:t>°</w:t>
            </w:r>
            <w:r w:rsidRPr="00B12C51">
              <w:rPr>
                <w:rFonts w:eastAsiaTheme="minorHAnsi"/>
                <w:iCs/>
                <w:color w:val="231F20"/>
                <w:lang w:val="en-IN"/>
              </w:rPr>
              <w:t>C. The temperature of the brine is– 8</w:t>
            </w:r>
            <w:r w:rsidRPr="00B12C51">
              <w:rPr>
                <w:rFonts w:eastAsiaTheme="minorHAnsi"/>
                <w:color w:val="231F20"/>
                <w:lang w:val="en-IN"/>
              </w:rPr>
              <w:t>°</w:t>
            </w:r>
            <w:r w:rsidRPr="00B12C51">
              <w:rPr>
                <w:rFonts w:eastAsiaTheme="minorHAnsi"/>
                <w:iCs/>
                <w:color w:val="231F20"/>
                <w:lang w:val="en-IN"/>
              </w:rPr>
              <w:t>C. Find out the kg of ice formed per kWh. Assume that the refrigeration cycle used is perfect reversed Carnot cycle. Take latent heat of ice as 335 kJ</w:t>
            </w:r>
            <w:r w:rsidRPr="00B12C51">
              <w:rPr>
                <w:rFonts w:eastAsiaTheme="minorHAnsi"/>
                <w:color w:val="231F20"/>
                <w:lang w:val="en-IN"/>
              </w:rPr>
              <w:t>/</w:t>
            </w:r>
            <w:r w:rsidRPr="00B12C51">
              <w:rPr>
                <w:rFonts w:eastAsiaTheme="minorHAnsi"/>
                <w:iCs/>
                <w:color w:val="231F20"/>
                <w:lang w:val="en-IN"/>
              </w:rPr>
              <w:t>kg.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A7142F" w:rsidRPr="005814FF" w:rsidRDefault="00B12C51" w:rsidP="002869FD">
            <w:pPr>
              <w:jc w:val="center"/>
            </w:pPr>
            <w:r>
              <w:t>CO2</w:t>
            </w:r>
          </w:p>
        </w:tc>
        <w:tc>
          <w:tcPr>
            <w:tcW w:w="400" w:type="pct"/>
            <w:vAlign w:val="center"/>
          </w:tcPr>
          <w:p w:rsidR="00A7142F" w:rsidRPr="005814FF" w:rsidRDefault="00B12C51" w:rsidP="002869FD">
            <w:pPr>
              <w:jc w:val="center"/>
            </w:pPr>
            <w:r>
              <w:t>8</w:t>
            </w:r>
          </w:p>
        </w:tc>
      </w:tr>
      <w:tr w:rsidR="0082205F" w:rsidRPr="00EF5853" w:rsidTr="009641FF">
        <w:trPr>
          <w:trHeight w:val="42"/>
        </w:trPr>
        <w:tc>
          <w:tcPr>
            <w:tcW w:w="303" w:type="pct"/>
            <w:shd w:val="clear" w:color="auto" w:fill="auto"/>
            <w:vAlign w:val="center"/>
          </w:tcPr>
          <w:p w:rsidR="0082205F" w:rsidRPr="00EF5853" w:rsidRDefault="0082205F" w:rsidP="002869FD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82205F" w:rsidRPr="00EF5853" w:rsidRDefault="0082205F" w:rsidP="002869FD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82205F" w:rsidRPr="00B12C51" w:rsidRDefault="0082205F" w:rsidP="00B12C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color w:val="231F20"/>
                <w:lang w:val="en-IN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2205F" w:rsidRDefault="0082205F" w:rsidP="002869FD">
            <w:pPr>
              <w:jc w:val="center"/>
            </w:pPr>
          </w:p>
        </w:tc>
        <w:tc>
          <w:tcPr>
            <w:tcW w:w="400" w:type="pct"/>
            <w:vAlign w:val="center"/>
          </w:tcPr>
          <w:p w:rsidR="0082205F" w:rsidRDefault="0082205F" w:rsidP="002869FD">
            <w:pPr>
              <w:jc w:val="center"/>
            </w:pPr>
          </w:p>
        </w:tc>
      </w:tr>
      <w:tr w:rsidR="00A7142F" w:rsidRPr="00EF5853" w:rsidTr="009641FF">
        <w:trPr>
          <w:trHeight w:val="90"/>
        </w:trPr>
        <w:tc>
          <w:tcPr>
            <w:tcW w:w="303" w:type="pct"/>
            <w:vMerge w:val="restart"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  <w:r w:rsidRPr="00EF5853">
              <w:t>2.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  <w:r w:rsidRPr="00EF5853">
              <w:t>a.</w:t>
            </w:r>
          </w:p>
        </w:tc>
        <w:tc>
          <w:tcPr>
            <w:tcW w:w="3455" w:type="pct"/>
            <w:shd w:val="clear" w:color="auto" w:fill="auto"/>
          </w:tcPr>
          <w:p w:rsidR="00A7142F" w:rsidRPr="00EF5853" w:rsidRDefault="00CD1F9C" w:rsidP="00CD1F9C">
            <w:pPr>
              <w:jc w:val="both"/>
            </w:pPr>
            <w:r>
              <w:t>What is an insulator</w:t>
            </w:r>
            <w:r w:rsidR="00825D6E">
              <w:t>? D</w:t>
            </w:r>
            <w:r>
              <w:t>iscuss about the desirable thermal properties of insulating material</w:t>
            </w:r>
            <w:r w:rsidR="0082205F">
              <w:t>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A7142F" w:rsidRPr="005814FF" w:rsidRDefault="00CD1F9C" w:rsidP="002869FD">
            <w:pPr>
              <w:jc w:val="center"/>
            </w:pPr>
            <w:r>
              <w:t>CO4</w:t>
            </w:r>
          </w:p>
        </w:tc>
        <w:tc>
          <w:tcPr>
            <w:tcW w:w="400" w:type="pct"/>
            <w:vAlign w:val="center"/>
          </w:tcPr>
          <w:p w:rsidR="00A7142F" w:rsidRPr="005814FF" w:rsidRDefault="00CD1F9C" w:rsidP="002869FD">
            <w:pPr>
              <w:jc w:val="center"/>
            </w:pPr>
            <w:r>
              <w:t>6</w:t>
            </w:r>
          </w:p>
        </w:tc>
      </w:tr>
      <w:tr w:rsidR="00A7142F" w:rsidRPr="00EF5853" w:rsidTr="009641FF">
        <w:trPr>
          <w:trHeight w:val="42"/>
        </w:trPr>
        <w:tc>
          <w:tcPr>
            <w:tcW w:w="303" w:type="pct"/>
            <w:vMerge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7142F" w:rsidRPr="00EF5853" w:rsidRDefault="00A7142F" w:rsidP="002869FD">
            <w:pPr>
              <w:jc w:val="center"/>
            </w:pPr>
            <w:r w:rsidRPr="00EF5853">
              <w:t>b.</w:t>
            </w:r>
          </w:p>
        </w:tc>
        <w:tc>
          <w:tcPr>
            <w:tcW w:w="3455" w:type="pct"/>
            <w:shd w:val="clear" w:color="auto" w:fill="auto"/>
          </w:tcPr>
          <w:p w:rsidR="00A7142F" w:rsidRPr="00EF5853" w:rsidRDefault="00CD1F9C" w:rsidP="00825D6E">
            <w:pPr>
              <w:jc w:val="both"/>
            </w:pPr>
            <w:r>
              <w:t>A cold storage room has walls constructed of a 20cm layer of cork board contained between wooden walls each 2cm thick. Find the rate of heat loss in kcal/hr m</w:t>
            </w:r>
            <w:r w:rsidRPr="00393A46">
              <w:rPr>
                <w:vertAlign w:val="superscript"/>
              </w:rPr>
              <w:t>2</w:t>
            </w:r>
            <w:r>
              <w:t xml:space="preserve"> if the wall surface temperature is -12°C inside the room and 30°C outside the room. Thermal conductivities of cork board and wood respectively are 0.036 and 0.092 kcal/</w:t>
            </w:r>
            <w:proofErr w:type="spellStart"/>
            <w:r>
              <w:t>hm</w:t>
            </w:r>
            <w:r w:rsidR="004F310B">
              <w:t>K</w:t>
            </w:r>
            <w:proofErr w:type="spellEnd"/>
            <w:r w:rsidR="005E184C">
              <w:t>. W</w:t>
            </w:r>
            <w:r>
              <w:t>hat would be the heat loss, if the cork board thickness is decreased to 10 cm.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A7142F" w:rsidRPr="005814FF" w:rsidRDefault="00CD1F9C" w:rsidP="002869FD">
            <w:pPr>
              <w:jc w:val="center"/>
            </w:pPr>
            <w:r>
              <w:t>CO2</w:t>
            </w:r>
          </w:p>
        </w:tc>
        <w:tc>
          <w:tcPr>
            <w:tcW w:w="400" w:type="pct"/>
            <w:vAlign w:val="center"/>
          </w:tcPr>
          <w:p w:rsidR="00A7142F" w:rsidRPr="005814FF" w:rsidRDefault="00CD1F9C" w:rsidP="002869FD">
            <w:pPr>
              <w:jc w:val="center"/>
            </w:pPr>
            <w:r>
              <w:t>10</w:t>
            </w:r>
          </w:p>
        </w:tc>
      </w:tr>
      <w:tr w:rsidR="0082205F" w:rsidRPr="00EF5853" w:rsidTr="009641FF">
        <w:trPr>
          <w:trHeight w:val="42"/>
        </w:trPr>
        <w:tc>
          <w:tcPr>
            <w:tcW w:w="303" w:type="pct"/>
            <w:shd w:val="clear" w:color="auto" w:fill="auto"/>
            <w:vAlign w:val="center"/>
          </w:tcPr>
          <w:p w:rsidR="0082205F" w:rsidRPr="00EF5853" w:rsidRDefault="0082205F" w:rsidP="002869FD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82205F" w:rsidRPr="00EF5853" w:rsidRDefault="0082205F" w:rsidP="002869FD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82205F" w:rsidRDefault="0082205F" w:rsidP="002869FD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2205F" w:rsidRDefault="0082205F" w:rsidP="002869FD">
            <w:pPr>
              <w:jc w:val="center"/>
            </w:pPr>
          </w:p>
        </w:tc>
        <w:tc>
          <w:tcPr>
            <w:tcW w:w="400" w:type="pct"/>
            <w:vAlign w:val="center"/>
          </w:tcPr>
          <w:p w:rsidR="0082205F" w:rsidRDefault="0082205F" w:rsidP="002869FD">
            <w:pPr>
              <w:jc w:val="center"/>
            </w:pPr>
          </w:p>
        </w:tc>
      </w:tr>
      <w:tr w:rsidR="002869FD" w:rsidRPr="00EF5853" w:rsidTr="009641FF">
        <w:trPr>
          <w:trHeight w:val="90"/>
        </w:trPr>
        <w:tc>
          <w:tcPr>
            <w:tcW w:w="303" w:type="pct"/>
            <w:shd w:val="clear" w:color="auto" w:fill="auto"/>
            <w:vAlign w:val="center"/>
          </w:tcPr>
          <w:p w:rsidR="002869FD" w:rsidRPr="00EF5853" w:rsidRDefault="002869FD" w:rsidP="002869FD">
            <w:pPr>
              <w:jc w:val="center"/>
            </w:pPr>
            <w:r w:rsidRPr="00EF5853">
              <w:t>3.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2869FD" w:rsidRPr="00EF5853" w:rsidRDefault="002869FD" w:rsidP="002869FD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2869FD" w:rsidRPr="00EF5853" w:rsidRDefault="00545E0D" w:rsidP="005E184C">
            <w:pPr>
              <w:jc w:val="both"/>
            </w:pPr>
            <w:r>
              <w:t>An air water mixture at 20°C and 1 bar has relative humidity</w:t>
            </w:r>
            <w:r w:rsidR="004F310B">
              <w:t xml:space="preserve"> of </w:t>
            </w:r>
            <w:r w:rsidR="005E184C">
              <w:t>80%. C</w:t>
            </w:r>
            <w:r>
              <w:t xml:space="preserve">alculate </w:t>
            </w:r>
            <w:proofErr w:type="spellStart"/>
            <w:r>
              <w:t>i</w:t>
            </w:r>
            <w:proofErr w:type="spellEnd"/>
            <w:r>
              <w:t xml:space="preserve">. partial pressure of the </w:t>
            </w:r>
            <w:proofErr w:type="spellStart"/>
            <w:r>
              <w:t>vapour</w:t>
            </w:r>
            <w:proofErr w:type="spellEnd"/>
            <w:r>
              <w:t xml:space="preserve"> and air, ii. specific humidity, iii. saturation ratio iv. dew point temperature v. density of the air vi. If the mixture is cooled at constant pressure to a temperature of 10°C, find the amount of water </w:t>
            </w:r>
            <w:proofErr w:type="spellStart"/>
            <w:r>
              <w:t>vapour</w:t>
            </w:r>
            <w:proofErr w:type="spellEnd"/>
            <w:r>
              <w:t xml:space="preserve"> condensed per kg of dry air.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2869FD" w:rsidRPr="005814FF" w:rsidRDefault="00545E0D" w:rsidP="002869FD">
            <w:pPr>
              <w:jc w:val="center"/>
            </w:pPr>
            <w:r>
              <w:t>CO4</w:t>
            </w:r>
          </w:p>
        </w:tc>
        <w:tc>
          <w:tcPr>
            <w:tcW w:w="400" w:type="pct"/>
            <w:vAlign w:val="center"/>
          </w:tcPr>
          <w:p w:rsidR="002869FD" w:rsidRPr="005814FF" w:rsidRDefault="00545E0D" w:rsidP="002869FD">
            <w:pPr>
              <w:jc w:val="center"/>
            </w:pPr>
            <w:r>
              <w:t>16</w:t>
            </w:r>
          </w:p>
        </w:tc>
      </w:tr>
      <w:tr w:rsidR="0082205F" w:rsidRPr="00EF5853" w:rsidTr="009641FF">
        <w:trPr>
          <w:trHeight w:val="90"/>
        </w:trPr>
        <w:tc>
          <w:tcPr>
            <w:tcW w:w="303" w:type="pct"/>
            <w:shd w:val="clear" w:color="auto" w:fill="auto"/>
            <w:vAlign w:val="center"/>
          </w:tcPr>
          <w:p w:rsidR="0082205F" w:rsidRPr="00EF5853" w:rsidRDefault="0082205F" w:rsidP="002869FD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82205F" w:rsidRPr="00EF5853" w:rsidRDefault="0082205F" w:rsidP="002869FD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82205F" w:rsidRDefault="0082205F" w:rsidP="00FD17D5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2205F" w:rsidRDefault="0082205F" w:rsidP="002869FD">
            <w:pPr>
              <w:jc w:val="center"/>
            </w:pPr>
          </w:p>
        </w:tc>
        <w:tc>
          <w:tcPr>
            <w:tcW w:w="400" w:type="pct"/>
            <w:vAlign w:val="center"/>
          </w:tcPr>
          <w:p w:rsidR="0082205F" w:rsidRDefault="0082205F" w:rsidP="002869FD">
            <w:pPr>
              <w:jc w:val="center"/>
            </w:pPr>
          </w:p>
        </w:tc>
      </w:tr>
      <w:tr w:rsidR="00DD1084" w:rsidRPr="00EF5853" w:rsidTr="009641FF">
        <w:trPr>
          <w:trHeight w:val="90"/>
        </w:trPr>
        <w:tc>
          <w:tcPr>
            <w:tcW w:w="303" w:type="pct"/>
            <w:vMerge w:val="restar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4.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a.</w:t>
            </w:r>
          </w:p>
        </w:tc>
        <w:tc>
          <w:tcPr>
            <w:tcW w:w="3455" w:type="pct"/>
            <w:shd w:val="clear" w:color="auto" w:fill="auto"/>
          </w:tcPr>
          <w:p w:rsidR="00DD1084" w:rsidRPr="00EF5853" w:rsidRDefault="00DD1084" w:rsidP="00DD1084">
            <w:pPr>
              <w:jc w:val="both"/>
            </w:pPr>
            <w:r>
              <w:t>Write short notes on freezing curve and growth rate of ice crystals</w:t>
            </w:r>
            <w:r w:rsidR="0082205F">
              <w:t>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CO5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9</w:t>
            </w:r>
          </w:p>
        </w:tc>
      </w:tr>
      <w:tr w:rsidR="00DD1084" w:rsidRPr="00EF5853" w:rsidTr="009641FF">
        <w:trPr>
          <w:trHeight w:val="90"/>
        </w:trPr>
        <w:tc>
          <w:tcPr>
            <w:tcW w:w="303" w:type="pct"/>
            <w:vMerge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b.</w:t>
            </w:r>
          </w:p>
        </w:tc>
        <w:tc>
          <w:tcPr>
            <w:tcW w:w="3455" w:type="pct"/>
            <w:shd w:val="clear" w:color="auto" w:fill="auto"/>
          </w:tcPr>
          <w:p w:rsidR="00DD1084" w:rsidRPr="00EF5853" w:rsidRDefault="00825D6E" w:rsidP="00825D6E">
            <w:pPr>
              <w:jc w:val="both"/>
            </w:pPr>
            <w:r>
              <w:t>Explain</w:t>
            </w:r>
            <w:r w:rsidR="00DD1084">
              <w:t xml:space="preserve"> Cryogenic freezing</w:t>
            </w:r>
            <w:r>
              <w:t>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CO4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7</w:t>
            </w:r>
          </w:p>
        </w:tc>
      </w:tr>
      <w:tr w:rsidR="0082205F" w:rsidRPr="00EF5853" w:rsidTr="009641FF">
        <w:trPr>
          <w:trHeight w:val="90"/>
        </w:trPr>
        <w:tc>
          <w:tcPr>
            <w:tcW w:w="303" w:type="pct"/>
            <w:shd w:val="clear" w:color="auto" w:fill="auto"/>
            <w:vAlign w:val="center"/>
          </w:tcPr>
          <w:p w:rsidR="0082205F" w:rsidRPr="00EF5853" w:rsidRDefault="0082205F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82205F" w:rsidRPr="00EF5853" w:rsidRDefault="0082205F" w:rsidP="00DD1084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82205F" w:rsidRDefault="0082205F" w:rsidP="00DD1084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2205F" w:rsidRDefault="0082205F" w:rsidP="00DD1084">
            <w:pPr>
              <w:jc w:val="center"/>
            </w:pPr>
          </w:p>
        </w:tc>
        <w:tc>
          <w:tcPr>
            <w:tcW w:w="400" w:type="pct"/>
            <w:vAlign w:val="center"/>
          </w:tcPr>
          <w:p w:rsidR="0082205F" w:rsidRDefault="0082205F" w:rsidP="00DD1084">
            <w:pPr>
              <w:jc w:val="center"/>
            </w:pPr>
          </w:p>
        </w:tc>
      </w:tr>
      <w:tr w:rsidR="00DD1084" w:rsidRPr="00EF5853" w:rsidTr="009641FF">
        <w:trPr>
          <w:trHeight w:val="90"/>
        </w:trPr>
        <w:tc>
          <w:tcPr>
            <w:tcW w:w="303" w:type="pct"/>
            <w:vMerge w:val="restar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5.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a.</w:t>
            </w:r>
          </w:p>
        </w:tc>
        <w:tc>
          <w:tcPr>
            <w:tcW w:w="3455" w:type="pct"/>
            <w:shd w:val="clear" w:color="auto" w:fill="auto"/>
          </w:tcPr>
          <w:p w:rsidR="00DD1084" w:rsidRPr="00EF5853" w:rsidRDefault="00DD1084" w:rsidP="00DD1084">
            <w:pPr>
              <w:jc w:val="both"/>
            </w:pPr>
            <w:r>
              <w:t>What is e</w:t>
            </w:r>
            <w:r w:rsidRPr="00824EAA">
              <w:t>vaporative cooling and direct expansion techniques in chilling</w:t>
            </w:r>
            <w:r>
              <w:t xml:space="preserve"> process and state its importance</w:t>
            </w:r>
            <w:r w:rsidR="0082205F">
              <w:t>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CO3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8</w:t>
            </w:r>
          </w:p>
        </w:tc>
      </w:tr>
      <w:tr w:rsidR="00DD1084" w:rsidRPr="00EF5853" w:rsidTr="009641FF">
        <w:trPr>
          <w:trHeight w:val="90"/>
        </w:trPr>
        <w:tc>
          <w:tcPr>
            <w:tcW w:w="303" w:type="pct"/>
            <w:vMerge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b.</w:t>
            </w:r>
          </w:p>
        </w:tc>
        <w:tc>
          <w:tcPr>
            <w:tcW w:w="3455" w:type="pct"/>
            <w:shd w:val="clear" w:color="auto" w:fill="auto"/>
          </w:tcPr>
          <w:p w:rsidR="00DD1084" w:rsidRPr="00EF5853" w:rsidRDefault="00DD1084" w:rsidP="00DD1084">
            <w:pPr>
              <w:jc w:val="both"/>
            </w:pPr>
            <w:r>
              <w:t>Illustrate the important factors to be considered for the Chilled food transport</w:t>
            </w:r>
            <w:r w:rsidR="0082205F">
              <w:t>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CO5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8</w:t>
            </w:r>
          </w:p>
        </w:tc>
      </w:tr>
      <w:tr w:rsidR="0082205F" w:rsidRPr="00EF5853" w:rsidTr="009641FF">
        <w:trPr>
          <w:trHeight w:val="90"/>
        </w:trPr>
        <w:tc>
          <w:tcPr>
            <w:tcW w:w="303" w:type="pct"/>
            <w:shd w:val="clear" w:color="auto" w:fill="auto"/>
            <w:vAlign w:val="center"/>
          </w:tcPr>
          <w:p w:rsidR="0082205F" w:rsidRPr="00EF5853" w:rsidRDefault="0082205F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82205F" w:rsidRPr="00EF5853" w:rsidRDefault="0082205F" w:rsidP="00DD1084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82205F" w:rsidRDefault="0082205F" w:rsidP="00DD1084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2205F" w:rsidRDefault="0082205F" w:rsidP="00DD1084">
            <w:pPr>
              <w:jc w:val="center"/>
            </w:pPr>
          </w:p>
        </w:tc>
        <w:tc>
          <w:tcPr>
            <w:tcW w:w="400" w:type="pct"/>
            <w:vAlign w:val="center"/>
          </w:tcPr>
          <w:p w:rsidR="0082205F" w:rsidRDefault="0082205F" w:rsidP="00DD1084">
            <w:pPr>
              <w:jc w:val="center"/>
            </w:pPr>
          </w:p>
        </w:tc>
      </w:tr>
      <w:tr w:rsidR="00DD1084" w:rsidRPr="00EF5853" w:rsidTr="009641FF">
        <w:trPr>
          <w:trHeight w:val="90"/>
        </w:trPr>
        <w:tc>
          <w:tcPr>
            <w:tcW w:w="303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6.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DD1084" w:rsidRDefault="00DD1084" w:rsidP="00DD1084">
            <w:pPr>
              <w:jc w:val="both"/>
            </w:pPr>
            <w:r>
              <w:t xml:space="preserve">A cold storage plant is required to store 20 </w:t>
            </w:r>
            <w:proofErr w:type="spellStart"/>
            <w:r>
              <w:t>tonnes</w:t>
            </w:r>
            <w:proofErr w:type="spellEnd"/>
            <w:r>
              <w:t xml:space="preserve"> of fish. The temperature of the fish when supplied = 25°C; storage temperature of fish required </w:t>
            </w:r>
            <w:proofErr w:type="gramStart"/>
            <w:r>
              <w:t xml:space="preserve">= </w:t>
            </w:r>
            <w:r w:rsidR="00825D6E">
              <w:t xml:space="preserve"> </w:t>
            </w:r>
            <w:r>
              <w:t>–</w:t>
            </w:r>
            <w:proofErr w:type="gramEnd"/>
            <w:r>
              <w:t xml:space="preserve"> 8°C; specific heat of fish above freezing point = 2.93 kJ/</w:t>
            </w:r>
            <w:proofErr w:type="spellStart"/>
            <w:r>
              <w:t>kg°C</w:t>
            </w:r>
            <w:proofErr w:type="spellEnd"/>
            <w:r>
              <w:t>; specific heat of fish below freezing point = 1.25 kJ/</w:t>
            </w:r>
            <w:proofErr w:type="spellStart"/>
            <w:r>
              <w:t>kg°C</w:t>
            </w:r>
            <w:proofErr w:type="spellEnd"/>
            <w:r>
              <w:t xml:space="preserve">. </w:t>
            </w:r>
            <w:proofErr w:type="gramStart"/>
            <w:r>
              <w:t>freezing</w:t>
            </w:r>
            <w:proofErr w:type="gramEnd"/>
            <w:r>
              <w:t xml:space="preserve"> point of fish = </w:t>
            </w:r>
            <w:r w:rsidR="00825D6E">
              <w:t xml:space="preserve"> </w:t>
            </w:r>
            <w:r>
              <w:t>– 3°C. Latent heat of fish = 232 kJ/kg.  If the cooling is achieved within 8 hours; find out:</w:t>
            </w:r>
          </w:p>
          <w:p w:rsidR="00DD1084" w:rsidRDefault="00DD1084" w:rsidP="00DD1084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Capacity of the refrigerating plant.</w:t>
            </w:r>
          </w:p>
          <w:p w:rsidR="00DD1084" w:rsidRDefault="00DD1084" w:rsidP="00DD1084">
            <w:pPr>
              <w:jc w:val="both"/>
            </w:pPr>
            <w:r>
              <w:t>(ii) Carnot cycle C.O.P. between this temperature range.</w:t>
            </w:r>
          </w:p>
          <w:p w:rsidR="0082205F" w:rsidRDefault="00DD1084" w:rsidP="00DD1084">
            <w:pPr>
              <w:jc w:val="both"/>
            </w:pPr>
            <w:r>
              <w:t>(iii) If the actual C.O.P.</w:t>
            </w:r>
            <w:r w:rsidR="005E184C">
              <w:t xml:space="preserve"> is 1/3 rd of the Carnot </w:t>
            </w:r>
            <w:proofErr w:type="spellStart"/>
            <w:r w:rsidR="005E184C">
              <w:t>C.O.P.,</w:t>
            </w:r>
            <w:r>
              <w:t>find</w:t>
            </w:r>
            <w:proofErr w:type="spellEnd"/>
            <w:r>
              <w:t xml:space="preserve"> out the power</w:t>
            </w:r>
          </w:p>
          <w:p w:rsidR="00DD1084" w:rsidRPr="00EF5853" w:rsidRDefault="0082205F" w:rsidP="00DD1084">
            <w:pPr>
              <w:jc w:val="both"/>
            </w:pPr>
            <w:r>
              <w:t xml:space="preserve">      </w:t>
            </w:r>
            <w:r w:rsidR="00DD1084">
              <w:t xml:space="preserve"> </w:t>
            </w:r>
            <w:proofErr w:type="gramStart"/>
            <w:r w:rsidR="00DD1084">
              <w:t>required</w:t>
            </w:r>
            <w:proofErr w:type="gramEnd"/>
            <w:r w:rsidR="00DD1084">
              <w:t xml:space="preserve"> to run the plant.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CO2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16</w:t>
            </w:r>
          </w:p>
        </w:tc>
      </w:tr>
      <w:tr w:rsidR="0082205F" w:rsidRPr="00EF5853" w:rsidTr="009641FF">
        <w:trPr>
          <w:trHeight w:val="90"/>
        </w:trPr>
        <w:tc>
          <w:tcPr>
            <w:tcW w:w="303" w:type="pct"/>
            <w:shd w:val="clear" w:color="auto" w:fill="auto"/>
            <w:vAlign w:val="center"/>
          </w:tcPr>
          <w:p w:rsidR="0082205F" w:rsidRPr="00EF5853" w:rsidRDefault="0082205F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82205F" w:rsidRPr="00EF5853" w:rsidRDefault="0082205F" w:rsidP="00DD1084">
            <w:pPr>
              <w:jc w:val="center"/>
            </w:pPr>
          </w:p>
        </w:tc>
        <w:tc>
          <w:tcPr>
            <w:tcW w:w="3455" w:type="pct"/>
            <w:shd w:val="clear" w:color="auto" w:fill="auto"/>
          </w:tcPr>
          <w:p w:rsidR="0082205F" w:rsidRDefault="0082205F" w:rsidP="00DD1084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2205F" w:rsidRDefault="0082205F" w:rsidP="00DD1084">
            <w:pPr>
              <w:jc w:val="center"/>
            </w:pPr>
          </w:p>
        </w:tc>
        <w:tc>
          <w:tcPr>
            <w:tcW w:w="400" w:type="pct"/>
            <w:vAlign w:val="center"/>
          </w:tcPr>
          <w:p w:rsidR="0082205F" w:rsidRDefault="0082205F" w:rsidP="00DD1084">
            <w:pPr>
              <w:jc w:val="center"/>
            </w:pPr>
          </w:p>
        </w:tc>
      </w:tr>
      <w:tr w:rsidR="00DD1084" w:rsidRPr="00EF5853" w:rsidTr="009641FF">
        <w:trPr>
          <w:trHeight w:val="90"/>
        </w:trPr>
        <w:tc>
          <w:tcPr>
            <w:tcW w:w="303" w:type="pct"/>
            <w:vMerge w:val="restar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a.</w:t>
            </w:r>
          </w:p>
        </w:tc>
        <w:tc>
          <w:tcPr>
            <w:tcW w:w="3455" w:type="pct"/>
            <w:shd w:val="clear" w:color="auto" w:fill="auto"/>
          </w:tcPr>
          <w:p w:rsidR="00DD1084" w:rsidRDefault="00DD1084" w:rsidP="00DD1084">
            <w:pPr>
              <w:jc w:val="both"/>
            </w:pPr>
            <w:r>
              <w:t>Write short note on optimum temperature for storage of different food products.</w:t>
            </w:r>
          </w:p>
          <w:p w:rsidR="0082205F" w:rsidRPr="009E0542" w:rsidRDefault="0082205F" w:rsidP="00DD1084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CO3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6</w:t>
            </w:r>
          </w:p>
        </w:tc>
      </w:tr>
      <w:tr w:rsidR="00DD1084" w:rsidRPr="00EF5853" w:rsidTr="009641FF">
        <w:trPr>
          <w:trHeight w:val="575"/>
        </w:trPr>
        <w:tc>
          <w:tcPr>
            <w:tcW w:w="303" w:type="pct"/>
            <w:vMerge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b.</w:t>
            </w:r>
          </w:p>
        </w:tc>
        <w:tc>
          <w:tcPr>
            <w:tcW w:w="3455" w:type="pct"/>
            <w:shd w:val="clear" w:color="auto" w:fill="auto"/>
            <w:vAlign w:val="center"/>
          </w:tcPr>
          <w:p w:rsidR="00DD1084" w:rsidRPr="00F87B09" w:rsidRDefault="00DD1084" w:rsidP="00DD1084">
            <w:pPr>
              <w:autoSpaceDE w:val="0"/>
              <w:autoSpaceDN w:val="0"/>
              <w:adjustRightInd w:val="0"/>
              <w:jc w:val="both"/>
            </w:pPr>
            <w:r>
              <w:t xml:space="preserve">Calculate the rate of heat loss through a 15 cm thick wall composed of 5cm pine wood (K = 1.05), 1.25 cm of asbestos (K = 1.55) and 8.75 cm of mineral wool (K= 0.042). The inside and outside surfaces are at 20°C and 50°C respectively. Also calculate the temperature drop through each of these layers. The unit of K are W/m K. 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CO6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10</w:t>
            </w:r>
          </w:p>
        </w:tc>
      </w:tr>
      <w:tr w:rsidR="00493EE5" w:rsidRPr="00EF5853" w:rsidTr="009641FF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82205F" w:rsidRDefault="0082205F" w:rsidP="00493EE5">
            <w:pPr>
              <w:jc w:val="center"/>
              <w:rPr>
                <w:b/>
                <w:u w:val="single"/>
              </w:rPr>
            </w:pPr>
          </w:p>
          <w:p w:rsidR="00493EE5" w:rsidRDefault="009641FF" w:rsidP="009641FF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9641FF" w:rsidRPr="005814FF" w:rsidRDefault="009641FF" w:rsidP="009641FF">
            <w:pPr>
              <w:jc w:val="center"/>
            </w:pPr>
          </w:p>
        </w:tc>
      </w:tr>
      <w:tr w:rsidR="00DD1084" w:rsidRPr="00EF5853" w:rsidTr="009641FF">
        <w:trPr>
          <w:trHeight w:val="42"/>
        </w:trPr>
        <w:tc>
          <w:tcPr>
            <w:tcW w:w="303" w:type="pct"/>
            <w:vMerge w:val="restar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>
              <w:t>8.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a.</w:t>
            </w:r>
          </w:p>
        </w:tc>
        <w:tc>
          <w:tcPr>
            <w:tcW w:w="3455" w:type="pct"/>
            <w:shd w:val="clear" w:color="auto" w:fill="auto"/>
          </w:tcPr>
          <w:p w:rsidR="00DD1084" w:rsidRDefault="00DD1084" w:rsidP="00DD1084">
            <w:pPr>
              <w:jc w:val="both"/>
            </w:pPr>
            <w:r>
              <w:t>Discuss the cooling chain summary and packaging in detail</w:t>
            </w:r>
            <w:r w:rsidR="0082205F">
              <w:t>.</w:t>
            </w:r>
          </w:p>
          <w:p w:rsidR="0082205F" w:rsidRPr="00EF5853" w:rsidRDefault="0082205F" w:rsidP="00DD1084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CO2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10</w:t>
            </w:r>
          </w:p>
        </w:tc>
      </w:tr>
      <w:tr w:rsidR="00DD1084" w:rsidRPr="00EF5853" w:rsidTr="009641FF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DD1084" w:rsidRPr="00EF5853" w:rsidRDefault="00DD1084" w:rsidP="00DD1084">
            <w:pPr>
              <w:jc w:val="center"/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D1084" w:rsidRPr="00EF5853" w:rsidRDefault="00DD1084" w:rsidP="00DD1084">
            <w:pPr>
              <w:jc w:val="center"/>
            </w:pPr>
            <w:r w:rsidRPr="00EF5853">
              <w:t>b.</w:t>
            </w:r>
          </w:p>
        </w:tc>
        <w:tc>
          <w:tcPr>
            <w:tcW w:w="3455" w:type="pct"/>
            <w:shd w:val="clear" w:color="auto" w:fill="auto"/>
          </w:tcPr>
          <w:p w:rsidR="00DD1084" w:rsidRDefault="004F310B" w:rsidP="004F310B">
            <w:pPr>
              <w:jc w:val="both"/>
            </w:pPr>
            <w:r>
              <w:t>Write short note</w:t>
            </w:r>
            <w:r w:rsidR="005E184C">
              <w:t>s</w:t>
            </w:r>
            <w:r>
              <w:t xml:space="preserve"> on </w:t>
            </w:r>
            <w:bookmarkStart w:id="0" w:name="_GoBack"/>
            <w:bookmarkEnd w:id="0"/>
            <w:r w:rsidR="00DD1084">
              <w:t>Traceability and barcode</w:t>
            </w:r>
            <w:r w:rsidR="0082205F">
              <w:t>.</w:t>
            </w:r>
            <w:r w:rsidR="00DD1084">
              <w:t xml:space="preserve"> </w:t>
            </w:r>
          </w:p>
          <w:p w:rsidR="0082205F" w:rsidRPr="00EF5853" w:rsidRDefault="0082205F" w:rsidP="004F310B">
            <w:pPr>
              <w:jc w:val="both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DD1084" w:rsidRPr="005814FF" w:rsidRDefault="00DD1084" w:rsidP="00DD1084">
            <w:pPr>
              <w:jc w:val="center"/>
            </w:pPr>
            <w:r>
              <w:t>CO3</w:t>
            </w:r>
          </w:p>
        </w:tc>
        <w:tc>
          <w:tcPr>
            <w:tcW w:w="400" w:type="pct"/>
            <w:vAlign w:val="center"/>
          </w:tcPr>
          <w:p w:rsidR="00DD1084" w:rsidRPr="005814FF" w:rsidRDefault="00DD1084" w:rsidP="00DD1084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99613E">
      <w:pgSz w:w="11907" w:h="16839" w:code="9"/>
      <w:pgMar w:top="63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6417F"/>
    <w:multiLevelType w:val="hybridMultilevel"/>
    <w:tmpl w:val="B7A480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5EDA"/>
    <w:rsid w:val="00061821"/>
    <w:rsid w:val="000A5900"/>
    <w:rsid w:val="000F3EFE"/>
    <w:rsid w:val="001004A3"/>
    <w:rsid w:val="001520B7"/>
    <w:rsid w:val="0019020D"/>
    <w:rsid w:val="001D41FE"/>
    <w:rsid w:val="001D670F"/>
    <w:rsid w:val="001E2222"/>
    <w:rsid w:val="001F54D1"/>
    <w:rsid w:val="001F7E9B"/>
    <w:rsid w:val="002869FD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31C56"/>
    <w:rsid w:val="0046314C"/>
    <w:rsid w:val="0046756F"/>
    <w:rsid w:val="0046787F"/>
    <w:rsid w:val="00493EE5"/>
    <w:rsid w:val="004E2DFF"/>
    <w:rsid w:val="004E6192"/>
    <w:rsid w:val="004F310B"/>
    <w:rsid w:val="00501F18"/>
    <w:rsid w:val="0050571C"/>
    <w:rsid w:val="005133D7"/>
    <w:rsid w:val="00545E0D"/>
    <w:rsid w:val="005A3DA4"/>
    <w:rsid w:val="005C1E45"/>
    <w:rsid w:val="005E184C"/>
    <w:rsid w:val="005E3751"/>
    <w:rsid w:val="005E531E"/>
    <w:rsid w:val="005E6805"/>
    <w:rsid w:val="005F011C"/>
    <w:rsid w:val="00681B25"/>
    <w:rsid w:val="006C7354"/>
    <w:rsid w:val="006D20F1"/>
    <w:rsid w:val="007255C8"/>
    <w:rsid w:val="00725A0A"/>
    <w:rsid w:val="007326F6"/>
    <w:rsid w:val="00736E98"/>
    <w:rsid w:val="007A5FF0"/>
    <w:rsid w:val="007A65AE"/>
    <w:rsid w:val="007B1A23"/>
    <w:rsid w:val="007F77F4"/>
    <w:rsid w:val="0080105E"/>
    <w:rsid w:val="00802202"/>
    <w:rsid w:val="0082205F"/>
    <w:rsid w:val="00825D6E"/>
    <w:rsid w:val="00856324"/>
    <w:rsid w:val="00874F8C"/>
    <w:rsid w:val="008A2F21"/>
    <w:rsid w:val="008A56BE"/>
    <w:rsid w:val="008A6F41"/>
    <w:rsid w:val="008A7E11"/>
    <w:rsid w:val="008B0703"/>
    <w:rsid w:val="00904D12"/>
    <w:rsid w:val="00914195"/>
    <w:rsid w:val="009150D3"/>
    <w:rsid w:val="0095679B"/>
    <w:rsid w:val="009641FF"/>
    <w:rsid w:val="00965218"/>
    <w:rsid w:val="0099613E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E264C"/>
    <w:rsid w:val="00AE5086"/>
    <w:rsid w:val="00B05610"/>
    <w:rsid w:val="00B12C51"/>
    <w:rsid w:val="00B34088"/>
    <w:rsid w:val="00B42152"/>
    <w:rsid w:val="00B60E7E"/>
    <w:rsid w:val="00BA539E"/>
    <w:rsid w:val="00BB5C6B"/>
    <w:rsid w:val="00BF016C"/>
    <w:rsid w:val="00C32DBD"/>
    <w:rsid w:val="00C3743D"/>
    <w:rsid w:val="00C769D1"/>
    <w:rsid w:val="00C95F18"/>
    <w:rsid w:val="00CB7A50"/>
    <w:rsid w:val="00CD1F9C"/>
    <w:rsid w:val="00CE1825"/>
    <w:rsid w:val="00CE5503"/>
    <w:rsid w:val="00D1548D"/>
    <w:rsid w:val="00D62341"/>
    <w:rsid w:val="00D64FF9"/>
    <w:rsid w:val="00D94D54"/>
    <w:rsid w:val="00DD1084"/>
    <w:rsid w:val="00E11957"/>
    <w:rsid w:val="00E51765"/>
    <w:rsid w:val="00E70A47"/>
    <w:rsid w:val="00E824B7"/>
    <w:rsid w:val="00EF56DF"/>
    <w:rsid w:val="00F05D29"/>
    <w:rsid w:val="00F11EDB"/>
    <w:rsid w:val="00F162EA"/>
    <w:rsid w:val="00F266A7"/>
    <w:rsid w:val="00F55D6F"/>
    <w:rsid w:val="00FD1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575F1-56EA-4A07-BBCF-C08F0F04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26</cp:revision>
  <cp:lastPrinted>2016-09-22T05:18:00Z</cp:lastPrinted>
  <dcterms:created xsi:type="dcterms:W3CDTF">2019-10-19T10:05:00Z</dcterms:created>
  <dcterms:modified xsi:type="dcterms:W3CDTF">2019-12-07T05:08:00Z</dcterms:modified>
</cp:coreProperties>
</file>