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1B14AB" w:rsidRDefault="00B659E1" w:rsidP="00B659E1">
      <w:pPr>
        <w:jc w:val="right"/>
        <w:rPr>
          <w:bCs/>
        </w:rPr>
      </w:pPr>
      <w:r w:rsidRPr="001B14AB">
        <w:rPr>
          <w:bCs/>
        </w:rPr>
        <w:t>Reg.</w:t>
      </w:r>
      <w:r w:rsidR="001B14AB">
        <w:rPr>
          <w:bCs/>
        </w:rPr>
        <w:t xml:space="preserve"> </w:t>
      </w:r>
      <w:r w:rsidRPr="001B14AB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14A13" w:rsidRDefault="00A14A13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647B6">
        <w:tc>
          <w:tcPr>
            <w:tcW w:w="1616" w:type="dxa"/>
          </w:tcPr>
          <w:p w:rsidR="00B659E1" w:rsidRPr="00AA3F2E" w:rsidRDefault="00B659E1" w:rsidP="003647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37B84" w:rsidP="003647B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14FP2021</w:t>
            </w:r>
          </w:p>
        </w:tc>
        <w:tc>
          <w:tcPr>
            <w:tcW w:w="1890" w:type="dxa"/>
          </w:tcPr>
          <w:p w:rsidR="00B659E1" w:rsidRPr="001B14AB" w:rsidRDefault="00B659E1" w:rsidP="003647B6">
            <w:pPr>
              <w:pStyle w:val="Title"/>
              <w:jc w:val="left"/>
              <w:rPr>
                <w:b/>
              </w:rPr>
            </w:pPr>
            <w:r w:rsidRPr="001B14A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647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647B6">
        <w:tc>
          <w:tcPr>
            <w:tcW w:w="1616" w:type="dxa"/>
          </w:tcPr>
          <w:p w:rsidR="00B659E1" w:rsidRPr="00AA3F2E" w:rsidRDefault="00B659E1" w:rsidP="003647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1B14AB" w:rsidP="003647B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PROCESS EQUIPMENT DESIGN</w:t>
            </w:r>
          </w:p>
        </w:tc>
        <w:tc>
          <w:tcPr>
            <w:tcW w:w="1890" w:type="dxa"/>
          </w:tcPr>
          <w:p w:rsidR="00B659E1" w:rsidRPr="001B14AB" w:rsidRDefault="001B14AB" w:rsidP="003647B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B659E1" w:rsidRPr="001B14AB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647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dashSmallGap" w:sz="4" w:space="0" w:color="DDD9C3" w:themeColor="background2" w:themeShade="E6"/>
          <w:left w:val="dashSmallGap" w:sz="4" w:space="0" w:color="DDD9C3" w:themeColor="background2" w:themeShade="E6"/>
          <w:bottom w:val="dashSmallGap" w:sz="4" w:space="0" w:color="DDD9C3" w:themeColor="background2" w:themeShade="E6"/>
          <w:right w:val="dashSmallGap" w:sz="4" w:space="0" w:color="DDD9C3" w:themeColor="background2" w:themeShade="E6"/>
          <w:insideH w:val="dashSmallGap" w:sz="4" w:space="0" w:color="DDD9C3" w:themeColor="background2" w:themeShade="E6"/>
          <w:insideV w:val="dashSmallGap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20"/>
        <w:gridCol w:w="7110"/>
        <w:gridCol w:w="1170"/>
        <w:gridCol w:w="950"/>
      </w:tblGrid>
      <w:tr w:rsidR="008C7BA2" w:rsidRPr="004725CA" w:rsidTr="001B14AB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3647B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647B6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647B6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647B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EF5853" w:rsidRDefault="008C7BA2" w:rsidP="001A595F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EF5853" w:rsidRDefault="008C7BA2" w:rsidP="001A595F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1A595F" w:rsidP="00F56261">
            <w:pPr>
              <w:jc w:val="both"/>
            </w:pPr>
            <w:r>
              <w:t xml:space="preserve">What are the </w:t>
            </w:r>
            <w:r w:rsidR="00F56261">
              <w:t>steps involved in</w:t>
            </w:r>
            <w:r>
              <w:t xml:space="preserve"> process equipment design</w:t>
            </w:r>
            <w:r w:rsidR="008C0CEE">
              <w:t xml:space="preserve"> and</w:t>
            </w:r>
            <w:r>
              <w:t xml:space="preserve"> explain with example</w:t>
            </w:r>
            <w:r w:rsidR="00A53A4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A595F" w:rsidP="001A59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A595F" w:rsidP="001A595F">
            <w:pPr>
              <w:jc w:val="center"/>
            </w:pPr>
            <w:r>
              <w:t>5</w:t>
            </w:r>
          </w:p>
        </w:tc>
      </w:tr>
      <w:tr w:rsidR="008C7BA2" w:rsidRPr="00EF5853" w:rsidTr="001B14AB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8C7BA2" w:rsidRPr="00EF5853" w:rsidRDefault="008C7BA2" w:rsidP="001A595F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EF5853" w:rsidRDefault="008C7BA2" w:rsidP="001A595F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1A595F" w:rsidP="001A595F">
            <w:pPr>
              <w:jc w:val="both"/>
            </w:pPr>
            <w:r>
              <w:t>Illustrate the importance of mechanical properties to be considered for material selection</w:t>
            </w:r>
            <w:r w:rsidR="00A53A4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A595F" w:rsidP="001A59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A595F" w:rsidP="001A595F">
            <w:pPr>
              <w:jc w:val="center"/>
            </w:pPr>
            <w:r>
              <w:t>15</w:t>
            </w:r>
          </w:p>
        </w:tc>
      </w:tr>
      <w:tr w:rsidR="008C7BA2" w:rsidRPr="00EF5853" w:rsidTr="001B14A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14AB" w:rsidRDefault="008C7BA2" w:rsidP="008C7BA2">
            <w:pPr>
              <w:jc w:val="center"/>
              <w:rPr>
                <w:b/>
              </w:rPr>
            </w:pPr>
            <w:r w:rsidRPr="001B14AB">
              <w:rPr>
                <w:b/>
              </w:rPr>
              <w:t>(OR)</w:t>
            </w:r>
          </w:p>
        </w:tc>
      </w:tr>
      <w:tr w:rsidR="008C7BA2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EF5853" w:rsidRDefault="008C7BA2" w:rsidP="00A53A4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EF5853" w:rsidRDefault="008C7BA2" w:rsidP="00A53A4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A53A42" w:rsidP="009E7758">
            <w:pPr>
              <w:jc w:val="both"/>
            </w:pPr>
            <w:r>
              <w:t>A 100-kg batch of granular solids containing 30% moisture is to be dried in a tray dryer to 16% moisture by passing a current of air at 350 K across its surface at a velocity of 1.8 m/s. If the constant rate of drying under these conditions is 0.7x10</w:t>
            </w:r>
            <w:r w:rsidRPr="00A53A42">
              <w:rPr>
                <w:vertAlign w:val="superscript"/>
              </w:rPr>
              <w:t>-3</w:t>
            </w:r>
            <w:r>
              <w:t xml:space="preserve"> Kg/ (m</w:t>
            </w:r>
            <w:r w:rsidRPr="00A53A42">
              <w:rPr>
                <w:vertAlign w:val="superscript"/>
              </w:rPr>
              <w:t>2</w:t>
            </w:r>
            <w:r>
              <w:t>. s) and the critical moisture content is 15%, calculate the drying time. Drying surface = 0.03 m</w:t>
            </w:r>
            <w:r w:rsidRPr="00A53A42">
              <w:rPr>
                <w:vertAlign w:val="superscript"/>
              </w:rPr>
              <w:t>2</w:t>
            </w:r>
            <w:r>
              <w:t>/kg dry weight.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A53A42" w:rsidP="00A53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53A42" w:rsidP="00A53A42">
            <w:pPr>
              <w:jc w:val="center"/>
            </w:pPr>
            <w:r>
              <w:t>14</w:t>
            </w:r>
          </w:p>
        </w:tc>
      </w:tr>
      <w:tr w:rsidR="008C7BA2" w:rsidRPr="00EF5853" w:rsidTr="001B14AB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8C7BA2" w:rsidRPr="00EF5853" w:rsidRDefault="008C7BA2" w:rsidP="00A53A4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EF5853" w:rsidRDefault="008C7BA2" w:rsidP="00A53A4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54382B" w:rsidP="0005071A">
            <w:pPr>
              <w:jc w:val="both"/>
            </w:pPr>
            <w:r>
              <w:t>Define equilibrium moisture content, critical moisture content and free moisture content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A53A42" w:rsidP="00A53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53A42" w:rsidP="00A53A42">
            <w:pPr>
              <w:jc w:val="center"/>
            </w:pPr>
            <w:r>
              <w:t>6</w:t>
            </w:r>
          </w:p>
        </w:tc>
      </w:tr>
      <w:tr w:rsidR="001B14AB" w:rsidRPr="00EF5853" w:rsidTr="001B14A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1B14AB" w:rsidRPr="00EF5853" w:rsidRDefault="001B14AB" w:rsidP="00A53A4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14AB" w:rsidRPr="00EF5853" w:rsidRDefault="001B14AB" w:rsidP="00A53A4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B14AB" w:rsidRDefault="001B14AB" w:rsidP="0005071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B14AB" w:rsidRDefault="001B14AB" w:rsidP="00A53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B14AB" w:rsidRDefault="001B14AB" w:rsidP="00A53A42">
            <w:pPr>
              <w:jc w:val="center"/>
            </w:pPr>
          </w:p>
        </w:tc>
      </w:tr>
      <w:tr w:rsidR="00587B6D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87B6D" w:rsidRPr="00EF5853" w:rsidRDefault="00587B6D" w:rsidP="00587B6D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7B6D" w:rsidRPr="00EF5853" w:rsidRDefault="00587B6D" w:rsidP="00587B6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87B6D" w:rsidRPr="00EF5853" w:rsidRDefault="00587B6D" w:rsidP="00587B6D">
            <w:pPr>
              <w:jc w:val="both"/>
            </w:pPr>
            <w:r>
              <w:t>What are the classifications of heat exchangers, explain the construction</w:t>
            </w:r>
            <w:r w:rsidR="008C0CEE">
              <w:t>,</w:t>
            </w:r>
            <w:r>
              <w:t xml:space="preserve"> operation</w:t>
            </w:r>
            <w:r w:rsidR="008C0CEE">
              <w:t>,</w:t>
            </w:r>
            <w:r>
              <w:t xml:space="preserve"> merit and demerits of double pipe heat exchanger.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7B6D" w:rsidRPr="00875196" w:rsidRDefault="008042E3" w:rsidP="00587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87B6D" w:rsidRPr="005814FF" w:rsidRDefault="00587B6D" w:rsidP="00587B6D">
            <w:pPr>
              <w:jc w:val="center"/>
            </w:pPr>
            <w:r>
              <w:t>15</w:t>
            </w:r>
          </w:p>
        </w:tc>
      </w:tr>
      <w:tr w:rsidR="00587B6D" w:rsidRPr="00EF5853" w:rsidTr="001B14AB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587B6D" w:rsidRPr="00EF5853" w:rsidRDefault="00587B6D" w:rsidP="00587B6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87B6D" w:rsidRPr="00EF5853" w:rsidRDefault="00587B6D" w:rsidP="00587B6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87B6D" w:rsidRPr="00EF5853" w:rsidRDefault="00587B6D" w:rsidP="00587B6D">
            <w:pPr>
              <w:jc w:val="both"/>
            </w:pPr>
            <w:r>
              <w:t>Define effectiveness of heat exchanger and state its significance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7B6D" w:rsidRPr="00875196" w:rsidRDefault="008042E3" w:rsidP="00587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87B6D" w:rsidRPr="005814FF" w:rsidRDefault="00587B6D" w:rsidP="00587B6D">
            <w:pPr>
              <w:jc w:val="center"/>
            </w:pPr>
            <w:r>
              <w:t>5</w:t>
            </w:r>
          </w:p>
        </w:tc>
      </w:tr>
      <w:tr w:rsidR="00587B6D" w:rsidRPr="00EF5853" w:rsidTr="001B14A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87B6D" w:rsidRPr="001B14AB" w:rsidRDefault="00587B6D" w:rsidP="00587B6D">
            <w:pPr>
              <w:jc w:val="center"/>
              <w:rPr>
                <w:b/>
              </w:rPr>
            </w:pPr>
            <w:r w:rsidRPr="001B14AB">
              <w:rPr>
                <w:b/>
              </w:rPr>
              <w:t>(OR)</w:t>
            </w:r>
          </w:p>
        </w:tc>
      </w:tr>
      <w:tr w:rsidR="0054382B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4382B" w:rsidRPr="00EF5853" w:rsidRDefault="0054382B" w:rsidP="008C0CEE">
            <w:pPr>
              <w:jc w:val="both"/>
            </w:pPr>
            <w:r w:rsidRPr="00A1538C">
              <w:rPr>
                <w:rFonts w:eastAsiaTheme="minorEastAsia"/>
              </w:rPr>
              <w:t xml:space="preserve">Crude oil flows at </w:t>
            </w:r>
            <w:r w:rsidR="008C0CEE">
              <w:rPr>
                <w:rFonts w:eastAsiaTheme="minorEastAsia"/>
              </w:rPr>
              <w:t>a</w:t>
            </w:r>
            <w:r w:rsidRPr="00A1538C">
              <w:rPr>
                <w:rFonts w:eastAsiaTheme="minorEastAsia"/>
              </w:rPr>
              <w:t xml:space="preserve"> rate of 1000 kg/h through the inside pipe of a double pipe heat exchanger and is heated from 30°C to 90°C. The heat is supplied by kerosene initially at 200°C flowing through the annular space. If the temperature of approach (minimum temperature difference) is 10°C, determine the heat transfer area for co-current flow and the kerosene flow rate. Cp for crude oil = 0.5 kcal/kg°C and for kerosene = 0.6 kcal/kg°C and Uo = 400 kcal/h.m</w:t>
            </w:r>
            <w:r w:rsidRPr="00A1538C">
              <w:rPr>
                <w:rFonts w:eastAsiaTheme="minorEastAsia"/>
                <w:vertAlign w:val="superscript"/>
              </w:rPr>
              <w:t>2</w:t>
            </w:r>
            <w:r w:rsidRPr="00A1538C">
              <w:rPr>
                <w:rFonts w:eastAsiaTheme="minorEastAsia"/>
              </w:rPr>
              <w:t xml:space="preserve">°C.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54382B" w:rsidP="0054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51482A" w:rsidP="0054382B">
            <w:pPr>
              <w:jc w:val="center"/>
            </w:pPr>
            <w:r>
              <w:t>14</w:t>
            </w:r>
          </w:p>
        </w:tc>
      </w:tr>
      <w:tr w:rsidR="0054382B" w:rsidRPr="00EF5853" w:rsidTr="001B14AB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4382B" w:rsidRPr="00EF5853" w:rsidRDefault="0051482A" w:rsidP="0051482A">
            <w:pPr>
              <w:jc w:val="both"/>
            </w:pPr>
            <w:r>
              <w:t>Why</w:t>
            </w:r>
            <w:r w:rsidR="0054382B">
              <w:t xml:space="preserve"> log mean temperature difference (LMTD)</w:t>
            </w:r>
            <w:r>
              <w:t xml:space="preserve"> is preferred over ordinary temperature difference in heat exchanger calculations?</w:t>
            </w:r>
            <w:r w:rsidR="0054382B">
              <w:t>. State LMTD for both co current and counter current flow through a double pipe heat exchanger</w:t>
            </w:r>
            <w:r>
              <w:t xml:space="preserve"> with neat sketch</w:t>
            </w:r>
            <w:r w:rsidR="008C0CEE">
              <w:t>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54382B" w:rsidP="0054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51482A" w:rsidP="0054382B">
            <w:pPr>
              <w:jc w:val="center"/>
            </w:pPr>
            <w:r>
              <w:t>6</w:t>
            </w:r>
          </w:p>
        </w:tc>
      </w:tr>
      <w:tr w:rsidR="001B14AB" w:rsidRPr="00EF5853" w:rsidTr="001B14A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1B14AB" w:rsidRPr="00EF5853" w:rsidRDefault="001B14AB" w:rsidP="0054382B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14AB" w:rsidRPr="00EF5853" w:rsidRDefault="001B14AB" w:rsidP="0054382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B14AB" w:rsidRDefault="001B14AB" w:rsidP="0051482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B14AB" w:rsidRDefault="001B14AB" w:rsidP="005438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B14AB" w:rsidRDefault="001B14AB" w:rsidP="0054382B">
            <w:pPr>
              <w:jc w:val="center"/>
            </w:pPr>
          </w:p>
        </w:tc>
      </w:tr>
      <w:tr w:rsidR="0054382B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4382B" w:rsidRPr="00EF5853" w:rsidRDefault="00BC3967" w:rsidP="00BC3967">
            <w:pPr>
              <w:jc w:val="both"/>
            </w:pPr>
            <w:r>
              <w:t>Derive the material and energy balance equation for single effect calendria type evaporator</w:t>
            </w:r>
            <w:r w:rsidR="008C0CE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BC3967" w:rsidP="00BC3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BC3967" w:rsidP="00BC3967">
            <w:pPr>
              <w:jc w:val="center"/>
            </w:pPr>
            <w:r>
              <w:t>6</w:t>
            </w:r>
          </w:p>
        </w:tc>
      </w:tr>
      <w:tr w:rsidR="0054382B" w:rsidRPr="00EF5853" w:rsidTr="001B14AB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4382B" w:rsidRPr="00EF5853" w:rsidRDefault="00424109" w:rsidP="008C0CEE">
            <w:pPr>
              <w:jc w:val="both"/>
            </w:pPr>
            <w:bookmarkStart w:id="1" w:name="_Hlk490080142"/>
            <w:r w:rsidRPr="00CA7DE2">
              <w:t>A single effect evaporator is to be designed to concentrate 9000 kg/h of a solution from 12% to 20% solids. Feed enters at 25°C. Saturated steam at 110°C (latent heat = 540 kcal/kg) is available and the condensate leaves at the condensing temperature. Saturation temperature of vapor to the condenser is 40°C (latent heat = 580 Kcal/kg). Specific heats of all solutions may be taken as 1.0. Boiling point of the solution is negligible. The evaporator has an overall heat transfer coefficient of 1900 kcal/hrm</w:t>
            </w:r>
            <w:r w:rsidRPr="00424109">
              <w:rPr>
                <w:vertAlign w:val="superscript"/>
              </w:rPr>
              <w:t>2</w:t>
            </w:r>
            <w:r w:rsidRPr="00CA7DE2">
              <w:t>°C. Calculate i) the steam consumption, kg/h</w:t>
            </w:r>
            <w:r w:rsidR="008C0CEE">
              <w:t>.</w:t>
            </w:r>
            <w:r w:rsidRPr="00CA7DE2">
              <w:t xml:space="preserve"> ii) the area of heating surface required</w:t>
            </w:r>
            <w:bookmarkEnd w:id="1"/>
            <w:r w:rsidRPr="00CA7DE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424109" w:rsidP="004241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424109" w:rsidP="00424109">
            <w:pPr>
              <w:jc w:val="center"/>
            </w:pPr>
            <w:r>
              <w:t>14</w:t>
            </w:r>
          </w:p>
        </w:tc>
      </w:tr>
      <w:tr w:rsidR="0054382B" w:rsidRPr="00EF5853" w:rsidTr="001B14A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4382B" w:rsidRPr="001B14AB" w:rsidRDefault="0054382B" w:rsidP="0054382B">
            <w:pPr>
              <w:jc w:val="center"/>
              <w:rPr>
                <w:b/>
              </w:rPr>
            </w:pPr>
            <w:r w:rsidRPr="001B14AB">
              <w:rPr>
                <w:b/>
              </w:rPr>
              <w:lastRenderedPageBreak/>
              <w:t>(OR)</w:t>
            </w:r>
          </w:p>
        </w:tc>
      </w:tr>
      <w:tr w:rsidR="0054382B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4382B" w:rsidRDefault="00C411B8" w:rsidP="0091319F">
            <w:pPr>
              <w:jc w:val="both"/>
            </w:pPr>
            <w:r>
              <w:t xml:space="preserve">Derive the design equation for </w:t>
            </w:r>
            <w:r w:rsidR="0091319F">
              <w:t xml:space="preserve">the ideal </w:t>
            </w:r>
            <w:r>
              <w:t xml:space="preserve">plug flow reactor under steady state </w:t>
            </w:r>
            <w:r w:rsidR="0091319F">
              <w:t>condition.</w:t>
            </w:r>
          </w:p>
          <w:p w:rsidR="001B14AB" w:rsidRPr="00EF5853" w:rsidRDefault="001B14AB" w:rsidP="0091319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8042E3" w:rsidP="0054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C411B8" w:rsidP="0054382B">
            <w:pPr>
              <w:jc w:val="center"/>
            </w:pPr>
            <w:r>
              <w:t>8</w:t>
            </w:r>
          </w:p>
        </w:tc>
      </w:tr>
      <w:tr w:rsidR="0054382B" w:rsidRPr="00EF5853" w:rsidTr="001B14AB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1319F" w:rsidRPr="0091319F" w:rsidRDefault="0091319F" w:rsidP="0091319F">
            <w:pPr>
              <w:jc w:val="both"/>
            </w:pPr>
            <w:r w:rsidRPr="0091319F">
              <w:t>A specific enzyme E acts as a catalyst in the fermentation of substrate A (the reactant)</w:t>
            </w:r>
            <w:r w:rsidR="008C0CEE">
              <w:t>,</w:t>
            </w:r>
            <w:r w:rsidRPr="0091319F">
              <w:t xml:space="preserve"> </w:t>
            </w:r>
            <w:r w:rsidR="008C0CEE">
              <w:t>a</w:t>
            </w:r>
            <w:r w:rsidRPr="0091319F">
              <w:t>t a given enzyme concentration in the aqueous feed stream of 25 l</w:t>
            </w:r>
            <w:r>
              <w:t>it</w:t>
            </w:r>
            <w:r w:rsidRPr="0091319F">
              <w:t>/min. Find the volume of plug flow reactor required to achieve 95% conversion of reactant A (C</w:t>
            </w:r>
            <w:r w:rsidRPr="0091319F">
              <w:rPr>
                <w:vertAlign w:val="subscript"/>
              </w:rPr>
              <w:t>Ao</w:t>
            </w:r>
            <w:r w:rsidRPr="0091319F">
              <w:t xml:space="preserve"> = 2 mol/lit). The kinetics and stoichiometry of the fermentation reactions are given by</w:t>
            </w:r>
          </w:p>
          <w:p w:rsidR="0091319F" w:rsidRPr="0091319F" w:rsidRDefault="0091319F" w:rsidP="0091319F">
            <w:pPr>
              <w:jc w:val="both"/>
              <w:rPr>
                <w:vertAlign w:val="subscript"/>
              </w:rPr>
            </w:pPr>
            <w:r w:rsidRPr="0091319F">
              <w:t xml:space="preserve">                      Enzyme                                 </w:t>
            </w:r>
          </w:p>
          <w:p w:rsidR="0054382B" w:rsidRDefault="00A14A13" w:rsidP="0091319F">
            <w:pPr>
              <w:jc w:val="both"/>
            </w:pPr>
            <w:r>
              <w:rPr>
                <w:noProof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26" type="#_x0000_t32" style="position:absolute;left:0;text-align:left;margin-left:60.5pt;margin-top:10.3pt;width:57.95pt;height: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" strokecolor="black [3040]">
                  <v:stroke endarrow="block"/>
                </v:shape>
              </w:pict>
            </w:r>
            <w:r w:rsidR="0091319F" w:rsidRPr="0091319F">
              <w:t xml:space="preserve">                A                      R,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18"/>
                </w:rPr>
                <m:t>-rᴀ=</m:t>
              </m:r>
              <m:f>
                <m:fPr>
                  <m:ctrlPr>
                    <w:rPr>
                      <w:rFonts w:ascii="Cambria Math" w:hAnsi="Cambria Math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18"/>
                    </w:rPr>
                    <m:t xml:space="preserve">0.10 Cᴀ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18"/>
                    </w:rPr>
                    <m:t>1+0.5 Cᴀ</m:t>
                  </m:r>
                </m:den>
              </m:f>
            </m:oMath>
            <w:r w:rsidR="0091319F" w:rsidRPr="0091319F">
              <w:t xml:space="preserve">  (mol/l</w:t>
            </w:r>
            <w:r w:rsidR="0091319F">
              <w:t>it</w:t>
            </w:r>
            <w:r w:rsidR="0091319F" w:rsidRPr="0091319F">
              <w:t>.min).</w:t>
            </w:r>
          </w:p>
          <w:p w:rsidR="0091319F" w:rsidRPr="0091319F" w:rsidRDefault="0091319F" w:rsidP="0091319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8042E3" w:rsidP="0054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91319F" w:rsidP="0054382B">
            <w:pPr>
              <w:jc w:val="center"/>
            </w:pPr>
            <w:r>
              <w:t>12</w:t>
            </w:r>
          </w:p>
        </w:tc>
      </w:tr>
      <w:tr w:rsidR="001B14AB" w:rsidRPr="00EF5853" w:rsidTr="001B14A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1B14AB" w:rsidRPr="00EF5853" w:rsidRDefault="001B14AB" w:rsidP="0054382B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14AB" w:rsidRPr="00EF5853" w:rsidRDefault="001B14AB" w:rsidP="0054382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B14AB" w:rsidRPr="0091319F" w:rsidRDefault="001B14AB" w:rsidP="0091319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B14AB" w:rsidRDefault="001B14AB" w:rsidP="005438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B14AB" w:rsidRDefault="001B14AB" w:rsidP="0054382B">
            <w:pPr>
              <w:jc w:val="center"/>
            </w:pPr>
          </w:p>
        </w:tc>
      </w:tr>
      <w:tr w:rsidR="00791DC2" w:rsidRPr="00EF5853" w:rsidTr="001B14A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791DC2" w:rsidRPr="00EF5853" w:rsidRDefault="00791DC2" w:rsidP="00791DC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91DC2" w:rsidRPr="00EF5853" w:rsidRDefault="00791DC2" w:rsidP="00791DC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91DC2" w:rsidRPr="00EF5853" w:rsidRDefault="00791DC2" w:rsidP="00791DC2">
            <w:pPr>
              <w:jc w:val="both"/>
            </w:pPr>
            <w:r>
              <w:t>Explain in</w:t>
            </w:r>
            <w:r w:rsidR="008C0CEE">
              <w:t xml:space="preserve"> </w:t>
            </w:r>
            <w:r>
              <w:t>detail various storage vessels used traditionally with example</w:t>
            </w:r>
            <w:r w:rsidR="001B14A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1DC2" w:rsidRPr="00875196" w:rsidRDefault="008042E3" w:rsidP="00791D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1DC2" w:rsidRPr="005814FF" w:rsidRDefault="00791DC2" w:rsidP="00791DC2">
            <w:pPr>
              <w:jc w:val="center"/>
            </w:pPr>
            <w:r>
              <w:t>10</w:t>
            </w:r>
          </w:p>
        </w:tc>
      </w:tr>
      <w:tr w:rsidR="00791DC2" w:rsidRPr="00EF5853" w:rsidTr="001B14AB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791DC2" w:rsidRPr="00EF5853" w:rsidRDefault="00791DC2" w:rsidP="00791DC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91DC2" w:rsidRPr="00EF5853" w:rsidRDefault="00791DC2" w:rsidP="00791DC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91DC2" w:rsidRPr="00EF5853" w:rsidRDefault="00791DC2" w:rsidP="00791DC2">
            <w:pPr>
              <w:jc w:val="both"/>
            </w:pPr>
            <w:r>
              <w:t>What are the criteria to be considered for the design of rectangular tank with  and without stiffeners</w:t>
            </w:r>
            <w:r w:rsidR="008C0CE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1DC2" w:rsidRPr="00875196" w:rsidRDefault="008042E3" w:rsidP="00791D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1DC2" w:rsidRPr="005814FF" w:rsidRDefault="00791DC2" w:rsidP="00791DC2">
            <w:pPr>
              <w:jc w:val="center"/>
            </w:pPr>
            <w:r>
              <w:t>10</w:t>
            </w:r>
          </w:p>
        </w:tc>
      </w:tr>
      <w:tr w:rsidR="0054382B" w:rsidRPr="00EF5853" w:rsidTr="001B14AB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4382B" w:rsidRPr="001B14AB" w:rsidRDefault="0054382B" w:rsidP="0054382B">
            <w:pPr>
              <w:jc w:val="center"/>
              <w:rPr>
                <w:b/>
              </w:rPr>
            </w:pPr>
            <w:r w:rsidRPr="001B14AB">
              <w:rPr>
                <w:b/>
              </w:rPr>
              <w:t>(OR)</w:t>
            </w:r>
          </w:p>
        </w:tc>
      </w:tr>
      <w:tr w:rsidR="0054382B" w:rsidRPr="00EF5853" w:rsidTr="001B14AB">
        <w:trPr>
          <w:trHeight w:val="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382B" w:rsidRPr="00EF5853" w:rsidRDefault="0054382B" w:rsidP="0054382B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4382B" w:rsidRDefault="003F1A84" w:rsidP="0054382B">
            <w:pPr>
              <w:jc w:val="both"/>
            </w:pPr>
            <w:r>
              <w:t>Discuss in detail about the criteria to be considered during the design of pressure vessel</w:t>
            </w:r>
            <w:r w:rsidR="001B14AB">
              <w:t>.</w:t>
            </w:r>
          </w:p>
          <w:p w:rsidR="001B14AB" w:rsidRPr="00EF5853" w:rsidRDefault="001B14AB" w:rsidP="0054382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4382B" w:rsidRPr="00875196" w:rsidRDefault="0095799A" w:rsidP="00543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382B" w:rsidRPr="005814FF" w:rsidRDefault="0095799A" w:rsidP="0054382B">
            <w:pPr>
              <w:jc w:val="center"/>
            </w:pPr>
            <w:r>
              <w:t>10</w:t>
            </w:r>
          </w:p>
        </w:tc>
      </w:tr>
      <w:tr w:rsidR="0095799A" w:rsidRPr="00EF5853" w:rsidTr="001B14AB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5799A" w:rsidRPr="00EF5853" w:rsidRDefault="0095799A" w:rsidP="0095799A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5799A" w:rsidRPr="00EF5853" w:rsidRDefault="0095799A" w:rsidP="0095799A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5799A" w:rsidRPr="0095799A" w:rsidRDefault="0095799A" w:rsidP="0095799A">
            <w:pPr>
              <w:autoSpaceDE w:val="0"/>
              <w:autoSpaceDN w:val="0"/>
              <w:adjustRightInd w:val="0"/>
              <w:jc w:val="both"/>
            </w:pPr>
            <w:r w:rsidRPr="0095799A">
              <w:rPr>
                <w:rFonts w:eastAsia="Calibri"/>
                <w:iCs/>
                <w:lang w:val="en-IN"/>
              </w:rPr>
              <w:t>A thin cylindrical pressure vessel of 1.2 m diameter generates steam at a pressure of 1.75 N/mm</w:t>
            </w:r>
            <w:r w:rsidRPr="0095799A">
              <w:rPr>
                <w:rFonts w:eastAsia="Calibri"/>
                <w:iCs/>
                <w:vertAlign w:val="superscript"/>
                <w:lang w:val="en-IN"/>
              </w:rPr>
              <w:t>2</w:t>
            </w:r>
            <w:r w:rsidRPr="0095799A">
              <w:rPr>
                <w:rFonts w:eastAsia="Calibri"/>
                <w:iCs/>
                <w:lang w:val="en-IN"/>
              </w:rPr>
              <w:t>. Find the minimum wall thickness, if (a) the longitudinal stress does not exceed 28 MPa; and (b) the circumferential stress does not exceed 42 MPa</w:t>
            </w:r>
            <w:r w:rsidRPr="0095799A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99A" w:rsidRPr="00875196" w:rsidRDefault="0095799A" w:rsidP="00957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99A" w:rsidRPr="005814FF" w:rsidRDefault="0095799A" w:rsidP="0095799A">
            <w:pPr>
              <w:jc w:val="center"/>
            </w:pPr>
            <w:r>
              <w:t>10</w:t>
            </w:r>
          </w:p>
        </w:tc>
      </w:tr>
      <w:tr w:rsidR="0095799A" w:rsidRPr="00EF5853" w:rsidTr="001B14AB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5799A" w:rsidRPr="00EF5853" w:rsidRDefault="0095799A" w:rsidP="0095799A">
            <w:pPr>
              <w:jc w:val="center"/>
            </w:pPr>
          </w:p>
        </w:tc>
        <w:tc>
          <w:tcPr>
            <w:tcW w:w="9230" w:type="dxa"/>
            <w:gridSpan w:val="3"/>
            <w:shd w:val="clear" w:color="auto" w:fill="auto"/>
            <w:vAlign w:val="center"/>
          </w:tcPr>
          <w:p w:rsidR="001B14AB" w:rsidRDefault="001B14AB" w:rsidP="0095799A">
            <w:pPr>
              <w:rPr>
                <w:b/>
                <w:u w:val="single"/>
              </w:rPr>
            </w:pPr>
          </w:p>
          <w:p w:rsidR="0095799A" w:rsidRDefault="0095799A" w:rsidP="0095799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B14AB" w:rsidRPr="005814FF" w:rsidRDefault="001B14AB" w:rsidP="0095799A"/>
        </w:tc>
      </w:tr>
      <w:tr w:rsidR="0095799A" w:rsidRPr="00EF5853" w:rsidTr="001B14AB">
        <w:trPr>
          <w:trHeight w:val="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95799A" w:rsidRPr="00EF5853" w:rsidRDefault="0095799A" w:rsidP="0095799A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5799A" w:rsidRPr="00EF5853" w:rsidRDefault="0095799A" w:rsidP="0095799A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06"/>
            </w:tblGrid>
            <w:tr w:rsidR="0095799A" w:rsidTr="00EE73BD">
              <w:trPr>
                <w:trHeight w:val="1950"/>
              </w:trPr>
              <w:tc>
                <w:tcPr>
                  <w:tcW w:w="6406" w:type="dxa"/>
                </w:tcPr>
                <w:p w:rsidR="0095799A" w:rsidRPr="00EE73BD" w:rsidRDefault="0095799A" w:rsidP="0095799A">
                  <w:pPr>
                    <w:pStyle w:val="Default"/>
                    <w:jc w:val="both"/>
                  </w:pPr>
                  <w:r w:rsidRPr="00EE73BD">
                    <w:t>Apple juice is being concentrated in a natural-circulation single-effect evaporator. At steady-state conditions, dilute juice is the feed introduced at a rate of 0.67 kg/s. The concentration of the dilute juice is 11% total solids. The juice is concentrated to 75% total solids. The specific heats of dilute apple juice and concentrate are 3.9 and 2.3 kJ/(kg °C), respectively. The steam pressure is measured to be 304.42 kPa. The inlet feed temperature is 43.3°C. The product inside the evaporator boils at 62.2°C. The overall heat-transfer coefficient is assumed to be 943 W/(m</w:t>
                  </w:r>
                  <w:r w:rsidRPr="00EE73BD">
                    <w:rPr>
                      <w:vertAlign w:val="superscript"/>
                    </w:rPr>
                    <w:t>2</w:t>
                  </w:r>
                  <w:r w:rsidRPr="00EE73BD">
                    <w:t xml:space="preserve">°C). Assume negligible boiling-point elevation. Calculate the mass flow rate of concentrated product, steam requirements, steam economy, and the heat-transfer area. The latent heat of steam is 2162.49 kJ/kg. Saturated steam temperature is 134°C. </w:t>
                  </w:r>
                </w:p>
              </w:tc>
            </w:tr>
          </w:tbl>
          <w:p w:rsidR="0095799A" w:rsidRPr="00EF5853" w:rsidRDefault="0095799A" w:rsidP="0095799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5799A" w:rsidRPr="00875196" w:rsidRDefault="0095799A" w:rsidP="00957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99A" w:rsidRPr="005814FF" w:rsidRDefault="0095799A" w:rsidP="0095799A">
            <w:pPr>
              <w:jc w:val="center"/>
            </w:pPr>
            <w:r>
              <w:t>14</w:t>
            </w:r>
          </w:p>
        </w:tc>
      </w:tr>
      <w:tr w:rsidR="0095799A" w:rsidRPr="00EF5853" w:rsidTr="001B14AB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5799A" w:rsidRPr="00EF5853" w:rsidRDefault="0095799A" w:rsidP="0095799A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5799A" w:rsidRPr="00EF5853" w:rsidRDefault="0095799A" w:rsidP="0095799A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5799A" w:rsidRDefault="0095799A" w:rsidP="0095799A">
            <w:pPr>
              <w:jc w:val="both"/>
            </w:pPr>
            <w:r>
              <w:t>Explain with neat sketch the construction and operation of single effect calendria type evaporator</w:t>
            </w:r>
            <w:r w:rsidR="001B14AB">
              <w:t>.</w:t>
            </w:r>
          </w:p>
          <w:p w:rsidR="001B14AB" w:rsidRPr="00EF5853" w:rsidRDefault="001B14AB" w:rsidP="0095799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5799A" w:rsidRPr="00875196" w:rsidRDefault="0095799A" w:rsidP="00957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99A" w:rsidRPr="005814FF" w:rsidRDefault="0095799A" w:rsidP="0095799A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C91" w:rsidRDefault="005B5C91" w:rsidP="00B659E1">
      <w:r>
        <w:separator/>
      </w:r>
    </w:p>
  </w:endnote>
  <w:endnote w:type="continuationSeparator" w:id="0">
    <w:p w:rsidR="005B5C91" w:rsidRDefault="005B5C91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C91" w:rsidRDefault="005B5C91" w:rsidP="00B659E1">
      <w:r>
        <w:separator/>
      </w:r>
    </w:p>
  </w:footnote>
  <w:footnote w:type="continuationSeparator" w:id="0">
    <w:p w:rsidR="005B5C91" w:rsidRDefault="005B5C91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C2056"/>
    <w:multiLevelType w:val="hybridMultilevel"/>
    <w:tmpl w:val="F76694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D5145"/>
    <w:multiLevelType w:val="hybridMultilevel"/>
    <w:tmpl w:val="081C7D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5071A"/>
    <w:rsid w:val="00060CB9"/>
    <w:rsid w:val="00061821"/>
    <w:rsid w:val="000E180A"/>
    <w:rsid w:val="000E4455"/>
    <w:rsid w:val="000F3EFE"/>
    <w:rsid w:val="001A595F"/>
    <w:rsid w:val="001B14A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351"/>
    <w:rsid w:val="003647B6"/>
    <w:rsid w:val="00380146"/>
    <w:rsid w:val="003855F1"/>
    <w:rsid w:val="003B14BC"/>
    <w:rsid w:val="003B1F06"/>
    <w:rsid w:val="003C6BB4"/>
    <w:rsid w:val="003D6DA3"/>
    <w:rsid w:val="003D79F9"/>
    <w:rsid w:val="003F1A84"/>
    <w:rsid w:val="003F728C"/>
    <w:rsid w:val="00424109"/>
    <w:rsid w:val="00460118"/>
    <w:rsid w:val="0046314C"/>
    <w:rsid w:val="0046787F"/>
    <w:rsid w:val="004C4154"/>
    <w:rsid w:val="004F787A"/>
    <w:rsid w:val="00501F18"/>
    <w:rsid w:val="0050571C"/>
    <w:rsid w:val="005133D7"/>
    <w:rsid w:val="0051482A"/>
    <w:rsid w:val="00537B84"/>
    <w:rsid w:val="0054382B"/>
    <w:rsid w:val="005527A4"/>
    <w:rsid w:val="00552CF0"/>
    <w:rsid w:val="005814FF"/>
    <w:rsid w:val="00581B1F"/>
    <w:rsid w:val="00587B6D"/>
    <w:rsid w:val="0059663E"/>
    <w:rsid w:val="005B5C91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1DC2"/>
    <w:rsid w:val="00802202"/>
    <w:rsid w:val="008042E3"/>
    <w:rsid w:val="00806A39"/>
    <w:rsid w:val="00814615"/>
    <w:rsid w:val="0081627E"/>
    <w:rsid w:val="00875196"/>
    <w:rsid w:val="0088784C"/>
    <w:rsid w:val="008A56BE"/>
    <w:rsid w:val="008A6193"/>
    <w:rsid w:val="008B0703"/>
    <w:rsid w:val="008C0CEE"/>
    <w:rsid w:val="008C2C4A"/>
    <w:rsid w:val="008C7BA2"/>
    <w:rsid w:val="0090362A"/>
    <w:rsid w:val="00904D12"/>
    <w:rsid w:val="00911266"/>
    <w:rsid w:val="0091319F"/>
    <w:rsid w:val="00942884"/>
    <w:rsid w:val="0095679B"/>
    <w:rsid w:val="0095799A"/>
    <w:rsid w:val="00963CB5"/>
    <w:rsid w:val="009B53DD"/>
    <w:rsid w:val="009C5A1D"/>
    <w:rsid w:val="009E09A3"/>
    <w:rsid w:val="009E7758"/>
    <w:rsid w:val="00A14A13"/>
    <w:rsid w:val="00A47E2A"/>
    <w:rsid w:val="00A53A42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5438"/>
    <w:rsid w:val="00B83AB6"/>
    <w:rsid w:val="00B939EF"/>
    <w:rsid w:val="00B9454D"/>
    <w:rsid w:val="00BA2F7E"/>
    <w:rsid w:val="00BA539E"/>
    <w:rsid w:val="00BB5C6B"/>
    <w:rsid w:val="00BC3967"/>
    <w:rsid w:val="00BC7D01"/>
    <w:rsid w:val="00BE572D"/>
    <w:rsid w:val="00BF25ED"/>
    <w:rsid w:val="00BF3DE7"/>
    <w:rsid w:val="00C33FFF"/>
    <w:rsid w:val="00C3743D"/>
    <w:rsid w:val="00C411B8"/>
    <w:rsid w:val="00C55C1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1EE"/>
    <w:rsid w:val="00D3698C"/>
    <w:rsid w:val="00D62341"/>
    <w:rsid w:val="00D64FF9"/>
    <w:rsid w:val="00D805C4"/>
    <w:rsid w:val="00D84C1E"/>
    <w:rsid w:val="00D85619"/>
    <w:rsid w:val="00D94D54"/>
    <w:rsid w:val="00DB38C1"/>
    <w:rsid w:val="00DE0497"/>
    <w:rsid w:val="00DE2D59"/>
    <w:rsid w:val="00DF4770"/>
    <w:rsid w:val="00E22D22"/>
    <w:rsid w:val="00E25333"/>
    <w:rsid w:val="00E44059"/>
    <w:rsid w:val="00E54572"/>
    <w:rsid w:val="00E5735F"/>
    <w:rsid w:val="00E577A9"/>
    <w:rsid w:val="00E70A47"/>
    <w:rsid w:val="00E824B7"/>
    <w:rsid w:val="00EB0EE0"/>
    <w:rsid w:val="00EB26EF"/>
    <w:rsid w:val="00EE73BD"/>
    <w:rsid w:val="00F11EDB"/>
    <w:rsid w:val="00F162EA"/>
    <w:rsid w:val="00F208C0"/>
    <w:rsid w:val="00F266A7"/>
    <w:rsid w:val="00F32118"/>
    <w:rsid w:val="00F55D6F"/>
    <w:rsid w:val="00F56261"/>
    <w:rsid w:val="00FC0636"/>
    <w:rsid w:val="00FE1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Straight Arrow Connector 9"/>
      </o:rules>
    </o:shapelayout>
  </w:shapeDefaults>
  <w:decimalSymbol w:val="."/>
  <w:listSeparator w:val=","/>
  <w15:docId w15:val="{CB73113C-715C-45F5-A8CA-65B91773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E775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DC311-5FA2-40C4-9216-741C31F6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77</cp:revision>
  <cp:lastPrinted>2018-02-03T04:50:00Z</cp:lastPrinted>
  <dcterms:created xsi:type="dcterms:W3CDTF">2019-10-11T12:54:00Z</dcterms:created>
  <dcterms:modified xsi:type="dcterms:W3CDTF">2019-11-14T10:06:00Z</dcterms:modified>
</cp:coreProperties>
</file>