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116FE" w:rsidRDefault="00B659E1" w:rsidP="00B659E1">
      <w:pPr>
        <w:jc w:val="right"/>
        <w:rPr>
          <w:bCs/>
        </w:rPr>
      </w:pPr>
      <w:proofErr w:type="gramStart"/>
      <w:r w:rsidRPr="00F116FE">
        <w:rPr>
          <w:bCs/>
        </w:rPr>
        <w:t>Reg.</w:t>
      </w:r>
      <w:r w:rsidR="00F116FE">
        <w:rPr>
          <w:bCs/>
        </w:rPr>
        <w:t xml:space="preserve"> </w:t>
      </w:r>
      <w:r w:rsidRPr="00F116FE">
        <w:rPr>
          <w:bCs/>
        </w:rPr>
        <w:t>No.</w:t>
      </w:r>
      <w:proofErr w:type="gramEnd"/>
      <w:r w:rsidRPr="00F116F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65AE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14FP2016</w:t>
            </w:r>
          </w:p>
        </w:tc>
        <w:tc>
          <w:tcPr>
            <w:tcW w:w="1890" w:type="dxa"/>
          </w:tcPr>
          <w:p w:rsidR="00B659E1" w:rsidRPr="00F116FE" w:rsidRDefault="00B659E1" w:rsidP="00342CB9">
            <w:pPr>
              <w:pStyle w:val="Title"/>
              <w:jc w:val="left"/>
              <w:rPr>
                <w:b/>
              </w:rPr>
            </w:pPr>
            <w:r w:rsidRPr="00F116F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B7603" w:rsidP="005B760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PHYSICAL PROPERTIES OF FOOD MATERIALS</w:t>
            </w:r>
          </w:p>
        </w:tc>
        <w:tc>
          <w:tcPr>
            <w:tcW w:w="1890" w:type="dxa"/>
          </w:tcPr>
          <w:p w:rsidR="00B659E1" w:rsidRPr="00F116FE" w:rsidRDefault="00B659E1" w:rsidP="00F116FE">
            <w:pPr>
              <w:pStyle w:val="Title"/>
              <w:jc w:val="left"/>
              <w:rPr>
                <w:b/>
              </w:rPr>
            </w:pPr>
            <w:r w:rsidRPr="00F116FE">
              <w:rPr>
                <w:b/>
              </w:rPr>
              <w:t xml:space="preserve">Max. </w:t>
            </w:r>
            <w:proofErr w:type="gramStart"/>
            <w:r w:rsidR="00F116FE">
              <w:rPr>
                <w:b/>
              </w:rPr>
              <w:t>M</w:t>
            </w:r>
            <w:r w:rsidRPr="00F116F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E0F9F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12C76" w:rsidP="005B7603">
            <w:pPr>
              <w:jc w:val="both"/>
            </w:pPr>
            <w:r>
              <w:t>Explain the solid displacement method to find the volume of solid food material.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70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282" w:rsidP="00193F27">
            <w:pPr>
              <w:jc w:val="center"/>
            </w:pPr>
            <w:r>
              <w:t>10</w:t>
            </w:r>
          </w:p>
        </w:tc>
      </w:tr>
      <w:tr w:rsidR="008C7BA2" w:rsidRPr="00EF5853" w:rsidTr="002E0F9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6282" w:rsidP="005B7603">
            <w:pPr>
              <w:jc w:val="both"/>
            </w:pPr>
            <w:r>
              <w:t>A cylindrical object has 1 cm diameter and</w:t>
            </w:r>
            <w:r w:rsidR="00072804">
              <w:t xml:space="preserve"> </w:t>
            </w:r>
            <w:r>
              <w:t xml:space="preserve">1.6 cm height. Calculate the </w:t>
            </w:r>
            <w:proofErr w:type="spellStart"/>
            <w:r>
              <w:t>sphericity</w:t>
            </w:r>
            <w:proofErr w:type="spellEnd"/>
            <w:r>
              <w:t xml:space="preserve"> of the object</w:t>
            </w:r>
            <w:r w:rsidR="005B76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70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28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116FE" w:rsidRDefault="008C7BA2" w:rsidP="008C7BA2">
            <w:pPr>
              <w:jc w:val="center"/>
              <w:rPr>
                <w:b/>
              </w:rPr>
            </w:pPr>
            <w:r w:rsidRPr="00F116FE">
              <w:rPr>
                <w:b/>
              </w:rPr>
              <w:t>(OR)</w:t>
            </w:r>
          </w:p>
        </w:tc>
      </w:tr>
      <w:tr w:rsidR="008C7BA2" w:rsidRPr="00EF5853" w:rsidTr="002E0F9F">
        <w:trPr>
          <w:trHeight w:val="24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6282" w:rsidRDefault="009A6282" w:rsidP="009A6282">
            <w:pPr>
              <w:jc w:val="both"/>
            </w:pPr>
            <w:r>
              <w:t>Calculate the true density of coriander at 25</w:t>
            </w:r>
            <w:r>
              <w:rPr>
                <w:rFonts w:ascii="Cambria Math" w:hAnsi="Cambria Math"/>
              </w:rPr>
              <w:t>℃</w:t>
            </w:r>
            <w:r>
              <w:t xml:space="preserve"> having the composition and density given in the table.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193"/>
              <w:gridCol w:w="2193"/>
              <w:gridCol w:w="2193"/>
            </w:tblGrid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Pr="006B742F" w:rsidRDefault="009A6282" w:rsidP="009A6282">
                  <w:pPr>
                    <w:jc w:val="center"/>
                    <w:rPr>
                      <w:b/>
                    </w:rPr>
                  </w:pPr>
                  <w:r w:rsidRPr="006B742F">
                    <w:rPr>
                      <w:b/>
                    </w:rPr>
                    <w:t>Component</w:t>
                  </w:r>
                </w:p>
              </w:tc>
              <w:tc>
                <w:tcPr>
                  <w:tcW w:w="2193" w:type="dxa"/>
                </w:tcPr>
                <w:p w:rsidR="009A6282" w:rsidRPr="006B742F" w:rsidRDefault="009A6282" w:rsidP="009A6282">
                  <w:pPr>
                    <w:jc w:val="center"/>
                    <w:rPr>
                      <w:b/>
                    </w:rPr>
                  </w:pPr>
                  <w:r w:rsidRPr="006B742F">
                    <w:rPr>
                      <w:b/>
                    </w:rPr>
                    <w:t>Density(kg/m</w:t>
                  </w:r>
                  <w:r w:rsidRPr="006B742F">
                    <w:rPr>
                      <w:b/>
                      <w:vertAlign w:val="superscript"/>
                    </w:rPr>
                    <w:t>3</w:t>
                  </w:r>
                  <w:r w:rsidRPr="006B742F">
                    <w:rPr>
                      <w:b/>
                    </w:rPr>
                    <w:t>)</w:t>
                  </w:r>
                </w:p>
              </w:tc>
              <w:tc>
                <w:tcPr>
                  <w:tcW w:w="2193" w:type="dxa"/>
                </w:tcPr>
                <w:p w:rsidR="009A6282" w:rsidRPr="006B742F" w:rsidRDefault="009A6282" w:rsidP="009A6282">
                  <w:pPr>
                    <w:jc w:val="center"/>
                    <w:rPr>
                      <w:b/>
                    </w:rPr>
                  </w:pPr>
                  <w:proofErr w:type="gramStart"/>
                  <w:r w:rsidRPr="006B742F">
                    <w:rPr>
                      <w:b/>
                    </w:rPr>
                    <w:t>Composition(</w:t>
                  </w:r>
                  <w:proofErr w:type="gramEnd"/>
                  <w:r w:rsidRPr="006B742F">
                    <w:rPr>
                      <w:b/>
                    </w:rPr>
                    <w:t>%)</w:t>
                  </w:r>
                </w:p>
              </w:tc>
            </w:tr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Default="009A6282" w:rsidP="009A6282">
                  <w:r>
                    <w:t>Water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995.74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91.57</w:t>
                  </w:r>
                </w:p>
              </w:tc>
            </w:tr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Default="009A6282" w:rsidP="009A6282">
                  <w:r>
                    <w:t>Protein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1319.63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2.86</w:t>
                  </w:r>
                </w:p>
              </w:tc>
            </w:tr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Default="009A6282" w:rsidP="009A6282">
                  <w:r>
                    <w:t>Fat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917.24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0.35</w:t>
                  </w:r>
                </w:p>
              </w:tc>
            </w:tr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Default="009A6282" w:rsidP="009A6282">
                  <w:r>
                    <w:t>Carbohydrate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1592.89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1.72</w:t>
                  </w:r>
                </w:p>
              </w:tc>
            </w:tr>
            <w:tr w:rsidR="009A6282" w:rsidTr="00683088">
              <w:trPr>
                <w:jc w:val="center"/>
              </w:trPr>
              <w:tc>
                <w:tcPr>
                  <w:tcW w:w="2193" w:type="dxa"/>
                </w:tcPr>
                <w:p w:rsidR="009A6282" w:rsidRDefault="009A6282" w:rsidP="009A6282">
                  <w:r>
                    <w:t>Ash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2418.19</w:t>
                  </w:r>
                </w:p>
              </w:tc>
              <w:tc>
                <w:tcPr>
                  <w:tcW w:w="2193" w:type="dxa"/>
                </w:tcPr>
                <w:p w:rsidR="009A6282" w:rsidRDefault="009A6282" w:rsidP="009A6282">
                  <w:pPr>
                    <w:jc w:val="center"/>
                  </w:pPr>
                  <w:r>
                    <w:t>3.50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2670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701F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6282" w:rsidP="005B7603">
            <w:pPr>
              <w:jc w:val="both"/>
            </w:pPr>
            <w:r>
              <w:t xml:space="preserve">Discuss </w:t>
            </w:r>
            <w:r w:rsidR="005B7603">
              <w:t>the various methods used for the</w:t>
            </w:r>
            <w:r>
              <w:t xml:space="preserve"> determination of porosity of food samples</w:t>
            </w:r>
            <w:r w:rsidR="005B76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70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701F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E0F9F" w:rsidRPr="00EF5853" w:rsidTr="002E0F9F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5B7603">
            <w:pPr>
              <w:jc w:val="both"/>
            </w:pPr>
            <w:r>
              <w:t xml:space="preserve">Outline the </w:t>
            </w:r>
            <w:proofErr w:type="spellStart"/>
            <w:r>
              <w:t>rhelogical</w:t>
            </w:r>
            <w:proofErr w:type="spellEnd"/>
            <w:r>
              <w:t xml:space="preserve"> classification and explain Newtonian and Non-Newtonian fluids with suitable examples.</w:t>
            </w: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26701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26701F">
            <w:pPr>
              <w:jc w:val="center"/>
            </w:pPr>
            <w:r>
              <w:t>10</w:t>
            </w:r>
          </w:p>
        </w:tc>
      </w:tr>
      <w:tr w:rsidR="002E0F9F" w:rsidRPr="00EF5853" w:rsidTr="002E0F9F">
        <w:trPr>
          <w:trHeight w:val="692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851C3D">
            <w:pPr>
              <w:jc w:val="both"/>
            </w:pPr>
            <w:r>
              <w:t>Demonstrate the working of coaxial cylinder viscometer and deduce the equation for finding viscosity.</w:t>
            </w:r>
          </w:p>
        </w:tc>
        <w:tc>
          <w:tcPr>
            <w:tcW w:w="1170" w:type="dxa"/>
            <w:shd w:val="clear" w:color="auto" w:fill="auto"/>
          </w:tcPr>
          <w:p w:rsidR="002E0F9F" w:rsidRPr="00875196" w:rsidRDefault="002E0F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116FE" w:rsidRDefault="008C7BA2" w:rsidP="008C7BA2">
            <w:pPr>
              <w:jc w:val="center"/>
              <w:rPr>
                <w:b/>
              </w:rPr>
            </w:pPr>
            <w:r w:rsidRPr="00F116FE">
              <w:rPr>
                <w:b/>
              </w:rPr>
              <w:t>(OR)</w:t>
            </w:r>
          </w:p>
        </w:tc>
      </w:tr>
      <w:tr w:rsidR="002E0F9F" w:rsidRPr="00EF5853" w:rsidTr="002E0F9F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51218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5121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851C3D">
            <w:pPr>
              <w:jc w:val="both"/>
            </w:pPr>
            <w:r>
              <w:t>Discuss the generalized texture profile analysis with diagram.</w:t>
            </w: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51218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512180">
            <w:pPr>
              <w:jc w:val="center"/>
            </w:pPr>
            <w:r>
              <w:t>10</w:t>
            </w:r>
          </w:p>
        </w:tc>
      </w:tr>
      <w:tr w:rsidR="002E0F9F" w:rsidRPr="00EF5853" w:rsidTr="002E0F9F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5121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5121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512180">
            <w:r>
              <w:t>Give a note on texture measuring instruments.</w:t>
            </w: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51218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512180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E0F9F" w:rsidRPr="00EF5853" w:rsidTr="002E0F9F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0C127C">
            <w:pPr>
              <w:jc w:val="both"/>
            </w:pPr>
            <w:r>
              <w:t>Appraise the various methods used for the determination of specific heat of the materials.</w:t>
            </w: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26701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26701F">
            <w:pPr>
              <w:jc w:val="center"/>
            </w:pPr>
            <w:r>
              <w:t>14</w:t>
            </w:r>
          </w:p>
        </w:tc>
      </w:tr>
      <w:tr w:rsidR="002E0F9F" w:rsidRPr="00EF5853" w:rsidTr="002E0F9F">
        <w:trPr>
          <w:trHeight w:val="2762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2670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Pr="00EF5853" w:rsidRDefault="002E0F9F" w:rsidP="0026701F">
            <w:pPr>
              <w:jc w:val="both"/>
            </w:pPr>
            <w:r w:rsidRPr="00F55A50">
              <w:t>A vacuum jacketed calorimeter of 86g was used for the determination of specific heat of 36g of lean beef sample. The calorimeter cup and the sample were first brought to</w:t>
            </w:r>
            <w:r w:rsidRPr="00CC5D9F">
              <w:rPr>
                <w:rFonts w:eastAsia="Times-Roman"/>
                <w:color w:val="231F20"/>
              </w:rPr>
              <w:t xml:space="preserve"> 1</w:t>
            </w:r>
            <w:r w:rsidRPr="00F55A50">
              <w:t>2</w:t>
            </w:r>
            <w:r>
              <w:rPr>
                <w:rFonts w:ascii="Cambria Math" w:eastAsia="Times-Roman" w:hAnsi="Cambria Math"/>
                <w:color w:val="231F20"/>
              </w:rPr>
              <w:t xml:space="preserve">℃ </w:t>
            </w:r>
            <w:r w:rsidRPr="00F55A50">
              <w:t>and then 68g of water at</w:t>
            </w:r>
            <w:r w:rsidRPr="00CC5D9F">
              <w:rPr>
                <w:rFonts w:eastAsia="Times-Roman"/>
                <w:color w:val="231F20"/>
              </w:rPr>
              <w:t xml:space="preserve"> 6</w:t>
            </w:r>
            <w:r>
              <w:rPr>
                <w:rFonts w:ascii="Cambria Math" w:eastAsia="Times-Roman" w:hAnsi="Cambria Math"/>
                <w:color w:val="231F20"/>
              </w:rPr>
              <w:t>℃</w:t>
            </w:r>
            <w:r w:rsidRPr="00CC5D9F">
              <w:rPr>
                <w:rFonts w:eastAsia="Times-Roman"/>
                <w:color w:val="231F20"/>
              </w:rPr>
              <w:t xml:space="preserve"> </w:t>
            </w:r>
            <w:r w:rsidRPr="00F55A50">
              <w:t xml:space="preserve">was poured into the cup. The system was then sealed and brought </w:t>
            </w:r>
            <w:proofErr w:type="spellStart"/>
            <w:r w:rsidRPr="00F55A50">
              <w:t>toequilibrium</w:t>
            </w:r>
            <w:proofErr w:type="spellEnd"/>
            <w:r w:rsidRPr="00F55A50">
              <w:t>. The equilibrium temperature was recorded to be</w:t>
            </w:r>
            <w:r w:rsidRPr="00CC5D9F">
              <w:rPr>
                <w:rFonts w:eastAsia="Times-Roman"/>
                <w:color w:val="231F20"/>
              </w:rPr>
              <w:t xml:space="preserve"> 7.8</w:t>
            </w:r>
            <w:r>
              <w:rPr>
                <w:rFonts w:ascii="Cambria Math" w:eastAsia="Times-Roman" w:hAnsi="Cambria Math"/>
                <w:color w:val="231F20"/>
              </w:rPr>
              <w:t>℃</w:t>
            </w:r>
            <w:r w:rsidRPr="00CC5D9F">
              <w:rPr>
                <w:rFonts w:eastAsia="Times-Roman"/>
                <w:color w:val="231F20"/>
              </w:rPr>
              <w:t xml:space="preserve">. </w:t>
            </w:r>
            <w:r w:rsidRPr="00F55A50">
              <w:t xml:space="preserve">The specific heats of water </w:t>
            </w:r>
            <w:proofErr w:type="spellStart"/>
            <w:r w:rsidRPr="00F55A50">
              <w:t>andcalorimeter</w:t>
            </w:r>
            <w:proofErr w:type="spellEnd"/>
            <w:r w:rsidRPr="00F55A50">
              <w:t xml:space="preserve"> cup are 4198 J/kg</w:t>
            </w:r>
            <w:r>
              <w:rPr>
                <w:rFonts w:ascii="Cambria Math" w:eastAsia="Times-Roman" w:hAnsi="Cambria Math"/>
                <w:color w:val="231F20"/>
              </w:rPr>
              <w:t>℃</w:t>
            </w:r>
            <w:r w:rsidRPr="00CC5D9F">
              <w:rPr>
                <w:rFonts w:eastAsia="Times-Roman"/>
                <w:color w:val="231F20"/>
              </w:rPr>
              <w:t xml:space="preserve"> and 383 J/kg</w:t>
            </w:r>
            <w:r>
              <w:rPr>
                <w:rFonts w:ascii="Cambria Math" w:eastAsia="Times-Roman" w:hAnsi="Cambria Math"/>
                <w:color w:val="231F20"/>
              </w:rPr>
              <w:t>℃</w:t>
            </w:r>
            <w:r w:rsidRPr="00CC5D9F">
              <w:rPr>
                <w:rFonts w:eastAsia="Times-Roman"/>
                <w:color w:val="231F20"/>
              </w:rPr>
              <w:t xml:space="preserve">, </w:t>
            </w:r>
            <w:r w:rsidRPr="00F55A50">
              <w:t xml:space="preserve">respectively. The calorimeter was well insulated </w:t>
            </w:r>
            <w:proofErr w:type="spellStart"/>
            <w:r w:rsidRPr="00F55A50">
              <w:t>andthe</w:t>
            </w:r>
            <w:proofErr w:type="spellEnd"/>
            <w:r w:rsidRPr="00F55A50">
              <w:t xml:space="preserve"> heat loss to the surrounding was negligible. Calculate the specific heat of sample.</w:t>
            </w:r>
          </w:p>
        </w:tc>
        <w:tc>
          <w:tcPr>
            <w:tcW w:w="1170" w:type="dxa"/>
            <w:shd w:val="clear" w:color="auto" w:fill="auto"/>
          </w:tcPr>
          <w:p w:rsidR="002E0F9F" w:rsidRDefault="002E0F9F" w:rsidP="0026701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26701F">
            <w:pPr>
              <w:jc w:val="center"/>
            </w:pPr>
            <w:r>
              <w:t>6</w:t>
            </w:r>
          </w:p>
        </w:tc>
      </w:tr>
      <w:tr w:rsidR="0051218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12180" w:rsidRPr="00F116FE" w:rsidRDefault="00512180" w:rsidP="00512180">
            <w:pPr>
              <w:jc w:val="center"/>
              <w:rPr>
                <w:b/>
              </w:rPr>
            </w:pPr>
            <w:r w:rsidRPr="00F116FE">
              <w:rPr>
                <w:b/>
              </w:rPr>
              <w:t>(OR)</w:t>
            </w:r>
          </w:p>
        </w:tc>
      </w:tr>
      <w:tr w:rsidR="002E0F9F" w:rsidRPr="00EF5853" w:rsidTr="002E0F9F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851C3D">
            <w:pPr>
              <w:jc w:val="both"/>
            </w:pPr>
            <w:r>
              <w:t>Identify any two methods used for finding thermal conductivity and give a detailed answer.</w:t>
            </w:r>
          </w:p>
          <w:p w:rsidR="002E0F9F" w:rsidRPr="00EF5853" w:rsidRDefault="002E0F9F" w:rsidP="00851C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26701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26701F">
            <w:pPr>
              <w:jc w:val="center"/>
            </w:pPr>
            <w:r>
              <w:t>10</w:t>
            </w:r>
          </w:p>
        </w:tc>
      </w:tr>
      <w:tr w:rsidR="002E0F9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2670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2670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26701F">
            <w:pPr>
              <w:autoSpaceDE w:val="0"/>
              <w:autoSpaceDN w:val="0"/>
              <w:adjustRightInd w:val="0"/>
              <w:jc w:val="both"/>
              <w:rPr>
                <w:rFonts w:eastAsia="Times-Roman"/>
                <w:color w:val="231F20"/>
              </w:rPr>
            </w:pPr>
            <w:r w:rsidRPr="00D55C11">
              <w:t xml:space="preserve">The composition of date fruit (Phoenix </w:t>
            </w:r>
            <w:proofErr w:type="spellStart"/>
            <w:r w:rsidRPr="00D55C11">
              <w:t>dactylifera</w:t>
            </w:r>
            <w:proofErr w:type="spellEnd"/>
            <w:r w:rsidRPr="00D55C11">
              <w:t xml:space="preserve">), densities of food components and </w:t>
            </w:r>
            <w:proofErr w:type="spellStart"/>
            <w:r w:rsidRPr="00D55C11">
              <w:t>thethermal</w:t>
            </w:r>
            <w:proofErr w:type="spellEnd"/>
            <w:r w:rsidRPr="00D55C11">
              <w:t xml:space="preserve"> conductivity equations are given in the </w:t>
            </w:r>
            <w:r w:rsidR="00072804" w:rsidRPr="00D55C11">
              <w:t>t</w:t>
            </w:r>
            <w:r w:rsidRPr="00D55C11">
              <w:t>able below. Determine the thermal conductivity of the fruit at</w:t>
            </w:r>
            <w:r w:rsidRPr="006131AF">
              <w:rPr>
                <w:rFonts w:eastAsia="Times-Roman"/>
                <w:color w:val="231F20"/>
              </w:rPr>
              <w:t xml:space="preserve"> 25</w:t>
            </w:r>
            <w:r>
              <w:rPr>
                <w:rFonts w:ascii="Cambria Math" w:hAnsi="Cambria Math"/>
                <w:color w:val="231F20"/>
              </w:rPr>
              <w:t>℃</w:t>
            </w:r>
            <w:r w:rsidRPr="006131AF">
              <w:rPr>
                <w:rFonts w:eastAsia="Times-Roman"/>
                <w:color w:val="231F20"/>
              </w:rPr>
              <w:t xml:space="preserve">, </w:t>
            </w:r>
            <w:r w:rsidRPr="00D55C11">
              <w:t>using parallel and series models.</w:t>
            </w:r>
          </w:p>
          <w:p w:rsidR="002E0F9F" w:rsidRPr="006131AF" w:rsidRDefault="002E0F9F" w:rsidP="0026701F">
            <w:pPr>
              <w:autoSpaceDE w:val="0"/>
              <w:autoSpaceDN w:val="0"/>
              <w:adjustRightInd w:val="0"/>
              <w:jc w:val="both"/>
              <w:rPr>
                <w:rFonts w:eastAsia="Times-Roman"/>
                <w:color w:val="231F20"/>
              </w:rPr>
            </w:pPr>
          </w:p>
          <w:tbl>
            <w:tblPr>
              <w:tblStyle w:val="TableGrid"/>
              <w:tblW w:w="6907" w:type="dxa"/>
              <w:jc w:val="center"/>
              <w:tblInd w:w="559" w:type="dxa"/>
              <w:tblLayout w:type="fixed"/>
              <w:tblLook w:val="04A0"/>
            </w:tblPr>
            <w:tblGrid>
              <w:gridCol w:w="967"/>
              <w:gridCol w:w="810"/>
              <w:gridCol w:w="900"/>
              <w:gridCol w:w="4230"/>
            </w:tblGrid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b/>
                      <w:iCs/>
                      <w:color w:val="231F20"/>
                      <w:sz w:val="20"/>
                      <w:szCs w:val="20"/>
                    </w:rPr>
                    <w:t>Compo-</w:t>
                  </w:r>
                </w:p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Times-Roman"/>
                      <w:b/>
                      <w:color w:val="231F20"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b/>
                      <w:iCs/>
                      <w:color w:val="231F20"/>
                      <w:sz w:val="20"/>
                      <w:szCs w:val="20"/>
                    </w:rPr>
                    <w:t>nent</w:t>
                  </w:r>
                  <w:proofErr w:type="spellEnd"/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Times-Roman"/>
                      <w:b/>
                      <w:color w:val="231F20"/>
                      <w:sz w:val="18"/>
                      <w:szCs w:val="18"/>
                    </w:rPr>
                  </w:pPr>
                  <w:proofErr w:type="gramStart"/>
                  <w:r w:rsidRPr="00051647">
                    <w:rPr>
                      <w:b/>
                      <w:iCs/>
                      <w:color w:val="231F20"/>
                      <w:sz w:val="20"/>
                      <w:szCs w:val="20"/>
                    </w:rPr>
                    <w:t>Wt</w:t>
                  </w:r>
                  <w:r w:rsidRPr="00051647">
                    <w:rPr>
                      <w:b/>
                      <w:iCs/>
                      <w:color w:val="231F20"/>
                      <w:sz w:val="18"/>
                      <w:szCs w:val="18"/>
                    </w:rPr>
                    <w:t>(</w:t>
                  </w:r>
                  <w:proofErr w:type="gramEnd"/>
                  <w:r w:rsidRPr="00051647">
                    <w:rPr>
                      <w:b/>
                      <w:iCs/>
                      <w:color w:val="231F20"/>
                      <w:sz w:val="18"/>
                      <w:szCs w:val="18"/>
                    </w:rPr>
                    <w:t>%)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Times-Roman"/>
                      <w:b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b/>
                      <w:iCs/>
                      <w:color w:val="231F20"/>
                      <w:sz w:val="20"/>
                      <w:szCs w:val="20"/>
                    </w:rPr>
                    <w:t>Density (kg/m</w:t>
                  </w:r>
                  <w:r w:rsidRPr="00051647">
                    <w:rPr>
                      <w:b/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b/>
                      <w:color w:val="231F2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tabs>
                      <w:tab w:val="left" w:pos="3942"/>
                    </w:tabs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b/>
                      <w:iCs/>
                      <w:color w:val="231F20"/>
                      <w:sz w:val="20"/>
                      <w:szCs w:val="20"/>
                    </w:rPr>
                    <w:t>Thermal Conductivity Equation</w:t>
                  </w:r>
                </w:p>
              </w:tc>
            </w:tr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Water</w:t>
                  </w:r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22.5 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995.7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k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bscript"/>
                    </w:rPr>
                    <w:t>water</w:t>
                  </w:r>
                  <w:proofErr w:type="spellEnd"/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=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0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57109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+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7625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6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7036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6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CHO</w:t>
                  </w:r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72.9 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1592.9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k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bscript"/>
                    </w:rPr>
                    <w:t>CHO</w:t>
                  </w:r>
                  <w:proofErr w:type="spellEnd"/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=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0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20141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+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3874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4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3312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6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Protein</w:t>
                  </w:r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2.2 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1319.6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k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bscript"/>
                    </w:rPr>
                    <w:t>protein</w:t>
                  </w:r>
                  <w:proofErr w:type="spellEnd"/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=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0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17881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+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1958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2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7178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6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Fat</w:t>
                  </w:r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0.5 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917.15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k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bscript"/>
                    </w:rPr>
                    <w:t>fat</w:t>
                  </w:r>
                  <w:proofErr w:type="spellEnd"/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=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0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18071 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−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2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7604 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×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 xml:space="preserve">T 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7749 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×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7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  <w:tr w:rsidR="002E0F9F" w:rsidRPr="00051647" w:rsidTr="00072804">
              <w:trPr>
                <w:jc w:val="center"/>
              </w:trPr>
              <w:tc>
                <w:tcPr>
                  <w:tcW w:w="967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Ash</w:t>
                  </w:r>
                </w:p>
              </w:tc>
              <w:tc>
                <w:tcPr>
                  <w:tcW w:w="81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 xml:space="preserve">1.9 </w:t>
                  </w:r>
                </w:p>
              </w:tc>
              <w:tc>
                <w:tcPr>
                  <w:tcW w:w="90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Times-Roman"/>
                      <w:color w:val="231F20"/>
                      <w:sz w:val="20"/>
                      <w:szCs w:val="20"/>
                    </w:rPr>
                  </w:pPr>
                  <w:r w:rsidRPr="00051647">
                    <w:rPr>
                      <w:color w:val="231F20"/>
                      <w:sz w:val="20"/>
                      <w:szCs w:val="20"/>
                    </w:rPr>
                    <w:t>2418.2</w:t>
                  </w:r>
                </w:p>
              </w:tc>
              <w:tc>
                <w:tcPr>
                  <w:tcW w:w="4230" w:type="dxa"/>
                </w:tcPr>
                <w:p w:rsidR="002E0F9F" w:rsidRPr="00051647" w:rsidRDefault="002E0F9F" w:rsidP="0026701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k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bscript"/>
                    </w:rPr>
                    <w:t>ash</w:t>
                  </w:r>
                  <w:proofErr w:type="spellEnd"/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 xml:space="preserve">= 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0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32961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+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4011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3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2</w:t>
                  </w:r>
                  <w:r w:rsidRPr="00051647">
                    <w:rPr>
                      <w:rFonts w:eastAsia="RMTMI"/>
                      <w:iCs/>
                      <w:color w:val="231F20"/>
                      <w:sz w:val="20"/>
                      <w:szCs w:val="20"/>
                    </w:rPr>
                    <w:t>.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9069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</w:rPr>
                    <w:t>×</w:t>
                  </w:r>
                  <w:r w:rsidRPr="00051647">
                    <w:rPr>
                      <w:color w:val="231F20"/>
                      <w:sz w:val="20"/>
                      <w:szCs w:val="20"/>
                    </w:rPr>
                    <w:t>10</w:t>
                  </w:r>
                  <w:r w:rsidRPr="00051647">
                    <w:rPr>
                      <w:rFonts w:eastAsia="MTSY"/>
                      <w:color w:val="231F20"/>
                      <w:sz w:val="20"/>
                      <w:szCs w:val="20"/>
                      <w:vertAlign w:val="superscript"/>
                    </w:rPr>
                    <w:t>−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6</w:t>
                  </w:r>
                  <w:r w:rsidRPr="00051647">
                    <w:rPr>
                      <w:iCs/>
                      <w:color w:val="231F20"/>
                      <w:sz w:val="20"/>
                      <w:szCs w:val="20"/>
                    </w:rPr>
                    <w:t>T</w:t>
                  </w:r>
                  <w:r w:rsidRPr="00051647">
                    <w:rPr>
                      <w:color w:val="231F2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</w:tbl>
          <w:p w:rsidR="002E0F9F" w:rsidRPr="00EF5853" w:rsidRDefault="002E0F9F" w:rsidP="0026701F"/>
        </w:tc>
        <w:tc>
          <w:tcPr>
            <w:tcW w:w="1170" w:type="dxa"/>
            <w:shd w:val="clear" w:color="auto" w:fill="auto"/>
          </w:tcPr>
          <w:p w:rsidR="002E0F9F" w:rsidRDefault="002E0F9F" w:rsidP="0026701F">
            <w:pPr>
              <w:jc w:val="center"/>
            </w:pPr>
            <w:r>
              <w:t>CO3</w:t>
            </w: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Default="002E0F9F" w:rsidP="0026701F">
            <w:pPr>
              <w:jc w:val="center"/>
            </w:pPr>
          </w:p>
          <w:p w:rsidR="002E0F9F" w:rsidRPr="00274945" w:rsidRDefault="002E0F9F" w:rsidP="0026701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26701F">
            <w:pPr>
              <w:jc w:val="center"/>
            </w:pPr>
            <w:r>
              <w:t>10</w:t>
            </w:r>
          </w:p>
        </w:tc>
      </w:tr>
      <w:tr w:rsidR="0051218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12180" w:rsidRPr="00EF5853" w:rsidRDefault="00512180" w:rsidP="005121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2180" w:rsidRPr="00EF5853" w:rsidRDefault="00512180" w:rsidP="005121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2180" w:rsidRPr="00EF5853" w:rsidRDefault="00512180" w:rsidP="00512180"/>
        </w:tc>
        <w:tc>
          <w:tcPr>
            <w:tcW w:w="1170" w:type="dxa"/>
            <w:shd w:val="clear" w:color="auto" w:fill="auto"/>
          </w:tcPr>
          <w:p w:rsidR="00512180" w:rsidRPr="00875196" w:rsidRDefault="00512180" w:rsidP="005121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2180" w:rsidRPr="005814FF" w:rsidRDefault="00512180" w:rsidP="00512180">
            <w:pPr>
              <w:jc w:val="center"/>
            </w:pPr>
          </w:p>
        </w:tc>
      </w:tr>
      <w:tr w:rsidR="002E0F9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1F607A">
            <w:pPr>
              <w:jc w:val="both"/>
            </w:pPr>
            <w:r>
              <w:t xml:space="preserve">A </w:t>
            </w:r>
            <w:proofErr w:type="gramStart"/>
            <w:r>
              <w:t xml:space="preserve">sheet </w:t>
            </w:r>
            <w:r w:rsidRPr="00726415">
              <w:t xml:space="preserve"> of</w:t>
            </w:r>
            <w:proofErr w:type="gramEnd"/>
            <w:r w:rsidRPr="00726415">
              <w:t xml:space="preserve"> </w:t>
            </w:r>
            <w:r>
              <w:t>2.5m x 1.5</w:t>
            </w:r>
            <w:r w:rsidRPr="00726415">
              <w:t xml:space="preserve">m size moves at </w:t>
            </w:r>
            <w:r>
              <w:t>60</w:t>
            </w:r>
            <w:r w:rsidRPr="00726415">
              <w:t xml:space="preserve"> km/hour in stationary air of density 1.15 kg/m</w:t>
            </w:r>
            <w:r w:rsidRPr="00726415">
              <w:rPr>
                <w:vertAlign w:val="superscript"/>
              </w:rPr>
              <w:t>3</w:t>
            </w:r>
            <w:r w:rsidRPr="00726415">
              <w:t>. If the coefficient of drag and lift are 0.</w:t>
            </w:r>
            <w:r>
              <w:t>25</w:t>
            </w:r>
            <w:r w:rsidRPr="00726415">
              <w:t xml:space="preserve"> and 0.</w:t>
            </w:r>
            <w:r>
              <w:t>75 respectively, calculate</w:t>
            </w:r>
            <w:r w:rsidRPr="00726415">
              <w:t xml:space="preserve"> the lift force, drag force and the resultant force</w:t>
            </w:r>
            <w:r>
              <w:t>.</w:t>
            </w:r>
          </w:p>
          <w:p w:rsidR="002E0F9F" w:rsidRPr="00051647" w:rsidRDefault="002E0F9F" w:rsidP="001F60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1F607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8</w:t>
            </w:r>
          </w:p>
        </w:tc>
      </w:tr>
      <w:tr w:rsidR="002E0F9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1F607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1F607A">
            <w:pPr>
              <w:jc w:val="both"/>
            </w:pPr>
            <w:r>
              <w:t>Deduce the equation for finding terminal velocity of a falling spherical particle in a fluid medium.</w:t>
            </w:r>
          </w:p>
          <w:p w:rsidR="002E0F9F" w:rsidRPr="00EF5853" w:rsidRDefault="002E0F9F" w:rsidP="001F60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0F9F" w:rsidRPr="00875196" w:rsidRDefault="002E0F9F" w:rsidP="001F6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12</w:t>
            </w:r>
          </w:p>
        </w:tc>
      </w:tr>
      <w:tr w:rsidR="001F607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F607A" w:rsidRPr="00F116FE" w:rsidRDefault="001F607A" w:rsidP="001F607A">
            <w:pPr>
              <w:jc w:val="center"/>
              <w:rPr>
                <w:b/>
              </w:rPr>
            </w:pPr>
            <w:r w:rsidRPr="00F116FE">
              <w:rPr>
                <w:b/>
              </w:rPr>
              <w:t>(OR)</w:t>
            </w:r>
          </w:p>
        </w:tc>
      </w:tr>
      <w:tr w:rsidR="002E0F9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1F607A">
            <w:pPr>
              <w:jc w:val="both"/>
            </w:pPr>
            <w:r>
              <w:t xml:space="preserve">Elaborate the </w:t>
            </w:r>
            <w:proofErr w:type="spellStart"/>
            <w:r>
              <w:t>vapour</w:t>
            </w:r>
            <w:proofErr w:type="spellEnd"/>
            <w:r>
              <w:t xml:space="preserve"> pressure me</w:t>
            </w:r>
            <w:r w:rsidR="00072804">
              <w:t>thod and freezing point depress</w:t>
            </w:r>
            <w:r>
              <w:t>ion method for the determination of water activity.</w:t>
            </w:r>
          </w:p>
          <w:p w:rsidR="002E0F9F" w:rsidRPr="00EF5853" w:rsidRDefault="002E0F9F" w:rsidP="001F60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0F9F" w:rsidRPr="00875196" w:rsidRDefault="002E0F9F" w:rsidP="001F6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12</w:t>
            </w:r>
          </w:p>
        </w:tc>
      </w:tr>
      <w:tr w:rsidR="002E0F9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1F607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1F607A">
            <w:r>
              <w:t>Explain the effect of temperature and pressure on water activity.</w:t>
            </w:r>
          </w:p>
          <w:p w:rsidR="002E0F9F" w:rsidRPr="00EF5853" w:rsidRDefault="002E0F9F" w:rsidP="001F607A"/>
        </w:tc>
        <w:tc>
          <w:tcPr>
            <w:tcW w:w="1170" w:type="dxa"/>
            <w:shd w:val="clear" w:color="auto" w:fill="auto"/>
          </w:tcPr>
          <w:p w:rsidR="002E0F9F" w:rsidRPr="00274945" w:rsidRDefault="002E0F9F" w:rsidP="001F607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8</w:t>
            </w:r>
          </w:p>
        </w:tc>
      </w:tr>
      <w:tr w:rsidR="001F607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F607A" w:rsidRPr="00EF5853" w:rsidRDefault="001F607A" w:rsidP="001F60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16FE" w:rsidRDefault="00F116FE" w:rsidP="001F607A">
            <w:pPr>
              <w:rPr>
                <w:b/>
                <w:u w:val="single"/>
              </w:rPr>
            </w:pPr>
          </w:p>
          <w:p w:rsidR="001F607A" w:rsidRDefault="001F607A" w:rsidP="001F607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116FE" w:rsidRPr="00875196" w:rsidRDefault="00F116FE" w:rsidP="001F607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F607A" w:rsidRPr="00875196" w:rsidRDefault="001F607A" w:rsidP="001F6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607A" w:rsidRPr="005814FF" w:rsidRDefault="001F607A" w:rsidP="001F607A">
            <w:pPr>
              <w:jc w:val="center"/>
            </w:pPr>
          </w:p>
        </w:tc>
      </w:tr>
      <w:tr w:rsidR="002E0F9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26701F">
            <w:pPr>
              <w:jc w:val="both"/>
            </w:pPr>
            <w:r>
              <w:t>Discuss in detail about Microwave principles and Dielectric properties of foods.</w:t>
            </w:r>
          </w:p>
          <w:p w:rsidR="002E0F9F" w:rsidRPr="00EF5853" w:rsidRDefault="002E0F9F" w:rsidP="002670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1F607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12</w:t>
            </w:r>
          </w:p>
        </w:tc>
      </w:tr>
      <w:tr w:rsidR="002E0F9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0F9F" w:rsidRPr="00EF5853" w:rsidRDefault="002E0F9F" w:rsidP="001F607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F9F" w:rsidRPr="00EF5853" w:rsidRDefault="002E0F9F" w:rsidP="001F60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0F9F" w:rsidRDefault="002E0F9F" w:rsidP="0026701F">
            <w:pPr>
              <w:autoSpaceDE w:val="0"/>
              <w:autoSpaceDN w:val="0"/>
              <w:adjustRightInd w:val="0"/>
              <w:jc w:val="both"/>
              <w:rPr>
                <w:rFonts w:eastAsia="Times-Roman"/>
                <w:color w:val="231F20"/>
              </w:rPr>
            </w:pPr>
            <w:r>
              <w:rPr>
                <w:rFonts w:eastAsia="Times-Roman"/>
                <w:color w:val="231F20"/>
              </w:rPr>
              <w:t>Calculate</w:t>
            </w:r>
            <w:r w:rsidRPr="00E377C7">
              <w:rPr>
                <w:rFonts w:eastAsia="Times-Roman"/>
                <w:color w:val="231F20"/>
              </w:rPr>
              <w:t xml:space="preserve"> the </w:t>
            </w:r>
            <w:r>
              <w:rPr>
                <w:rFonts w:eastAsia="Times-Roman"/>
                <w:color w:val="231F20"/>
              </w:rPr>
              <w:t xml:space="preserve">depth of penetration of a meat sample during processing in a </w:t>
            </w:r>
            <w:r w:rsidRPr="00E377C7">
              <w:rPr>
                <w:rFonts w:eastAsia="Times-Roman"/>
                <w:color w:val="231F20"/>
              </w:rPr>
              <w:t>microwave oven</w:t>
            </w:r>
            <w:r>
              <w:rPr>
                <w:rFonts w:eastAsia="Times-Roman"/>
                <w:color w:val="231F20"/>
              </w:rPr>
              <w:t xml:space="preserve"> operating at 2450MHz</w:t>
            </w:r>
            <w:r w:rsidRPr="00E377C7">
              <w:rPr>
                <w:rFonts w:eastAsia="Times-Roman"/>
                <w:color w:val="231F20"/>
              </w:rPr>
              <w:t xml:space="preserve">. </w:t>
            </w:r>
            <w:r>
              <w:rPr>
                <w:rFonts w:eastAsia="Times-Roman"/>
                <w:color w:val="231F20"/>
              </w:rPr>
              <w:t>The sample</w:t>
            </w:r>
            <w:r w:rsidRPr="00E377C7">
              <w:rPr>
                <w:rFonts w:eastAsia="Times-Roman"/>
                <w:color w:val="231F20"/>
              </w:rPr>
              <w:t xml:space="preserve"> has a dielectric constant of 53.2 and dielectric loss factor of 18.1.</w:t>
            </w:r>
            <w:r w:rsidR="00072804">
              <w:rPr>
                <w:rFonts w:eastAsia="Times-Roman"/>
                <w:color w:val="231F20"/>
              </w:rPr>
              <w:t xml:space="preserve"> </w:t>
            </w:r>
            <w:r w:rsidRPr="00E377C7">
              <w:rPr>
                <w:rFonts w:eastAsia="Times-Roman"/>
                <w:color w:val="231F20"/>
              </w:rPr>
              <w:t>Assume that dielectric properties are constant during heating.</w:t>
            </w:r>
            <w:r>
              <w:rPr>
                <w:rFonts w:eastAsia="Times-Roman"/>
                <w:color w:val="231F20"/>
              </w:rPr>
              <w:t xml:space="preserve"> (Use C = 3x10</w:t>
            </w:r>
            <w:r>
              <w:rPr>
                <w:rFonts w:eastAsia="Times-Roman"/>
                <w:color w:val="231F20"/>
                <w:vertAlign w:val="superscript"/>
              </w:rPr>
              <w:t xml:space="preserve">8 </w:t>
            </w:r>
            <w:r>
              <w:rPr>
                <w:rFonts w:eastAsia="Times-Roman"/>
                <w:color w:val="231F20"/>
              </w:rPr>
              <w:t>m/s</w:t>
            </w:r>
            <w:r w:rsidRPr="00D50619">
              <w:rPr>
                <w:rFonts w:eastAsia="Times-Roman"/>
                <w:color w:val="231F20"/>
              </w:rPr>
              <w:t>)</w:t>
            </w:r>
            <w:r>
              <w:rPr>
                <w:rFonts w:eastAsia="Times-Roman"/>
                <w:color w:val="231F20"/>
              </w:rPr>
              <w:t>.</w:t>
            </w:r>
          </w:p>
          <w:p w:rsidR="002E0F9F" w:rsidRPr="00D50619" w:rsidRDefault="002E0F9F" w:rsidP="0026701F">
            <w:pPr>
              <w:autoSpaceDE w:val="0"/>
              <w:autoSpaceDN w:val="0"/>
              <w:adjustRightInd w:val="0"/>
              <w:jc w:val="both"/>
              <w:rPr>
                <w:color w:val="231F20"/>
                <w:vertAlign w:val="superscript"/>
              </w:rPr>
            </w:pPr>
          </w:p>
        </w:tc>
        <w:tc>
          <w:tcPr>
            <w:tcW w:w="1170" w:type="dxa"/>
            <w:shd w:val="clear" w:color="auto" w:fill="auto"/>
          </w:tcPr>
          <w:p w:rsidR="002E0F9F" w:rsidRPr="00274945" w:rsidRDefault="002E0F9F" w:rsidP="001F607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E0F9F" w:rsidRPr="005814FF" w:rsidRDefault="002E0F9F" w:rsidP="001F607A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82A" w:rsidRDefault="00A6582A" w:rsidP="00B659E1">
      <w:r>
        <w:separator/>
      </w:r>
    </w:p>
  </w:endnote>
  <w:endnote w:type="continuationSeparator" w:id="1">
    <w:p w:rsidR="00A6582A" w:rsidRDefault="00A6582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TSY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R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82A" w:rsidRDefault="00A6582A" w:rsidP="00B659E1">
      <w:r>
        <w:separator/>
      </w:r>
    </w:p>
  </w:footnote>
  <w:footnote w:type="continuationSeparator" w:id="1">
    <w:p w:rsidR="00A6582A" w:rsidRDefault="00A6582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54D"/>
    <w:multiLevelType w:val="hybridMultilevel"/>
    <w:tmpl w:val="64904E30"/>
    <w:lvl w:ilvl="0" w:tplc="426EE8F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2804"/>
    <w:rsid w:val="000C127C"/>
    <w:rsid w:val="000E180A"/>
    <w:rsid w:val="000E4455"/>
    <w:rsid w:val="000F1B49"/>
    <w:rsid w:val="000F3EFE"/>
    <w:rsid w:val="001D41FE"/>
    <w:rsid w:val="001D670F"/>
    <w:rsid w:val="001E2222"/>
    <w:rsid w:val="001F54D1"/>
    <w:rsid w:val="001F607A"/>
    <w:rsid w:val="001F7E9B"/>
    <w:rsid w:val="00204EB0"/>
    <w:rsid w:val="00211ABA"/>
    <w:rsid w:val="00235351"/>
    <w:rsid w:val="00266439"/>
    <w:rsid w:val="0026653D"/>
    <w:rsid w:val="0026701F"/>
    <w:rsid w:val="002D09FF"/>
    <w:rsid w:val="002D7611"/>
    <w:rsid w:val="002D76BB"/>
    <w:rsid w:val="002E0F9F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2C76"/>
    <w:rsid w:val="00460118"/>
    <w:rsid w:val="0046314C"/>
    <w:rsid w:val="0046787F"/>
    <w:rsid w:val="004F787A"/>
    <w:rsid w:val="00501F18"/>
    <w:rsid w:val="0050571C"/>
    <w:rsid w:val="00512180"/>
    <w:rsid w:val="005133D7"/>
    <w:rsid w:val="005527A4"/>
    <w:rsid w:val="00552CF0"/>
    <w:rsid w:val="005814FF"/>
    <w:rsid w:val="00581B1F"/>
    <w:rsid w:val="0059663E"/>
    <w:rsid w:val="005B7603"/>
    <w:rsid w:val="005D0F4A"/>
    <w:rsid w:val="005D3355"/>
    <w:rsid w:val="005F011C"/>
    <w:rsid w:val="0062605C"/>
    <w:rsid w:val="00635F47"/>
    <w:rsid w:val="0064710A"/>
    <w:rsid w:val="00670A67"/>
    <w:rsid w:val="00681B25"/>
    <w:rsid w:val="006C1D35"/>
    <w:rsid w:val="006C39BE"/>
    <w:rsid w:val="006C4B7D"/>
    <w:rsid w:val="006C7354"/>
    <w:rsid w:val="00701B86"/>
    <w:rsid w:val="00714C68"/>
    <w:rsid w:val="00725A0A"/>
    <w:rsid w:val="007326F6"/>
    <w:rsid w:val="00743CD3"/>
    <w:rsid w:val="0075459D"/>
    <w:rsid w:val="00802202"/>
    <w:rsid w:val="00806A39"/>
    <w:rsid w:val="00814615"/>
    <w:rsid w:val="0081627E"/>
    <w:rsid w:val="00851C3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282"/>
    <w:rsid w:val="009B53DD"/>
    <w:rsid w:val="009C5A1D"/>
    <w:rsid w:val="009E09A3"/>
    <w:rsid w:val="00A47E2A"/>
    <w:rsid w:val="00A658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C11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5AE5"/>
    <w:rsid w:val="00E70A47"/>
    <w:rsid w:val="00E824B7"/>
    <w:rsid w:val="00EB0EE0"/>
    <w:rsid w:val="00EB26EF"/>
    <w:rsid w:val="00F116FE"/>
    <w:rsid w:val="00F11EDB"/>
    <w:rsid w:val="00F162EA"/>
    <w:rsid w:val="00F208C0"/>
    <w:rsid w:val="00F266A7"/>
    <w:rsid w:val="00F32118"/>
    <w:rsid w:val="00F55A5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1F607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BE9E-A229-433E-9EF7-7A0D05F6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2019-10-17T09:49:00Z</dcterms:created>
  <dcterms:modified xsi:type="dcterms:W3CDTF">2019-11-19T04:40:00Z</dcterms:modified>
</cp:coreProperties>
</file>