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9E1" w:rsidRPr="00E824B7" w:rsidRDefault="00B659E1" w:rsidP="00B659E1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B659E1" w:rsidRDefault="008E7834" w:rsidP="00B659E1">
      <w:pPr>
        <w:jc w:val="center"/>
        <w:rPr>
          <w:rFonts w:ascii="Arial" w:hAnsi="Arial" w:cs="Arial"/>
          <w:bCs/>
        </w:rPr>
      </w:pPr>
      <w:r w:rsidRPr="00D14FF4">
        <w:rPr>
          <w:rFonts w:ascii="Arial" w:hAnsi="Arial" w:cs="Arial"/>
          <w:noProof/>
        </w:rPr>
        <w:drawing>
          <wp:inline distT="0" distB="0" distL="0" distR="0">
            <wp:extent cx="1990725" cy="676275"/>
            <wp:effectExtent l="0" t="0" r="952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616"/>
        <w:gridCol w:w="6232"/>
        <w:gridCol w:w="1890"/>
        <w:gridCol w:w="900"/>
      </w:tblGrid>
      <w:tr w:rsidR="00B659E1" w:rsidRPr="00AA3F2E" w:rsidTr="001F0EC9">
        <w:tc>
          <w:tcPr>
            <w:tcW w:w="1616" w:type="dxa"/>
          </w:tcPr>
          <w:p w:rsidR="00B659E1" w:rsidRPr="00A4410B" w:rsidRDefault="00B659E1" w:rsidP="001F0EC9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6232" w:type="dxa"/>
          </w:tcPr>
          <w:p w:rsidR="00B659E1" w:rsidRPr="00A4410B" w:rsidRDefault="00B659E1" w:rsidP="001F0EC9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1890" w:type="dxa"/>
          </w:tcPr>
          <w:p w:rsidR="00B659E1" w:rsidRPr="00A4410B" w:rsidRDefault="00B659E1" w:rsidP="001F0EC9">
            <w:pPr>
              <w:pStyle w:val="Title"/>
              <w:ind w:left="-468" w:firstLine="468"/>
              <w:jc w:val="left"/>
              <w:rPr>
                <w:lang w:val="en-US" w:eastAsia="en-US"/>
              </w:rPr>
            </w:pPr>
          </w:p>
        </w:tc>
        <w:tc>
          <w:tcPr>
            <w:tcW w:w="900" w:type="dxa"/>
          </w:tcPr>
          <w:p w:rsidR="00B659E1" w:rsidRPr="00A4410B" w:rsidRDefault="00B659E1" w:rsidP="001F0EC9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</w:tr>
      <w:tr w:rsidR="00B659E1" w:rsidRPr="00AA3F2E" w:rsidTr="001F0EC9">
        <w:tc>
          <w:tcPr>
            <w:tcW w:w="1616" w:type="dxa"/>
          </w:tcPr>
          <w:p w:rsidR="00B659E1" w:rsidRPr="00A4410B" w:rsidRDefault="00B659E1" w:rsidP="001F0EC9">
            <w:pPr>
              <w:pStyle w:val="Title"/>
              <w:jc w:val="left"/>
              <w:rPr>
                <w:b/>
                <w:lang w:val="en-US" w:eastAsia="en-US"/>
              </w:rPr>
            </w:pPr>
            <w:r w:rsidRPr="00A4410B">
              <w:rPr>
                <w:b/>
                <w:lang w:val="en-US" w:eastAsia="en-US"/>
              </w:rPr>
              <w:t>Code           :</w:t>
            </w:r>
          </w:p>
        </w:tc>
        <w:tc>
          <w:tcPr>
            <w:tcW w:w="6232" w:type="dxa"/>
          </w:tcPr>
          <w:p w:rsidR="00B659E1" w:rsidRPr="00A4410B" w:rsidRDefault="00282BB9" w:rsidP="001F0EC9">
            <w:pPr>
              <w:pStyle w:val="Title"/>
              <w:jc w:val="left"/>
              <w:rPr>
                <w:b/>
                <w:lang w:val="en-US" w:eastAsia="en-US"/>
              </w:rPr>
            </w:pPr>
            <w:r w:rsidRPr="00A4410B">
              <w:rPr>
                <w:b/>
                <w:lang w:val="en-US" w:eastAsia="en-US"/>
              </w:rPr>
              <w:t>17EN2029</w:t>
            </w:r>
          </w:p>
        </w:tc>
        <w:tc>
          <w:tcPr>
            <w:tcW w:w="1890" w:type="dxa"/>
          </w:tcPr>
          <w:p w:rsidR="00B659E1" w:rsidRPr="0033577C" w:rsidRDefault="00B659E1" w:rsidP="001F0EC9">
            <w:pPr>
              <w:pStyle w:val="Title"/>
              <w:jc w:val="left"/>
              <w:rPr>
                <w:b/>
                <w:lang w:val="en-US" w:eastAsia="en-US"/>
              </w:rPr>
            </w:pPr>
            <w:r w:rsidRPr="0033577C">
              <w:rPr>
                <w:b/>
                <w:lang w:val="en-US" w:eastAsia="en-US"/>
              </w:rPr>
              <w:t>Duration      :</w:t>
            </w:r>
          </w:p>
        </w:tc>
        <w:tc>
          <w:tcPr>
            <w:tcW w:w="900" w:type="dxa"/>
          </w:tcPr>
          <w:p w:rsidR="00B659E1" w:rsidRPr="00A4410B" w:rsidRDefault="00B659E1" w:rsidP="001F0EC9">
            <w:pPr>
              <w:pStyle w:val="Title"/>
              <w:jc w:val="left"/>
              <w:rPr>
                <w:b/>
                <w:lang w:val="en-US" w:eastAsia="en-US"/>
              </w:rPr>
            </w:pPr>
            <w:r w:rsidRPr="00A4410B">
              <w:rPr>
                <w:b/>
                <w:lang w:val="en-US" w:eastAsia="en-US"/>
              </w:rPr>
              <w:t>3hrs</w:t>
            </w:r>
          </w:p>
        </w:tc>
      </w:tr>
      <w:tr w:rsidR="00B659E1" w:rsidRPr="00AA3F2E" w:rsidTr="001F0EC9">
        <w:tc>
          <w:tcPr>
            <w:tcW w:w="1616" w:type="dxa"/>
          </w:tcPr>
          <w:p w:rsidR="00B659E1" w:rsidRPr="00A4410B" w:rsidRDefault="00B659E1" w:rsidP="001F0EC9">
            <w:pPr>
              <w:pStyle w:val="Title"/>
              <w:jc w:val="left"/>
              <w:rPr>
                <w:b/>
                <w:lang w:val="en-US" w:eastAsia="en-US"/>
              </w:rPr>
            </w:pPr>
            <w:r w:rsidRPr="00A4410B">
              <w:rPr>
                <w:b/>
                <w:lang w:val="en-US" w:eastAsia="en-US"/>
              </w:rPr>
              <w:t>Sub. Name :</w:t>
            </w:r>
          </w:p>
        </w:tc>
        <w:tc>
          <w:tcPr>
            <w:tcW w:w="6232" w:type="dxa"/>
          </w:tcPr>
          <w:p w:rsidR="00B659E1" w:rsidRPr="00A4410B" w:rsidRDefault="00282BB9" w:rsidP="001F0EC9">
            <w:pPr>
              <w:pStyle w:val="Title"/>
              <w:jc w:val="left"/>
              <w:rPr>
                <w:b/>
                <w:lang w:val="en-US" w:eastAsia="en-US"/>
              </w:rPr>
            </w:pPr>
            <w:r w:rsidRPr="00A4410B">
              <w:rPr>
                <w:b/>
                <w:szCs w:val="24"/>
                <w:lang w:val="en-US" w:eastAsia="en-US"/>
              </w:rPr>
              <w:t>POETRY OF ROMANTIC AND VICTORIAN AGE</w:t>
            </w:r>
          </w:p>
        </w:tc>
        <w:tc>
          <w:tcPr>
            <w:tcW w:w="1890" w:type="dxa"/>
          </w:tcPr>
          <w:p w:rsidR="00B659E1" w:rsidRPr="0033577C" w:rsidRDefault="00B659E1" w:rsidP="001F0EC9">
            <w:pPr>
              <w:pStyle w:val="Title"/>
              <w:jc w:val="left"/>
              <w:rPr>
                <w:b/>
                <w:lang w:val="en-US" w:eastAsia="en-US"/>
              </w:rPr>
            </w:pPr>
            <w:r w:rsidRPr="0033577C">
              <w:rPr>
                <w:b/>
                <w:lang w:val="en-US" w:eastAsia="en-US"/>
              </w:rPr>
              <w:t>Max. marks :</w:t>
            </w:r>
          </w:p>
        </w:tc>
        <w:tc>
          <w:tcPr>
            <w:tcW w:w="900" w:type="dxa"/>
          </w:tcPr>
          <w:p w:rsidR="00B659E1" w:rsidRPr="00A4410B" w:rsidRDefault="00B659E1" w:rsidP="001F0EC9">
            <w:pPr>
              <w:pStyle w:val="Title"/>
              <w:jc w:val="left"/>
              <w:rPr>
                <w:b/>
                <w:lang w:val="en-US" w:eastAsia="en-US"/>
              </w:rPr>
            </w:pPr>
            <w:r w:rsidRPr="00A4410B">
              <w:rPr>
                <w:b/>
                <w:lang w:val="en-US" w:eastAsia="en-US"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840"/>
        <w:gridCol w:w="6810"/>
        <w:gridCol w:w="1170"/>
        <w:gridCol w:w="950"/>
      </w:tblGrid>
      <w:tr w:rsidR="008C7BA2" w:rsidRPr="004725CA" w:rsidTr="009D496C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CB5685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8C7BA2" w:rsidRPr="008C7BA2" w:rsidRDefault="008C7BA2" w:rsidP="009D496C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CB5685">
            <w:pPr>
              <w:jc w:val="center"/>
              <w:rPr>
                <w:b/>
              </w:rPr>
            </w:pPr>
            <w:r w:rsidRPr="008C7BA2">
              <w:rPr>
                <w:b/>
              </w:rPr>
              <w:t>Course</w:t>
            </w:r>
          </w:p>
          <w:p w:rsidR="008C7BA2" w:rsidRPr="008C7BA2" w:rsidRDefault="008C7BA2" w:rsidP="00CB5685">
            <w:pPr>
              <w:jc w:val="center"/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8C7BA2" w:rsidRDefault="008C7BA2" w:rsidP="005157F9">
            <w:pPr>
              <w:jc w:val="center"/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607918" w:rsidP="00742D38">
            <w:pPr>
              <w:spacing w:line="276" w:lineRule="auto"/>
              <w:jc w:val="both"/>
            </w:pPr>
            <w:r>
              <w:t xml:space="preserve">Explain in detail </w:t>
            </w:r>
            <w:r w:rsidR="006323C8">
              <w:t>Wordsworh’s attitude towards nature as given in “Tintern Abbey”.</w:t>
            </w:r>
          </w:p>
        </w:tc>
        <w:tc>
          <w:tcPr>
            <w:tcW w:w="1170" w:type="dxa"/>
            <w:shd w:val="clear" w:color="auto" w:fill="auto"/>
          </w:tcPr>
          <w:p w:rsidR="008C7BA2" w:rsidRPr="00ED6040" w:rsidRDefault="00DD4203" w:rsidP="00A441B2">
            <w:pPr>
              <w:jc w:val="center"/>
              <w:rPr>
                <w:sz w:val="22"/>
                <w:szCs w:val="22"/>
              </w:rPr>
            </w:pPr>
            <w:r w:rsidRPr="00ED6040">
              <w:t>CO</w:t>
            </w:r>
            <w:r w:rsidR="00A441B2" w:rsidRPr="00ED6040"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D4203" w:rsidP="001F0EC9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ED6040" w:rsidRDefault="008C7BA2" w:rsidP="00742D38">
            <w:pPr>
              <w:spacing w:line="276" w:lineRule="auto"/>
              <w:jc w:val="center"/>
            </w:pPr>
            <w:r w:rsidRPr="00ED6040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AD1B96" w:rsidP="00742D38">
            <w:pPr>
              <w:spacing w:line="276" w:lineRule="auto"/>
              <w:jc w:val="both"/>
            </w:pPr>
            <w:r>
              <w:t>Critically analyse Coleridge’s poem “Kubla Khan”.</w:t>
            </w:r>
          </w:p>
        </w:tc>
        <w:tc>
          <w:tcPr>
            <w:tcW w:w="1170" w:type="dxa"/>
            <w:shd w:val="clear" w:color="auto" w:fill="auto"/>
          </w:tcPr>
          <w:p w:rsidR="008C7BA2" w:rsidRPr="00ED6040" w:rsidRDefault="00DD4203" w:rsidP="00B41BAC">
            <w:pPr>
              <w:jc w:val="center"/>
              <w:rPr>
                <w:sz w:val="22"/>
                <w:szCs w:val="22"/>
              </w:rPr>
            </w:pPr>
            <w:r w:rsidRPr="00ED6040">
              <w:t>CO</w:t>
            </w:r>
            <w:r w:rsidR="00B41BAC" w:rsidRPr="00ED6040"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26066" w:rsidP="001F0EC9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742D38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D85619" w:rsidRPr="00ED6040" w:rsidRDefault="00D85619" w:rsidP="001F0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F0EC9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654ED1" w:rsidP="00742D38">
            <w:pPr>
              <w:spacing w:line="276" w:lineRule="auto"/>
              <w:jc w:val="both"/>
            </w:pPr>
            <w:r>
              <w:t>What are the poetic devices dealt in the poem “Ozymandias”</w:t>
            </w:r>
            <w:r w:rsidR="00F9526F">
              <w:t>? Explain.</w:t>
            </w:r>
          </w:p>
        </w:tc>
        <w:tc>
          <w:tcPr>
            <w:tcW w:w="1170" w:type="dxa"/>
            <w:shd w:val="clear" w:color="auto" w:fill="auto"/>
          </w:tcPr>
          <w:p w:rsidR="008C7BA2" w:rsidRPr="00ED6040" w:rsidRDefault="00DD4203" w:rsidP="00A441B2">
            <w:pPr>
              <w:jc w:val="center"/>
              <w:rPr>
                <w:sz w:val="22"/>
                <w:szCs w:val="22"/>
              </w:rPr>
            </w:pPr>
            <w:r w:rsidRPr="00ED6040">
              <w:t>CO</w:t>
            </w:r>
            <w:r w:rsidR="00A441B2" w:rsidRPr="00ED6040">
              <w:t>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26066" w:rsidP="001F0EC9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ED6040" w:rsidRDefault="008C7BA2" w:rsidP="00742D38">
            <w:pPr>
              <w:spacing w:line="276" w:lineRule="auto"/>
              <w:jc w:val="center"/>
            </w:pPr>
            <w:r w:rsidRPr="00ED6040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46765A" w:rsidP="00742D38">
            <w:pPr>
              <w:spacing w:line="276" w:lineRule="auto"/>
              <w:jc w:val="both"/>
            </w:pPr>
            <w:r>
              <w:t>Comment on the style of John Keats in his poem “Eve of St. Agnes”.</w:t>
            </w:r>
          </w:p>
        </w:tc>
        <w:tc>
          <w:tcPr>
            <w:tcW w:w="1170" w:type="dxa"/>
            <w:shd w:val="clear" w:color="auto" w:fill="auto"/>
          </w:tcPr>
          <w:p w:rsidR="008C7BA2" w:rsidRPr="00ED6040" w:rsidRDefault="00DD4203" w:rsidP="00A441B2">
            <w:pPr>
              <w:jc w:val="center"/>
              <w:rPr>
                <w:sz w:val="22"/>
                <w:szCs w:val="22"/>
              </w:rPr>
            </w:pPr>
            <w:r w:rsidRPr="00ED6040">
              <w:t>CO</w:t>
            </w:r>
            <w:r w:rsidR="00A441B2" w:rsidRPr="00ED6040">
              <w:t>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26066" w:rsidP="001F0EC9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742D38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D85619" w:rsidRPr="00ED6040" w:rsidRDefault="00D85619" w:rsidP="001F0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F0EC9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6D0EDA" w:rsidP="00742D38">
            <w:pPr>
              <w:spacing w:line="276" w:lineRule="auto"/>
              <w:jc w:val="both"/>
            </w:pPr>
            <w:r>
              <w:t>Analyze the lamentation of Mathew Arnold in his poem “Dover Beach”.</w:t>
            </w:r>
          </w:p>
        </w:tc>
        <w:tc>
          <w:tcPr>
            <w:tcW w:w="1170" w:type="dxa"/>
            <w:shd w:val="clear" w:color="auto" w:fill="auto"/>
          </w:tcPr>
          <w:p w:rsidR="008C7BA2" w:rsidRPr="00ED6040" w:rsidRDefault="00DD4203" w:rsidP="00A441B2">
            <w:pPr>
              <w:jc w:val="center"/>
              <w:rPr>
                <w:sz w:val="22"/>
                <w:szCs w:val="22"/>
              </w:rPr>
            </w:pPr>
            <w:r w:rsidRPr="00ED6040">
              <w:t>CO</w:t>
            </w:r>
            <w:r w:rsidR="00A441B2" w:rsidRPr="00ED6040">
              <w:t>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26066" w:rsidP="001F0EC9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ED6040" w:rsidRDefault="008C7BA2" w:rsidP="00742D38">
            <w:pPr>
              <w:spacing w:line="276" w:lineRule="auto"/>
              <w:jc w:val="center"/>
            </w:pPr>
            <w:r w:rsidRPr="00ED6040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02475A" w:rsidP="00742D38">
            <w:pPr>
              <w:spacing w:line="276" w:lineRule="auto"/>
              <w:jc w:val="both"/>
            </w:pPr>
            <w:r>
              <w:t xml:space="preserve">Prove Browning’s “My last Duchess” as a dramatic monologue. </w:t>
            </w:r>
          </w:p>
        </w:tc>
        <w:tc>
          <w:tcPr>
            <w:tcW w:w="1170" w:type="dxa"/>
            <w:shd w:val="clear" w:color="auto" w:fill="auto"/>
          </w:tcPr>
          <w:p w:rsidR="008C7BA2" w:rsidRPr="00ED6040" w:rsidRDefault="00DD4203" w:rsidP="00A441B2">
            <w:pPr>
              <w:jc w:val="center"/>
              <w:rPr>
                <w:sz w:val="22"/>
                <w:szCs w:val="22"/>
              </w:rPr>
            </w:pPr>
            <w:r w:rsidRPr="00ED6040">
              <w:t>CO</w:t>
            </w:r>
            <w:r w:rsidR="00A441B2" w:rsidRPr="00ED6040">
              <w:t>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26066" w:rsidP="001F0EC9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742D38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D85619" w:rsidRPr="00ED6040" w:rsidRDefault="00D85619" w:rsidP="001F0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F0EC9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D72992" w:rsidP="00742D38">
            <w:pPr>
              <w:spacing w:line="276" w:lineRule="auto"/>
              <w:jc w:val="both"/>
            </w:pPr>
            <w:r>
              <w:t>Discuss Rosetti’s poem “Blessed Damozel” as a reflection of Victorian age.</w:t>
            </w:r>
          </w:p>
        </w:tc>
        <w:tc>
          <w:tcPr>
            <w:tcW w:w="1170" w:type="dxa"/>
            <w:shd w:val="clear" w:color="auto" w:fill="auto"/>
          </w:tcPr>
          <w:p w:rsidR="008C7BA2" w:rsidRPr="00ED6040" w:rsidRDefault="00DD4203" w:rsidP="00A441B2">
            <w:pPr>
              <w:jc w:val="center"/>
              <w:rPr>
                <w:sz w:val="22"/>
                <w:szCs w:val="22"/>
              </w:rPr>
            </w:pPr>
            <w:r w:rsidRPr="00ED6040">
              <w:t>CO</w:t>
            </w:r>
            <w:r w:rsidR="00A441B2" w:rsidRPr="00ED6040">
              <w:t>6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26066" w:rsidP="001F0EC9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ED6040" w:rsidRDefault="008C7BA2" w:rsidP="00742D38">
            <w:pPr>
              <w:spacing w:line="276" w:lineRule="auto"/>
              <w:jc w:val="center"/>
            </w:pPr>
            <w:r w:rsidRPr="00ED6040">
              <w:t>(OR)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bookmarkStart w:id="0" w:name="_GoBack"/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906C57" w:rsidP="00742D38">
            <w:pPr>
              <w:spacing w:line="276" w:lineRule="auto"/>
              <w:jc w:val="both"/>
            </w:pPr>
            <w:r>
              <w:t>Explain the use of symbolism in the poem “The Winhover” by Gerard manley Hopkins.</w:t>
            </w:r>
          </w:p>
        </w:tc>
        <w:tc>
          <w:tcPr>
            <w:tcW w:w="1170" w:type="dxa"/>
            <w:shd w:val="clear" w:color="auto" w:fill="auto"/>
          </w:tcPr>
          <w:p w:rsidR="008C7BA2" w:rsidRPr="00ED6040" w:rsidRDefault="00DD4203" w:rsidP="00A441B2">
            <w:pPr>
              <w:jc w:val="center"/>
              <w:rPr>
                <w:sz w:val="22"/>
                <w:szCs w:val="22"/>
              </w:rPr>
            </w:pPr>
            <w:r w:rsidRPr="00ED6040">
              <w:t>CO</w:t>
            </w:r>
            <w:r w:rsidR="00A441B2" w:rsidRPr="00ED6040">
              <w:t>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26066" w:rsidP="001F0EC9">
            <w:pPr>
              <w:jc w:val="center"/>
            </w:pPr>
            <w:r>
              <w:t>20</w:t>
            </w:r>
          </w:p>
        </w:tc>
      </w:tr>
      <w:bookmarkEnd w:id="0"/>
      <w:tr w:rsidR="00D8561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742D38">
            <w:pPr>
              <w:spacing w:line="276" w:lineRule="auto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ED6040" w:rsidRDefault="00D85619" w:rsidP="001F0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F0EC9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742D38">
            <w:pPr>
              <w:spacing w:line="276" w:lineRule="auto"/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ED6040" w:rsidRDefault="008C7BA2" w:rsidP="001F0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F0EC9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1A4526" w:rsidP="00742D38">
            <w:pPr>
              <w:spacing w:line="276" w:lineRule="auto"/>
              <w:jc w:val="both"/>
            </w:pPr>
            <w:r>
              <w:t>Compare and contrast</w:t>
            </w:r>
            <w:r w:rsidR="005F415D">
              <w:t xml:space="preserve"> the characteristics of Romantic and Victorian</w:t>
            </w:r>
            <w:r>
              <w:t xml:space="preserve"> era Poetry</w:t>
            </w:r>
            <w:r w:rsidR="003F738B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ED6040" w:rsidRDefault="00DD4203" w:rsidP="00A441B2">
            <w:pPr>
              <w:jc w:val="center"/>
              <w:rPr>
                <w:sz w:val="22"/>
                <w:szCs w:val="22"/>
              </w:rPr>
            </w:pPr>
            <w:r w:rsidRPr="00ED6040">
              <w:t>CO</w:t>
            </w:r>
            <w:r w:rsidR="00A441B2" w:rsidRPr="00ED6040"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26066" w:rsidP="001F0EC9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7D76" w:rsidRDefault="00897D76" w:rsidP="00B659E1">
      <w:r>
        <w:separator/>
      </w:r>
    </w:p>
  </w:endnote>
  <w:endnote w:type="continuationSeparator" w:id="0">
    <w:p w:rsidR="00897D76" w:rsidRDefault="00897D76" w:rsidP="00B65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7D76" w:rsidRDefault="00897D76" w:rsidP="00B659E1">
      <w:r>
        <w:separator/>
      </w:r>
    </w:p>
  </w:footnote>
  <w:footnote w:type="continuationSeparator" w:id="0">
    <w:p w:rsidR="00897D76" w:rsidRDefault="00897D76" w:rsidP="00B659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36A"/>
    <w:rsid w:val="0000691E"/>
    <w:rsid w:val="00023B9E"/>
    <w:rsid w:val="0002475A"/>
    <w:rsid w:val="00060CB9"/>
    <w:rsid w:val="00061821"/>
    <w:rsid w:val="00091FB5"/>
    <w:rsid w:val="000E180A"/>
    <w:rsid w:val="000E4455"/>
    <w:rsid w:val="000F3EFE"/>
    <w:rsid w:val="00141068"/>
    <w:rsid w:val="001A4526"/>
    <w:rsid w:val="001D41FE"/>
    <w:rsid w:val="001D670F"/>
    <w:rsid w:val="001E2222"/>
    <w:rsid w:val="001F0EC9"/>
    <w:rsid w:val="001F54D1"/>
    <w:rsid w:val="001F7E9B"/>
    <w:rsid w:val="00204EB0"/>
    <w:rsid w:val="00211ABA"/>
    <w:rsid w:val="00235351"/>
    <w:rsid w:val="00266439"/>
    <w:rsid w:val="0026653D"/>
    <w:rsid w:val="00282BB9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3577C"/>
    <w:rsid w:val="00380146"/>
    <w:rsid w:val="003855F1"/>
    <w:rsid w:val="003B14BC"/>
    <w:rsid w:val="003B1F06"/>
    <w:rsid w:val="003C6BB4"/>
    <w:rsid w:val="003D6DA3"/>
    <w:rsid w:val="003F728C"/>
    <w:rsid w:val="003F738B"/>
    <w:rsid w:val="00460118"/>
    <w:rsid w:val="0046314C"/>
    <w:rsid w:val="0046765A"/>
    <w:rsid w:val="0046787F"/>
    <w:rsid w:val="004F787A"/>
    <w:rsid w:val="00501F18"/>
    <w:rsid w:val="0050571C"/>
    <w:rsid w:val="005133D7"/>
    <w:rsid w:val="005157F9"/>
    <w:rsid w:val="00517EA3"/>
    <w:rsid w:val="00526066"/>
    <w:rsid w:val="005527A4"/>
    <w:rsid w:val="00552CF0"/>
    <w:rsid w:val="005814FF"/>
    <w:rsid w:val="00581B1F"/>
    <w:rsid w:val="0059663E"/>
    <w:rsid w:val="005A1024"/>
    <w:rsid w:val="005D0F4A"/>
    <w:rsid w:val="005D3355"/>
    <w:rsid w:val="005F011C"/>
    <w:rsid w:val="005F415D"/>
    <w:rsid w:val="00607918"/>
    <w:rsid w:val="0062605C"/>
    <w:rsid w:val="006323C8"/>
    <w:rsid w:val="0064710A"/>
    <w:rsid w:val="00654ED1"/>
    <w:rsid w:val="00670A67"/>
    <w:rsid w:val="00681B25"/>
    <w:rsid w:val="006C1D35"/>
    <w:rsid w:val="006C39BE"/>
    <w:rsid w:val="006C7354"/>
    <w:rsid w:val="006D0EDA"/>
    <w:rsid w:val="00701B86"/>
    <w:rsid w:val="00714C68"/>
    <w:rsid w:val="00725A0A"/>
    <w:rsid w:val="007326F6"/>
    <w:rsid w:val="00742D38"/>
    <w:rsid w:val="00802202"/>
    <w:rsid w:val="00806A39"/>
    <w:rsid w:val="00814615"/>
    <w:rsid w:val="0081627E"/>
    <w:rsid w:val="0082660C"/>
    <w:rsid w:val="00875196"/>
    <w:rsid w:val="0088784C"/>
    <w:rsid w:val="00897D76"/>
    <w:rsid w:val="008A1C0C"/>
    <w:rsid w:val="008A56BE"/>
    <w:rsid w:val="008A6193"/>
    <w:rsid w:val="008B0703"/>
    <w:rsid w:val="008C7BA2"/>
    <w:rsid w:val="008E7834"/>
    <w:rsid w:val="0090362A"/>
    <w:rsid w:val="00904D12"/>
    <w:rsid w:val="00906C57"/>
    <w:rsid w:val="00911266"/>
    <w:rsid w:val="00942884"/>
    <w:rsid w:val="0095679B"/>
    <w:rsid w:val="00963CB5"/>
    <w:rsid w:val="009B53DD"/>
    <w:rsid w:val="009C5A1D"/>
    <w:rsid w:val="009D496C"/>
    <w:rsid w:val="009E09A3"/>
    <w:rsid w:val="00A4410B"/>
    <w:rsid w:val="00A441B2"/>
    <w:rsid w:val="00A47E2A"/>
    <w:rsid w:val="00AA3F2E"/>
    <w:rsid w:val="00AA5E39"/>
    <w:rsid w:val="00AA6B40"/>
    <w:rsid w:val="00AD1B96"/>
    <w:rsid w:val="00AE264C"/>
    <w:rsid w:val="00B009B1"/>
    <w:rsid w:val="00B20598"/>
    <w:rsid w:val="00B253AE"/>
    <w:rsid w:val="00B41BAC"/>
    <w:rsid w:val="00B60E7E"/>
    <w:rsid w:val="00B636A4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5685"/>
    <w:rsid w:val="00CB7A50"/>
    <w:rsid w:val="00CD31A5"/>
    <w:rsid w:val="00CE0B34"/>
    <w:rsid w:val="00CE1825"/>
    <w:rsid w:val="00CE5503"/>
    <w:rsid w:val="00D0319F"/>
    <w:rsid w:val="00D14FF4"/>
    <w:rsid w:val="00D3698C"/>
    <w:rsid w:val="00D62341"/>
    <w:rsid w:val="00D64FF9"/>
    <w:rsid w:val="00D72992"/>
    <w:rsid w:val="00D805C4"/>
    <w:rsid w:val="00D85619"/>
    <w:rsid w:val="00D94D54"/>
    <w:rsid w:val="00DB38C1"/>
    <w:rsid w:val="00DD4203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ED6040"/>
    <w:rsid w:val="00F11EDB"/>
    <w:rsid w:val="00F162EA"/>
    <w:rsid w:val="00F208C0"/>
    <w:rsid w:val="00F266A7"/>
    <w:rsid w:val="00F32118"/>
    <w:rsid w:val="00F55D6F"/>
    <w:rsid w:val="00F952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8098BA3-50F1-467A-B62E-EF738F923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 w:val="x-none" w:eastAsia="x-none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B03FCC-7138-42CD-A6A9-1C86E582A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</dc:creator>
  <cp:keywords/>
  <cp:lastModifiedBy>Karunya</cp:lastModifiedBy>
  <cp:revision>2</cp:revision>
  <cp:lastPrinted>2018-02-03T04:50:00Z</cp:lastPrinted>
  <dcterms:created xsi:type="dcterms:W3CDTF">2019-11-23T11:48:00Z</dcterms:created>
  <dcterms:modified xsi:type="dcterms:W3CDTF">2019-11-23T11:48:00Z</dcterms:modified>
</cp:coreProperties>
</file>