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D5" w:rsidRPr="002E604C" w:rsidRDefault="00914AD5" w:rsidP="00914AD5">
      <w:pPr>
        <w:jc w:val="center"/>
        <w:rPr>
          <w:bCs/>
          <w:noProof/>
        </w:rPr>
      </w:pPr>
      <w:r>
        <w:rPr>
          <w:bCs/>
        </w:rPr>
        <w:t xml:space="preserve">                                                                                                                          </w:t>
      </w:r>
      <w:proofErr w:type="gramStart"/>
      <w:r w:rsidR="003714D5" w:rsidRPr="002E604C">
        <w:rPr>
          <w:bCs/>
        </w:rPr>
        <w:t>Reg.</w:t>
      </w:r>
      <w:r w:rsidR="00540E54">
        <w:rPr>
          <w:bCs/>
        </w:rPr>
        <w:t xml:space="preserve"> </w:t>
      </w:r>
      <w:r w:rsidR="003714D5" w:rsidRPr="002E604C">
        <w:rPr>
          <w:bCs/>
        </w:rPr>
        <w:t>No.</w:t>
      </w:r>
      <w:proofErr w:type="gramEnd"/>
      <w:r w:rsidR="003714D5" w:rsidRPr="002E604C">
        <w:rPr>
          <w:bCs/>
        </w:rPr>
        <w:t xml:space="preserve"> _____________</w:t>
      </w:r>
    </w:p>
    <w:p w:rsidR="003714D5" w:rsidRDefault="00A665B3" w:rsidP="00540E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038350" cy="6858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4D5" w:rsidRDefault="003714D5" w:rsidP="0037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40E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40E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540E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5963A8" w:rsidRDefault="005963A8">
      <w:pPr>
        <w:pStyle w:val="BodyText"/>
        <w:spacing w:before="9"/>
        <w:rPr>
          <w:b/>
        </w:rPr>
      </w:pPr>
    </w:p>
    <w:tbl>
      <w:tblPr>
        <w:tblW w:w="12218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5070"/>
        <w:gridCol w:w="3585"/>
        <w:gridCol w:w="1996"/>
      </w:tblGrid>
      <w:tr w:rsidR="005963A8" w:rsidTr="00540E54">
        <w:trPr>
          <w:trHeight w:val="270"/>
        </w:trPr>
        <w:tc>
          <w:tcPr>
            <w:tcW w:w="1567" w:type="dxa"/>
          </w:tcPr>
          <w:p w:rsidR="005963A8" w:rsidRDefault="009A2EFA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070" w:type="dxa"/>
          </w:tcPr>
          <w:p w:rsidR="005963A8" w:rsidRDefault="0070721D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17EI2009</w:t>
            </w:r>
          </w:p>
        </w:tc>
        <w:tc>
          <w:tcPr>
            <w:tcW w:w="3585" w:type="dxa"/>
          </w:tcPr>
          <w:p w:rsidR="005963A8" w:rsidRDefault="009A2EFA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5963A8" w:rsidRDefault="009A2EFA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963A8" w:rsidTr="00540E54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</w:tcPr>
          <w:p w:rsidR="005963A8" w:rsidRDefault="00540E54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PROCESS DYNAMICS AND CONTROL</w:t>
            </w:r>
          </w:p>
        </w:tc>
        <w:tc>
          <w:tcPr>
            <w:tcW w:w="3585" w:type="dxa"/>
            <w:tcBorders>
              <w:bottom w:val="single" w:sz="4" w:space="0" w:color="000000"/>
            </w:tcBorders>
          </w:tcPr>
          <w:p w:rsidR="005963A8" w:rsidRDefault="009A2EFA" w:rsidP="00540E54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540E54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Pr="004A29F3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7031"/>
        <w:gridCol w:w="1080"/>
        <w:gridCol w:w="821"/>
      </w:tblGrid>
      <w:tr w:rsidR="005963A8" w:rsidRPr="004A29F3" w:rsidTr="004A29F3">
        <w:trPr>
          <w:trHeight w:val="553"/>
        </w:trPr>
        <w:tc>
          <w:tcPr>
            <w:tcW w:w="711" w:type="dxa"/>
          </w:tcPr>
          <w:p w:rsidR="005963A8" w:rsidRPr="004A29F3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Q.</w:t>
            </w:r>
          </w:p>
          <w:p w:rsidR="005963A8" w:rsidRPr="004A29F3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4A29F3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Sub</w:t>
            </w:r>
          </w:p>
          <w:p w:rsidR="005963A8" w:rsidRPr="004A29F3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31" w:type="dxa"/>
          </w:tcPr>
          <w:p w:rsidR="005963A8" w:rsidRPr="004A29F3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4A29F3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Course</w:t>
            </w:r>
          </w:p>
          <w:p w:rsidR="005963A8" w:rsidRPr="004A29F3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21" w:type="dxa"/>
          </w:tcPr>
          <w:p w:rsidR="005963A8" w:rsidRPr="004A29F3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4A29F3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5963A8" w:rsidRPr="004A29F3" w:rsidRDefault="009A2EFA" w:rsidP="00103744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4A29F3" w:rsidRDefault="009A2EFA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963A8" w:rsidRPr="004A29F3" w:rsidRDefault="00E11D72" w:rsidP="00662EAE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Describe a typical first order thermal process and obtain its mathematical model.</w:t>
            </w:r>
          </w:p>
        </w:tc>
        <w:tc>
          <w:tcPr>
            <w:tcW w:w="1080" w:type="dxa"/>
          </w:tcPr>
          <w:p w:rsidR="005963A8" w:rsidRPr="004A29F3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5963A8" w:rsidRPr="004A29F3" w:rsidRDefault="00E11D72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5963A8" w:rsidRPr="004A29F3" w:rsidTr="004A29F3">
        <w:trPr>
          <w:trHeight w:val="276"/>
        </w:trPr>
        <w:tc>
          <w:tcPr>
            <w:tcW w:w="711" w:type="dxa"/>
            <w:vMerge/>
            <w:tcBorders>
              <w:top w:val="nil"/>
            </w:tcBorders>
          </w:tcPr>
          <w:p w:rsidR="005963A8" w:rsidRPr="004A29F3" w:rsidRDefault="005963A8" w:rsidP="001037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4A29F3" w:rsidRDefault="009A2EFA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5963A8" w:rsidRPr="004A29F3" w:rsidRDefault="00E11D72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Bring out the differences between continuous and batch process with the help of neat diagrams.</w:t>
            </w:r>
          </w:p>
        </w:tc>
        <w:tc>
          <w:tcPr>
            <w:tcW w:w="1080" w:type="dxa"/>
          </w:tcPr>
          <w:p w:rsidR="005963A8" w:rsidRPr="004A29F3" w:rsidRDefault="009A2EFA" w:rsidP="00E11D72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</w:t>
            </w:r>
            <w:r w:rsidR="00E11D72" w:rsidRPr="004A29F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5963A8" w:rsidRPr="004A29F3" w:rsidRDefault="00E11D72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5963A8" w:rsidRPr="004A29F3">
        <w:trPr>
          <w:trHeight w:val="277"/>
        </w:trPr>
        <w:tc>
          <w:tcPr>
            <w:tcW w:w="10351" w:type="dxa"/>
            <w:gridSpan w:val="5"/>
          </w:tcPr>
          <w:p w:rsidR="005963A8" w:rsidRPr="003A7302" w:rsidRDefault="009A2EFA" w:rsidP="003714D5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A7302">
              <w:rPr>
                <w:b/>
                <w:sz w:val="24"/>
                <w:szCs w:val="24"/>
              </w:rPr>
              <w:t>(OR)</w:t>
            </w:r>
          </w:p>
        </w:tc>
      </w:tr>
      <w:tr w:rsidR="00AB26B0" w:rsidRPr="004A29F3" w:rsidTr="004A29F3">
        <w:trPr>
          <w:trHeight w:val="275"/>
        </w:trPr>
        <w:tc>
          <w:tcPr>
            <w:tcW w:w="711" w:type="dxa"/>
            <w:vMerge w:val="restart"/>
          </w:tcPr>
          <w:p w:rsidR="00AB26B0" w:rsidRPr="004A29F3" w:rsidRDefault="00AB26B0" w:rsidP="00103744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AB26B0" w:rsidRPr="004A29F3" w:rsidRDefault="00AB26B0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AB26B0" w:rsidRPr="004A29F3" w:rsidRDefault="00AB26B0" w:rsidP="00D11788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Analyse the need for developing the mathematical model of a process, in process control.</w:t>
            </w:r>
          </w:p>
        </w:tc>
        <w:tc>
          <w:tcPr>
            <w:tcW w:w="1080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</w:t>
            </w:r>
          </w:p>
        </w:tc>
      </w:tr>
      <w:tr w:rsidR="00AB26B0" w:rsidRPr="004A29F3" w:rsidTr="004A29F3">
        <w:trPr>
          <w:trHeight w:val="275"/>
        </w:trPr>
        <w:tc>
          <w:tcPr>
            <w:tcW w:w="711" w:type="dxa"/>
            <w:vMerge/>
          </w:tcPr>
          <w:p w:rsidR="00AB26B0" w:rsidRPr="004A29F3" w:rsidRDefault="00AB26B0" w:rsidP="001037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B26B0" w:rsidRPr="004A29F3" w:rsidRDefault="00AB26B0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AB26B0" w:rsidRPr="004A29F3" w:rsidRDefault="00AB26B0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Develop the mathematical model of gas storage process.</w:t>
            </w:r>
          </w:p>
        </w:tc>
        <w:tc>
          <w:tcPr>
            <w:tcW w:w="1080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</w:t>
            </w:r>
          </w:p>
        </w:tc>
      </w:tr>
      <w:tr w:rsidR="00AB26B0" w:rsidRPr="004A29F3" w:rsidTr="004A29F3">
        <w:trPr>
          <w:trHeight w:val="275"/>
        </w:trPr>
        <w:tc>
          <w:tcPr>
            <w:tcW w:w="711" w:type="dxa"/>
            <w:vMerge/>
          </w:tcPr>
          <w:p w:rsidR="00AB26B0" w:rsidRPr="004A29F3" w:rsidRDefault="00AB26B0" w:rsidP="001037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B26B0" w:rsidRPr="004A29F3" w:rsidRDefault="00AB26B0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c.</w:t>
            </w:r>
          </w:p>
        </w:tc>
        <w:tc>
          <w:tcPr>
            <w:tcW w:w="7031" w:type="dxa"/>
          </w:tcPr>
          <w:p w:rsidR="00AB26B0" w:rsidRPr="004A29F3" w:rsidRDefault="00AB26B0" w:rsidP="00662EAE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Discuss the laws, languages and levels of process control.</w:t>
            </w:r>
          </w:p>
        </w:tc>
        <w:tc>
          <w:tcPr>
            <w:tcW w:w="1080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AB26B0" w:rsidRPr="004A29F3" w:rsidRDefault="00AB26B0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6</w:t>
            </w:r>
          </w:p>
        </w:tc>
      </w:tr>
      <w:tr w:rsidR="003A7302" w:rsidRPr="004A29F3" w:rsidTr="004A29F3">
        <w:trPr>
          <w:trHeight w:val="275"/>
        </w:trPr>
        <w:tc>
          <w:tcPr>
            <w:tcW w:w="711" w:type="dxa"/>
          </w:tcPr>
          <w:p w:rsidR="003A7302" w:rsidRPr="004A29F3" w:rsidRDefault="003A7302" w:rsidP="001037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A7302" w:rsidRPr="004A29F3" w:rsidRDefault="003A7302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A7302" w:rsidRPr="004A29F3" w:rsidRDefault="003A7302" w:rsidP="00662E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 w:rsidP="00103744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Explain with suitable examples</w:t>
            </w:r>
            <w:r w:rsidR="0098550A">
              <w:rPr>
                <w:sz w:val="24"/>
                <w:szCs w:val="24"/>
              </w:rPr>
              <w:t>,</w:t>
            </w:r>
            <w:r w:rsidRPr="004A29F3">
              <w:rPr>
                <w:sz w:val="24"/>
                <w:szCs w:val="24"/>
              </w:rPr>
              <w:t xml:space="preserve"> interacting and non interacting processes.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F748C8" w:rsidRPr="004A29F3" w:rsidTr="004A29F3">
        <w:trPr>
          <w:trHeight w:val="277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F748C8" w:rsidP="007E2032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Discuss the characteristics of on-off control and the effect of differential gap of ON-OFF controller.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0C1653" w:rsidRPr="004A29F3">
        <w:trPr>
          <w:trHeight w:val="275"/>
        </w:trPr>
        <w:tc>
          <w:tcPr>
            <w:tcW w:w="10351" w:type="dxa"/>
            <w:gridSpan w:val="5"/>
          </w:tcPr>
          <w:p w:rsidR="000C1653" w:rsidRPr="003A7302" w:rsidRDefault="000C1653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A7302">
              <w:rPr>
                <w:b/>
                <w:sz w:val="24"/>
                <w:szCs w:val="24"/>
              </w:rPr>
              <w:t>(OR)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 w:rsidP="00C82CFF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Explain the method for linearization of non-linear system with one variable.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F748C8" w:rsidRPr="004A29F3" w:rsidTr="004A29F3">
        <w:trPr>
          <w:trHeight w:val="277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F748C8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What is the need for integral action in P.I controller?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3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c.</w:t>
            </w:r>
          </w:p>
        </w:tc>
        <w:tc>
          <w:tcPr>
            <w:tcW w:w="7031" w:type="dxa"/>
          </w:tcPr>
          <w:p w:rsidR="00F748C8" w:rsidRPr="004A29F3" w:rsidRDefault="00F748C8" w:rsidP="005B6484">
            <w:pPr>
              <w:pStyle w:val="TableParagraph"/>
              <w:rPr>
                <w:sz w:val="24"/>
                <w:szCs w:val="24"/>
              </w:rPr>
            </w:pPr>
            <w:r w:rsidRPr="005B6484">
              <w:rPr>
                <w:sz w:val="24"/>
                <w:szCs w:val="24"/>
              </w:rPr>
              <w:t xml:space="preserve">What is the cycling process output </w:t>
            </w:r>
            <w:r w:rsidR="005B6484">
              <w:rPr>
                <w:sz w:val="24"/>
                <w:szCs w:val="24"/>
              </w:rPr>
              <w:t xml:space="preserve">and identify </w:t>
            </w:r>
            <w:r w:rsidRPr="005B6484">
              <w:rPr>
                <w:sz w:val="24"/>
                <w:szCs w:val="24"/>
              </w:rPr>
              <w:t xml:space="preserve">in which control mode </w:t>
            </w:r>
            <w:r w:rsidR="005B6484" w:rsidRPr="005B6484">
              <w:rPr>
                <w:sz w:val="24"/>
                <w:szCs w:val="24"/>
              </w:rPr>
              <w:t xml:space="preserve">it </w:t>
            </w:r>
            <w:r w:rsidRPr="005B6484">
              <w:rPr>
                <w:sz w:val="24"/>
                <w:szCs w:val="24"/>
              </w:rPr>
              <w:t>occurs?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</w:t>
            </w:r>
          </w:p>
        </w:tc>
      </w:tr>
      <w:tr w:rsidR="003A7302" w:rsidRPr="004A29F3" w:rsidTr="004A29F3">
        <w:trPr>
          <w:trHeight w:val="275"/>
        </w:trPr>
        <w:tc>
          <w:tcPr>
            <w:tcW w:w="711" w:type="dxa"/>
          </w:tcPr>
          <w:p w:rsidR="003A7302" w:rsidRPr="004A29F3" w:rsidRDefault="003A7302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A7302" w:rsidRPr="004A29F3" w:rsidRDefault="003A7302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A7302" w:rsidRPr="004A29F3" w:rsidRDefault="003A7302" w:rsidP="00662E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Elaborate on the design procedure of temperature control process.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13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7E2032" w:rsidP="00662EA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ITAE criterion is different</w:t>
            </w:r>
            <w:r w:rsidR="00F748C8" w:rsidRPr="004A29F3">
              <w:rPr>
                <w:sz w:val="24"/>
                <w:szCs w:val="24"/>
              </w:rPr>
              <w:t xml:space="preserve"> fr</w:t>
            </w:r>
            <w:r w:rsidR="00662EAE">
              <w:rPr>
                <w:sz w:val="24"/>
                <w:szCs w:val="24"/>
              </w:rPr>
              <w:t>o</w:t>
            </w:r>
            <w:r w:rsidR="00F748C8" w:rsidRPr="004A29F3">
              <w:rPr>
                <w:sz w:val="24"/>
                <w:szCs w:val="24"/>
              </w:rPr>
              <w:t>m IAE?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</w:t>
            </w:r>
          </w:p>
        </w:tc>
      </w:tr>
      <w:tr w:rsidR="000C1653" w:rsidRPr="004A29F3">
        <w:trPr>
          <w:trHeight w:val="275"/>
        </w:trPr>
        <w:tc>
          <w:tcPr>
            <w:tcW w:w="10351" w:type="dxa"/>
            <w:gridSpan w:val="5"/>
          </w:tcPr>
          <w:p w:rsidR="000C1653" w:rsidRPr="003A7302" w:rsidRDefault="000C1653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A7302">
              <w:rPr>
                <w:b/>
                <w:sz w:val="24"/>
                <w:szCs w:val="24"/>
              </w:rPr>
              <w:t>(OR)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 w:rsidP="00103744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Briefly explain the Zeigler-Nicholas closed loop method of controller tuning.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F748C8" w:rsidP="00B355B3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Elaborate on the methods for prevention of integration windup.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3A7302" w:rsidRPr="004A29F3" w:rsidTr="004A29F3">
        <w:trPr>
          <w:trHeight w:val="275"/>
        </w:trPr>
        <w:tc>
          <w:tcPr>
            <w:tcW w:w="711" w:type="dxa"/>
          </w:tcPr>
          <w:p w:rsidR="003A7302" w:rsidRPr="004A29F3" w:rsidRDefault="003A7302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A7302" w:rsidRPr="004A29F3" w:rsidRDefault="003A7302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A7302" w:rsidRPr="004A29F3" w:rsidRDefault="003A7302" w:rsidP="00B355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A7302" w:rsidRPr="004A29F3" w:rsidRDefault="003A7302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 w:rsidP="00103744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Explain the diaphragm actuator with neat diagram and also give its steady state force balance equation.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CO4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F748C8" w:rsidP="00767175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 xml:space="preserve">Give the essential </w:t>
            </w:r>
            <w:r w:rsidR="007E2032" w:rsidRPr="004A29F3">
              <w:rPr>
                <w:sz w:val="24"/>
                <w:szCs w:val="24"/>
              </w:rPr>
              <w:t>mode</w:t>
            </w:r>
            <w:r w:rsidR="007E2032">
              <w:rPr>
                <w:sz w:val="24"/>
                <w:szCs w:val="24"/>
              </w:rPr>
              <w:t>l</w:t>
            </w:r>
            <w:r w:rsidR="007E2032" w:rsidRPr="004A29F3">
              <w:rPr>
                <w:sz w:val="24"/>
                <w:szCs w:val="24"/>
              </w:rPr>
              <w:t>ing</w:t>
            </w:r>
            <w:r w:rsidRPr="004A29F3">
              <w:rPr>
                <w:sz w:val="24"/>
                <w:szCs w:val="24"/>
              </w:rPr>
              <w:t xml:space="preserve"> for pneumatically actuated control valve.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CO4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845BD1" w:rsidRPr="004A29F3">
        <w:trPr>
          <w:trHeight w:val="275"/>
        </w:trPr>
        <w:tc>
          <w:tcPr>
            <w:tcW w:w="10351" w:type="dxa"/>
            <w:gridSpan w:val="5"/>
          </w:tcPr>
          <w:p w:rsidR="00845BD1" w:rsidRPr="003A7302" w:rsidRDefault="00845BD1" w:rsidP="00103744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A7302">
              <w:rPr>
                <w:b/>
                <w:sz w:val="24"/>
                <w:szCs w:val="24"/>
              </w:rPr>
              <w:t>(OR)</w:t>
            </w:r>
          </w:p>
        </w:tc>
      </w:tr>
      <w:tr w:rsidR="00B73D25" w:rsidRPr="004A29F3" w:rsidTr="004A29F3">
        <w:trPr>
          <w:trHeight w:val="275"/>
        </w:trPr>
        <w:tc>
          <w:tcPr>
            <w:tcW w:w="711" w:type="dxa"/>
            <w:vMerge w:val="restart"/>
          </w:tcPr>
          <w:p w:rsidR="00B73D25" w:rsidRPr="004A29F3" w:rsidRDefault="00B73D25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B73D25" w:rsidRPr="004A29F3" w:rsidRDefault="00B73D25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B73D25" w:rsidRPr="004A29F3" w:rsidRDefault="00D11788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 xml:space="preserve">Write a </w:t>
            </w:r>
            <w:r w:rsidR="00CB0EA0" w:rsidRPr="004A29F3">
              <w:rPr>
                <w:sz w:val="24"/>
                <w:szCs w:val="24"/>
              </w:rPr>
              <w:t>short note on i</w:t>
            </w:r>
            <w:r w:rsidRPr="004A29F3">
              <w:rPr>
                <w:sz w:val="24"/>
                <w:szCs w:val="24"/>
              </w:rPr>
              <w:t>nherent valve characteristics.</w:t>
            </w:r>
          </w:p>
        </w:tc>
        <w:tc>
          <w:tcPr>
            <w:tcW w:w="1080" w:type="dxa"/>
          </w:tcPr>
          <w:p w:rsidR="00B73D25" w:rsidRPr="004A29F3" w:rsidRDefault="00B73D25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</w:t>
            </w:r>
            <w:r w:rsidR="008A181E" w:rsidRPr="004A29F3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B73D25" w:rsidRPr="004A29F3" w:rsidRDefault="00D1178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7</w:t>
            </w:r>
          </w:p>
        </w:tc>
      </w:tr>
      <w:tr w:rsidR="00B73D25" w:rsidRPr="004A29F3" w:rsidTr="004A29F3">
        <w:trPr>
          <w:trHeight w:val="275"/>
        </w:trPr>
        <w:tc>
          <w:tcPr>
            <w:tcW w:w="711" w:type="dxa"/>
            <w:vMerge/>
          </w:tcPr>
          <w:p w:rsidR="00B73D25" w:rsidRPr="004A29F3" w:rsidRDefault="00B73D25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73D25" w:rsidRPr="004A29F3" w:rsidRDefault="00B73D25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B73D25" w:rsidRPr="004A29F3" w:rsidRDefault="00767175" w:rsidP="007E2032">
            <w:pPr>
              <w:pStyle w:val="TableParagrap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 xml:space="preserve">Compare pneumatic </w:t>
            </w:r>
            <w:r w:rsidR="007E2032">
              <w:rPr>
                <w:sz w:val="24"/>
                <w:szCs w:val="24"/>
              </w:rPr>
              <w:t>with</w:t>
            </w:r>
            <w:r w:rsidRPr="004A29F3">
              <w:rPr>
                <w:sz w:val="24"/>
                <w:szCs w:val="24"/>
              </w:rPr>
              <w:t xml:space="preserve"> electric actuators.</w:t>
            </w:r>
          </w:p>
        </w:tc>
        <w:tc>
          <w:tcPr>
            <w:tcW w:w="1080" w:type="dxa"/>
          </w:tcPr>
          <w:p w:rsidR="00B73D25" w:rsidRPr="004A29F3" w:rsidRDefault="00B73D25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</w:t>
            </w:r>
            <w:r w:rsidR="008A181E" w:rsidRPr="004A29F3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B73D25" w:rsidRPr="004A29F3" w:rsidRDefault="00B73D25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3</w:t>
            </w:r>
          </w:p>
        </w:tc>
      </w:tr>
      <w:tr w:rsidR="00B73D25" w:rsidRPr="004A29F3" w:rsidTr="009F2E75">
        <w:trPr>
          <w:trHeight w:val="661"/>
        </w:trPr>
        <w:tc>
          <w:tcPr>
            <w:tcW w:w="711" w:type="dxa"/>
            <w:vMerge/>
          </w:tcPr>
          <w:p w:rsidR="00B73D25" w:rsidRPr="004A29F3" w:rsidRDefault="00B73D25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73D25" w:rsidRPr="004A29F3" w:rsidRDefault="00B73D25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c.</w:t>
            </w:r>
          </w:p>
        </w:tc>
        <w:tc>
          <w:tcPr>
            <w:tcW w:w="7031" w:type="dxa"/>
          </w:tcPr>
          <w:p w:rsidR="00B73D25" w:rsidRPr="004A29F3" w:rsidRDefault="00CB0EA0" w:rsidP="00C82CFF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Suggest some suitable applications for Bernoulli’s equation and derive necessary equations.</w:t>
            </w:r>
          </w:p>
        </w:tc>
        <w:tc>
          <w:tcPr>
            <w:tcW w:w="1080" w:type="dxa"/>
          </w:tcPr>
          <w:p w:rsidR="00B73D25" w:rsidRPr="004A29F3" w:rsidRDefault="00B73D25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</w:t>
            </w:r>
            <w:r w:rsidR="008A181E" w:rsidRPr="004A29F3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B73D25" w:rsidRPr="004A29F3" w:rsidRDefault="00767175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</w:t>
            </w:r>
            <w:r w:rsidR="00CE4D60">
              <w:rPr>
                <w:sz w:val="24"/>
                <w:szCs w:val="24"/>
              </w:rPr>
              <w:t>0</w:t>
            </w:r>
          </w:p>
        </w:tc>
      </w:tr>
      <w:tr w:rsidR="00845BD1" w:rsidRPr="004A29F3" w:rsidTr="003A7302">
        <w:trPr>
          <w:trHeight w:val="319"/>
        </w:trPr>
        <w:tc>
          <w:tcPr>
            <w:tcW w:w="1419" w:type="dxa"/>
            <w:gridSpan w:val="2"/>
          </w:tcPr>
          <w:p w:rsidR="00845BD1" w:rsidRPr="004A29F3" w:rsidRDefault="00845BD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A7302" w:rsidRPr="003A7302" w:rsidRDefault="00845BD1" w:rsidP="003A7302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103744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80" w:type="dxa"/>
          </w:tcPr>
          <w:p w:rsidR="00845BD1" w:rsidRPr="004A29F3" w:rsidRDefault="00845BD1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845BD1" w:rsidRPr="004A29F3" w:rsidRDefault="00845BD1" w:rsidP="003714D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748C8" w:rsidRPr="004A29F3" w:rsidTr="004A29F3">
        <w:trPr>
          <w:trHeight w:val="276"/>
        </w:trPr>
        <w:tc>
          <w:tcPr>
            <w:tcW w:w="711" w:type="dxa"/>
            <w:vMerge w:val="restart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748C8" w:rsidRPr="004A29F3" w:rsidRDefault="00F748C8" w:rsidP="00103744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Explain the cascade control scheme with a typical example and also explain when to use cascade control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CO5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  <w:tr w:rsidR="00F748C8" w:rsidRPr="004A29F3" w:rsidTr="004A29F3">
        <w:trPr>
          <w:trHeight w:val="275"/>
        </w:trPr>
        <w:tc>
          <w:tcPr>
            <w:tcW w:w="711" w:type="dxa"/>
            <w:vMerge/>
          </w:tcPr>
          <w:p w:rsidR="00F748C8" w:rsidRPr="004A29F3" w:rsidRDefault="00F748C8" w:rsidP="001037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748C8" w:rsidRPr="004A29F3" w:rsidRDefault="00F748C8" w:rsidP="0010374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748C8" w:rsidRPr="004A29F3" w:rsidRDefault="00F748C8" w:rsidP="00103744">
            <w:pPr>
              <w:pStyle w:val="TableParagraph"/>
              <w:jc w:val="both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Analyze the merits and demerits of various control methods involved in boiler drum level control.</w:t>
            </w:r>
          </w:p>
        </w:tc>
        <w:tc>
          <w:tcPr>
            <w:tcW w:w="1080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CO5</w:t>
            </w:r>
          </w:p>
        </w:tc>
        <w:tc>
          <w:tcPr>
            <w:tcW w:w="821" w:type="dxa"/>
          </w:tcPr>
          <w:p w:rsidR="00F748C8" w:rsidRPr="004A29F3" w:rsidRDefault="00F748C8" w:rsidP="003714D5">
            <w:pPr>
              <w:pStyle w:val="TableParagraph"/>
              <w:jc w:val="center"/>
              <w:rPr>
                <w:sz w:val="24"/>
                <w:szCs w:val="24"/>
              </w:rPr>
            </w:pPr>
            <w:r w:rsidRPr="004A29F3">
              <w:rPr>
                <w:sz w:val="24"/>
                <w:szCs w:val="24"/>
              </w:rPr>
              <w:t>10</w:t>
            </w:r>
          </w:p>
        </w:tc>
      </w:tr>
    </w:tbl>
    <w:p w:rsidR="005963A8" w:rsidRPr="004A29F3" w:rsidRDefault="005963A8" w:rsidP="00CC5677">
      <w:pPr>
        <w:pStyle w:val="BodyText"/>
        <w:spacing w:before="2"/>
      </w:pPr>
    </w:p>
    <w:sectPr w:rsidR="005963A8" w:rsidRPr="004A29F3" w:rsidSect="003714D5">
      <w:type w:val="continuous"/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5963A8"/>
    <w:rsid w:val="000C1653"/>
    <w:rsid w:val="00103744"/>
    <w:rsid w:val="00216C1E"/>
    <w:rsid w:val="003714D5"/>
    <w:rsid w:val="003A7302"/>
    <w:rsid w:val="00405714"/>
    <w:rsid w:val="004A29F3"/>
    <w:rsid w:val="004A2FCD"/>
    <w:rsid w:val="00540E54"/>
    <w:rsid w:val="005963A8"/>
    <w:rsid w:val="005B6484"/>
    <w:rsid w:val="00662EAE"/>
    <w:rsid w:val="0070721D"/>
    <w:rsid w:val="00767175"/>
    <w:rsid w:val="007E2032"/>
    <w:rsid w:val="0080677D"/>
    <w:rsid w:val="00845BD1"/>
    <w:rsid w:val="008A181E"/>
    <w:rsid w:val="008A218A"/>
    <w:rsid w:val="00914AD5"/>
    <w:rsid w:val="00977E97"/>
    <w:rsid w:val="0098550A"/>
    <w:rsid w:val="009A2EFA"/>
    <w:rsid w:val="009E19E6"/>
    <w:rsid w:val="009F2E75"/>
    <w:rsid w:val="00A665B3"/>
    <w:rsid w:val="00AB26B0"/>
    <w:rsid w:val="00AC75CA"/>
    <w:rsid w:val="00B355B3"/>
    <w:rsid w:val="00B4722E"/>
    <w:rsid w:val="00B73D25"/>
    <w:rsid w:val="00C82CFF"/>
    <w:rsid w:val="00CB0EA0"/>
    <w:rsid w:val="00CC5677"/>
    <w:rsid w:val="00CE4D60"/>
    <w:rsid w:val="00D11788"/>
    <w:rsid w:val="00E11D72"/>
    <w:rsid w:val="00F748C8"/>
    <w:rsid w:val="00F854AE"/>
    <w:rsid w:val="00FE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character" w:customStyle="1" w:styleId="a">
    <w:name w:val="a"/>
    <w:basedOn w:val="DefaultParagraphFont"/>
    <w:rsid w:val="00405714"/>
  </w:style>
  <w:style w:type="paragraph" w:styleId="Title">
    <w:name w:val="Title"/>
    <w:basedOn w:val="Normal"/>
    <w:link w:val="TitleChar"/>
    <w:qFormat/>
    <w:rsid w:val="003714D5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link w:val="Title"/>
    <w:rsid w:val="003714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</cp:revision>
  <dcterms:created xsi:type="dcterms:W3CDTF">2019-11-29T10:37:00Z</dcterms:created>
  <dcterms:modified xsi:type="dcterms:W3CDTF">2019-11-29T10:38:00Z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