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E2488" w:rsidRDefault="00B659E1" w:rsidP="00B659E1">
      <w:pPr>
        <w:jc w:val="right"/>
        <w:rPr>
          <w:bCs/>
        </w:rPr>
      </w:pPr>
      <w:proofErr w:type="gramStart"/>
      <w:r w:rsidRPr="00CE2488">
        <w:rPr>
          <w:bCs/>
        </w:rPr>
        <w:t>Reg.</w:t>
      </w:r>
      <w:r w:rsidR="00CE2488">
        <w:rPr>
          <w:bCs/>
        </w:rPr>
        <w:t xml:space="preserve"> </w:t>
      </w:r>
      <w:r w:rsidRPr="00CE2488">
        <w:rPr>
          <w:bCs/>
        </w:rPr>
        <w:t>No.</w:t>
      </w:r>
      <w:proofErr w:type="gramEnd"/>
      <w:r w:rsidRPr="00CE248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E0A6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17EI200</w:t>
            </w:r>
            <w:r w:rsidR="00E80CB2">
              <w:rPr>
                <w:b/>
              </w:rPr>
              <w:t>6</w:t>
            </w:r>
          </w:p>
        </w:tc>
        <w:tc>
          <w:tcPr>
            <w:tcW w:w="1890" w:type="dxa"/>
          </w:tcPr>
          <w:p w:rsidR="00B659E1" w:rsidRPr="00CE2488" w:rsidRDefault="00B659E1" w:rsidP="00342CB9">
            <w:pPr>
              <w:pStyle w:val="Title"/>
              <w:jc w:val="left"/>
              <w:rPr>
                <w:b/>
              </w:rPr>
            </w:pPr>
            <w:r w:rsidRPr="00CE248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E0A67" w:rsidP="00CE248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CONTROL SYSTEM</w:t>
            </w:r>
          </w:p>
        </w:tc>
        <w:tc>
          <w:tcPr>
            <w:tcW w:w="1890" w:type="dxa"/>
          </w:tcPr>
          <w:p w:rsidR="00B659E1" w:rsidRPr="00CE2488" w:rsidRDefault="00B659E1" w:rsidP="00CE2488">
            <w:pPr>
              <w:pStyle w:val="Title"/>
              <w:jc w:val="left"/>
              <w:rPr>
                <w:b/>
              </w:rPr>
            </w:pPr>
            <w:r w:rsidRPr="00CE2488">
              <w:rPr>
                <w:b/>
              </w:rPr>
              <w:t xml:space="preserve">Max. </w:t>
            </w:r>
            <w:proofErr w:type="gramStart"/>
            <w:r w:rsidR="00CE2488">
              <w:rPr>
                <w:b/>
              </w:rPr>
              <w:t>M</w:t>
            </w:r>
            <w:r w:rsidRPr="00CE248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Pr="00C22230" w:rsidRDefault="008C7BA2" w:rsidP="00C2223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2223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22230" w:rsidRDefault="008C7BA2" w:rsidP="008C7BA2">
            <w:pPr>
              <w:jc w:val="center"/>
              <w:rPr>
                <w:b/>
              </w:rPr>
            </w:pPr>
            <w:r w:rsidRPr="00C2223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  <w:rPr>
                <w:b/>
              </w:rPr>
            </w:pPr>
            <w:r w:rsidRPr="00C2223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22230" w:rsidRDefault="008C7BA2" w:rsidP="00193F27">
            <w:pPr>
              <w:jc w:val="center"/>
              <w:rPr>
                <w:b/>
              </w:rPr>
            </w:pPr>
            <w:r w:rsidRPr="00C2223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8C7BA2" w:rsidP="00193F27">
            <w:pPr>
              <w:rPr>
                <w:b/>
              </w:rPr>
            </w:pPr>
            <w:r w:rsidRPr="00C22230">
              <w:rPr>
                <w:b/>
              </w:rPr>
              <w:t xml:space="preserve">Course </w:t>
            </w:r>
          </w:p>
          <w:p w:rsidR="008C7BA2" w:rsidRPr="00C22230" w:rsidRDefault="008C7BA2" w:rsidP="00193F27">
            <w:pPr>
              <w:rPr>
                <w:b/>
              </w:rPr>
            </w:pPr>
            <w:r w:rsidRPr="00C2223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8C7BA2" w:rsidP="00193F27">
            <w:pPr>
              <w:rPr>
                <w:b/>
              </w:rPr>
            </w:pPr>
            <w:r w:rsidRPr="00C22230">
              <w:rPr>
                <w:b/>
              </w:rPr>
              <w:t>Marks</w:t>
            </w:r>
          </w:p>
        </w:tc>
      </w:tr>
      <w:tr w:rsidR="008C7BA2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233D" w:rsidRPr="00C22230" w:rsidRDefault="0029233D" w:rsidP="001944A5">
            <w:pPr>
              <w:ind w:left="42" w:hanging="42"/>
              <w:jc w:val="both"/>
            </w:pPr>
            <w:r w:rsidRPr="00C22230">
              <w:t xml:space="preserve">Write the differential equations governing the mechanical system shown in the figure and </w:t>
            </w:r>
            <w:r w:rsidR="008D3E87" w:rsidRPr="00C22230">
              <w:t>model</w:t>
            </w:r>
            <w:r w:rsidRPr="00C22230">
              <w:t xml:space="preserve"> its </w:t>
            </w:r>
            <w:r w:rsidR="004064E0" w:rsidRPr="00C22230">
              <w:t>equivalent force-voltage analogy.</w:t>
            </w:r>
          </w:p>
          <w:p w:rsidR="008C7BA2" w:rsidRPr="00C22230" w:rsidRDefault="0029233D" w:rsidP="0029233D">
            <w:r w:rsidRPr="00C22230">
              <w:rPr>
                <w:noProof/>
              </w:rPr>
              <w:drawing>
                <wp:inline distT="0" distB="0" distL="0" distR="0">
                  <wp:extent cx="3952875" cy="1447800"/>
                  <wp:effectExtent l="19050" t="0" r="952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8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DE606F" w:rsidP="00193F27">
            <w:pPr>
              <w:jc w:val="center"/>
            </w:pPr>
            <w:r w:rsidRPr="00C2223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4064E0" w:rsidP="00193F27">
            <w:pPr>
              <w:jc w:val="center"/>
            </w:pPr>
            <w:r w:rsidRPr="00C22230">
              <w:t>20</w:t>
            </w:r>
          </w:p>
        </w:tc>
      </w:tr>
      <w:tr w:rsidR="008C7BA2" w:rsidRPr="00C2223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2230" w:rsidRDefault="008C7BA2" w:rsidP="008C7BA2">
            <w:pPr>
              <w:jc w:val="center"/>
              <w:rPr>
                <w:b/>
              </w:rPr>
            </w:pPr>
            <w:r w:rsidRPr="00C22230">
              <w:rPr>
                <w:b/>
              </w:rPr>
              <w:t>(OR)</w:t>
            </w:r>
          </w:p>
        </w:tc>
      </w:tr>
      <w:tr w:rsidR="008C7BA2" w:rsidRPr="00C2223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a.</w:t>
            </w:r>
          </w:p>
        </w:tc>
        <w:tc>
          <w:tcPr>
            <w:tcW w:w="6810" w:type="dxa"/>
            <w:shd w:val="clear" w:color="auto" w:fill="auto"/>
          </w:tcPr>
          <w:p w:rsidR="00614E10" w:rsidRPr="00C22230" w:rsidRDefault="00614E10" w:rsidP="00614E10">
            <w:pPr>
              <w:jc w:val="both"/>
              <w:rPr>
                <w:noProof/>
              </w:rPr>
            </w:pPr>
            <w:r w:rsidRPr="00C22230">
              <w:t>Determine the overall transfer function C(s) / R(s) for the system shown below</w:t>
            </w:r>
            <w:r w:rsidR="00BC27FA">
              <w:t>.</w:t>
            </w:r>
            <w:r w:rsidRPr="00C22230">
              <w:rPr>
                <w:noProof/>
              </w:rPr>
              <w:t xml:space="preserve"> </w:t>
            </w:r>
          </w:p>
          <w:p w:rsidR="008C7BA2" w:rsidRPr="00C22230" w:rsidRDefault="00614E10" w:rsidP="00614E10">
            <w:pPr>
              <w:jc w:val="both"/>
              <w:rPr>
                <w:noProof/>
              </w:rPr>
            </w:pPr>
            <w:r w:rsidRPr="00C22230">
              <w:rPr>
                <w:b/>
                <w:noProof/>
              </w:rPr>
              <w:drawing>
                <wp:inline distT="0" distB="0" distL="0" distR="0">
                  <wp:extent cx="3781425" cy="2247900"/>
                  <wp:effectExtent l="19050" t="0" r="9525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DE606F" w:rsidP="00193F27">
            <w:pPr>
              <w:jc w:val="center"/>
            </w:pPr>
            <w:r w:rsidRPr="00C2223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614E10" w:rsidP="00193F27">
            <w:pPr>
              <w:jc w:val="center"/>
            </w:pPr>
            <w:r w:rsidRPr="00C22230">
              <w:t>10</w:t>
            </w:r>
          </w:p>
        </w:tc>
      </w:tr>
      <w:tr w:rsidR="008C7BA2" w:rsidRPr="00C2223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2223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b.</w:t>
            </w:r>
          </w:p>
        </w:tc>
        <w:tc>
          <w:tcPr>
            <w:tcW w:w="6810" w:type="dxa"/>
            <w:shd w:val="clear" w:color="auto" w:fill="auto"/>
          </w:tcPr>
          <w:p w:rsidR="008E738D" w:rsidRPr="00C22230" w:rsidRDefault="008E738D" w:rsidP="00C22230">
            <w:pPr>
              <w:jc w:val="both"/>
            </w:pPr>
            <w:r w:rsidRPr="00C22230">
              <w:t xml:space="preserve">Find the overall gain of the system </w:t>
            </w:r>
            <w:r w:rsidR="005E41AD" w:rsidRPr="00C22230">
              <w:t>represented by</w:t>
            </w:r>
            <w:r w:rsidRPr="00C22230">
              <w:t xml:space="preserve"> </w:t>
            </w:r>
            <w:r w:rsidR="005E41AD" w:rsidRPr="00C22230">
              <w:t>signal flow graph below with input V</w:t>
            </w:r>
            <w:r w:rsidR="005E41AD" w:rsidRPr="00C22230">
              <w:rPr>
                <w:vertAlign w:val="subscript"/>
              </w:rPr>
              <w:t>1</w:t>
            </w:r>
            <w:r w:rsidR="005E41AD" w:rsidRPr="00C22230">
              <w:t xml:space="preserve"> and output V</w:t>
            </w:r>
            <w:r w:rsidR="005E41AD" w:rsidRPr="00C22230">
              <w:rPr>
                <w:vertAlign w:val="subscript"/>
              </w:rPr>
              <w:t>2</w:t>
            </w:r>
            <w:r w:rsidR="005E41AD" w:rsidRPr="00C22230">
              <w:t>.</w:t>
            </w:r>
            <w:r w:rsidRPr="00C22230">
              <w:tab/>
            </w:r>
            <w:r w:rsidR="00D361B8" w:rsidRPr="00C22230">
              <w:tab/>
            </w:r>
          </w:p>
          <w:p w:rsidR="008C7BA2" w:rsidRPr="00C22230" w:rsidRDefault="008E738D" w:rsidP="005E41AD">
            <w:r w:rsidRPr="00C22230">
              <w:tab/>
            </w:r>
            <w:r w:rsidR="005E41AD" w:rsidRPr="00C22230">
              <w:object w:dxaOrig="4125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129pt" o:ole="">
                  <v:imagedata r:id="rId11" o:title=""/>
                </v:shape>
                <o:OLEObject Type="Embed" ProgID="PBrush" ShapeID="_x0000_i1025" DrawAspect="Content" ObjectID="_1636458654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DE606F" w:rsidP="00193F27">
            <w:pPr>
              <w:jc w:val="center"/>
            </w:pPr>
            <w:r w:rsidRPr="00C2223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614E10" w:rsidP="00193F27">
            <w:pPr>
              <w:jc w:val="center"/>
            </w:pPr>
            <w:r w:rsidRPr="00C22230">
              <w:t>10</w:t>
            </w:r>
          </w:p>
        </w:tc>
      </w:tr>
      <w:tr w:rsidR="00D85619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2223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2223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22230" w:rsidRDefault="00D85619" w:rsidP="00193F27"/>
        </w:tc>
        <w:tc>
          <w:tcPr>
            <w:tcW w:w="1170" w:type="dxa"/>
            <w:shd w:val="clear" w:color="auto" w:fill="auto"/>
          </w:tcPr>
          <w:p w:rsidR="00D85619" w:rsidRPr="00C2223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22230" w:rsidRDefault="00D85619" w:rsidP="00193F27">
            <w:pPr>
              <w:jc w:val="center"/>
            </w:pPr>
          </w:p>
        </w:tc>
      </w:tr>
      <w:tr w:rsidR="008C7BA2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22230" w:rsidRDefault="008E738D" w:rsidP="00C22230">
            <w:pPr>
              <w:jc w:val="both"/>
            </w:pPr>
            <w:r w:rsidRPr="00C22230">
              <w:t xml:space="preserve">The open loop transfer function of a unity feedback system is given </w:t>
            </w:r>
            <w:proofErr w:type="gramStart"/>
            <w:r w:rsidRPr="00C22230">
              <w:t xml:space="preserve">by </w:t>
            </w:r>
            <w:proofErr w:type="gramEnd"/>
            <w:r w:rsidRPr="00C22230">
              <w:rPr>
                <w:position w:val="-28"/>
              </w:rPr>
              <w:object w:dxaOrig="1579" w:dyaOrig="660">
                <v:shape id="_x0000_i1026" type="#_x0000_t75" style="width:78.75pt;height:33pt" o:ole="">
                  <v:imagedata r:id="rId13" o:title=""/>
                </v:shape>
                <o:OLEObject Type="Embed" ProgID="Equation.3" ShapeID="_x0000_i1026" DrawAspect="Content" ObjectID="_1636458655" r:id="rId14"/>
              </w:object>
            </w:r>
            <w:r w:rsidR="00220D25" w:rsidRPr="00C22230">
              <w:fldChar w:fldCharType="begin"/>
            </w:r>
            <w:r w:rsidRPr="00C22230">
              <w:instrText xml:space="preserve"> QUOTE </w:instrTex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b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 xml:space="preserve"> +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10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)</m:t>
                  </m:r>
                </m:den>
              </m:f>
            </m:oMath>
            <w:r w:rsidRPr="00C22230">
              <w:instrText xml:space="preserve"> </w:instrText>
            </w:r>
            <w:r w:rsidR="00220D25" w:rsidRPr="00C22230">
              <w:fldChar w:fldCharType="end"/>
            </w:r>
            <w:r w:rsidRPr="00C22230">
              <w:t xml:space="preserve">. </w:t>
            </w:r>
            <w:r w:rsidR="008D3E87" w:rsidRPr="00C22230">
              <w:t>Evaluate</w:t>
            </w:r>
            <w:r w:rsidRPr="00C22230">
              <w:t xml:space="preserve"> the gain K, so that the system will have a damping ratio of 0.5. For this value of K, determine settling time, peak overshoot</w:t>
            </w:r>
            <w:r w:rsidR="00F421E0" w:rsidRPr="00C22230">
              <w:t>,</w:t>
            </w:r>
            <w:r w:rsidRPr="00C22230">
              <w:t xml:space="preserve"> time at peak overshoot for a unit step input.</w:t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DE606F" w:rsidP="00193F27">
            <w:pPr>
              <w:jc w:val="center"/>
            </w:pPr>
            <w:r w:rsidRPr="00C2223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4064E0" w:rsidP="00193F27">
            <w:pPr>
              <w:jc w:val="center"/>
            </w:pPr>
            <w:r w:rsidRPr="00C22230">
              <w:t>20</w:t>
            </w:r>
          </w:p>
        </w:tc>
      </w:tr>
      <w:tr w:rsidR="008C7BA2" w:rsidRPr="00C2223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2230" w:rsidRDefault="008C7BA2" w:rsidP="008C7BA2">
            <w:pPr>
              <w:jc w:val="center"/>
              <w:rPr>
                <w:b/>
              </w:rPr>
            </w:pPr>
            <w:r w:rsidRPr="00C22230">
              <w:rPr>
                <w:b/>
              </w:rPr>
              <w:lastRenderedPageBreak/>
              <w:t>(OR)</w:t>
            </w:r>
          </w:p>
        </w:tc>
      </w:tr>
      <w:tr w:rsidR="008C7BA2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41E2" w:rsidRPr="00C22230" w:rsidRDefault="00A841E2" w:rsidP="00A841E2">
            <w:pPr>
              <w:jc w:val="both"/>
            </w:pPr>
            <w:r w:rsidRPr="00C22230">
              <w:t>The state model of the system is given by the following:</w:t>
            </w:r>
          </w:p>
          <w:p w:rsidR="008C7BA2" w:rsidRPr="00C22230" w:rsidRDefault="00A841E2" w:rsidP="00A841E2">
            <w:r w:rsidRPr="00C22230">
              <w:tab/>
            </w:r>
            <w:r w:rsidRPr="00C22230">
              <w:rPr>
                <w:position w:val="-70"/>
              </w:rPr>
              <w:object w:dxaOrig="5400" w:dyaOrig="1520">
                <v:shape id="_x0000_i1027" type="#_x0000_t75" style="width:285pt;height:75.75pt" o:ole="">
                  <v:imagedata r:id="rId15" o:title=""/>
                </v:shape>
                <o:OLEObject Type="Embed" ProgID="Equation.3" ShapeID="_x0000_i1027" DrawAspect="Content" ObjectID="_1636458656" r:id="rId16"/>
              </w:object>
            </w:r>
          </w:p>
          <w:p w:rsidR="00A841E2" w:rsidRPr="00C22230" w:rsidRDefault="00557699" w:rsidP="00386E84">
            <w:r w:rsidRPr="00C22230">
              <w:t>Determine</w:t>
            </w:r>
            <w:r w:rsidR="00386E84" w:rsidRPr="00C22230">
              <w:t xml:space="preserve"> </w:t>
            </w:r>
            <w:r w:rsidR="00A841E2" w:rsidRPr="00C22230">
              <w:t>transfer function of the system.</w:t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DE606F" w:rsidP="00193F27">
            <w:pPr>
              <w:jc w:val="center"/>
            </w:pPr>
            <w:r w:rsidRPr="00C2223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8E267B" w:rsidP="00193F27">
            <w:pPr>
              <w:jc w:val="center"/>
            </w:pPr>
            <w:r w:rsidRPr="00C22230">
              <w:t>20</w:t>
            </w:r>
          </w:p>
        </w:tc>
      </w:tr>
      <w:tr w:rsidR="00D85619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2223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2223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22230" w:rsidRDefault="00D85619" w:rsidP="00193F27"/>
        </w:tc>
        <w:tc>
          <w:tcPr>
            <w:tcW w:w="1170" w:type="dxa"/>
            <w:shd w:val="clear" w:color="auto" w:fill="auto"/>
          </w:tcPr>
          <w:p w:rsidR="00D85619" w:rsidRPr="00C2223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22230" w:rsidRDefault="00D85619" w:rsidP="00193F27">
            <w:pPr>
              <w:jc w:val="center"/>
            </w:pPr>
          </w:p>
        </w:tc>
      </w:tr>
      <w:tr w:rsidR="00C22230" w:rsidRPr="00C2223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5.</w:t>
            </w: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a.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F07414">
            <w:pPr>
              <w:ind w:left="42" w:hanging="42"/>
              <w:jc w:val="both"/>
              <w:rPr>
                <w:bCs/>
              </w:rPr>
            </w:pPr>
            <w:r w:rsidRPr="00C22230">
              <w:rPr>
                <w:bCs/>
              </w:rPr>
              <w:t xml:space="preserve">Inspect the Controllability and </w:t>
            </w:r>
            <w:proofErr w:type="spellStart"/>
            <w:r w:rsidRPr="00C22230">
              <w:rPr>
                <w:bCs/>
              </w:rPr>
              <w:t>Observability</w:t>
            </w:r>
            <w:proofErr w:type="spellEnd"/>
            <w:r w:rsidRPr="00C22230">
              <w:rPr>
                <w:bCs/>
              </w:rPr>
              <w:t xml:space="preserve"> for a system represented using the state model shown below. </w:t>
            </w:r>
          </w:p>
          <w:p w:rsidR="00C22230" w:rsidRPr="00C22230" w:rsidRDefault="00220D25" w:rsidP="008E738D">
            <w:pPr>
              <w:ind w:left="720" w:hanging="270"/>
              <w:jc w:val="both"/>
              <w:rPr>
                <w:bCs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̇"/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w:rPr>
                    <w:rFonts w:asci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</w:rPr>
                            <m:t>-</m:t>
                          </m:r>
                          <m:r>
                            <w:rPr>
                              <w:rFonts w:asci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w:rPr>
                    <w:rFonts w:asci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u</m:t>
                </m:r>
              </m:oMath>
            </m:oMathPara>
          </w:p>
          <w:p w:rsidR="00C22230" w:rsidRPr="00C22230" w:rsidRDefault="00C22230" w:rsidP="008E738D">
            <w:pPr>
              <w:ind w:left="720" w:hanging="270"/>
              <w:jc w:val="both"/>
              <w:rPr>
                <w:bCs/>
              </w:rPr>
            </w:pPr>
          </w:p>
          <w:p w:rsidR="00C22230" w:rsidRPr="00C22230" w:rsidRDefault="00C22230" w:rsidP="008E738D">
            <w:pPr>
              <w:ind w:left="720" w:hanging="270"/>
              <w:jc w:val="both"/>
              <w:rPr>
                <w:bCs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CO3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15</w:t>
            </w:r>
          </w:p>
        </w:tc>
      </w:tr>
      <w:tr w:rsidR="00C22230" w:rsidRPr="00C22230" w:rsidTr="001F10E3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C22230" w:rsidRPr="00C22230" w:rsidRDefault="00C222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b.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534CEA">
            <w:r w:rsidRPr="00C22230">
              <w:t>List the properties of state transition matrix.</w:t>
            </w:r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CO3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5</w:t>
            </w:r>
          </w:p>
        </w:tc>
      </w:tr>
      <w:tr w:rsidR="008C7BA2" w:rsidRPr="00C2223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2230" w:rsidRDefault="008C7BA2" w:rsidP="008C7BA2">
            <w:pPr>
              <w:jc w:val="center"/>
              <w:rPr>
                <w:b/>
              </w:rPr>
            </w:pPr>
            <w:r w:rsidRPr="00C22230">
              <w:rPr>
                <w:b/>
              </w:rPr>
              <w:t>(OR)</w:t>
            </w:r>
          </w:p>
        </w:tc>
      </w:tr>
      <w:tr w:rsidR="008C7BA2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  <w:r w:rsidRPr="00C22230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C2223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738D" w:rsidRPr="00C22230" w:rsidRDefault="008E738D" w:rsidP="00C22230">
            <w:pPr>
              <w:spacing w:after="200" w:line="276" w:lineRule="auto"/>
              <w:jc w:val="both"/>
            </w:pPr>
            <w:r w:rsidRPr="00C22230">
              <w:t>A unit</w:t>
            </w:r>
            <w:r w:rsidR="00534CEA" w:rsidRPr="00C22230">
              <w:t xml:space="preserve">y </w:t>
            </w:r>
            <w:r w:rsidRPr="00C22230">
              <w:t xml:space="preserve">feedback system is characterized by the open-loop transfer function </w:t>
            </w:r>
          </w:p>
          <w:p w:rsidR="008E738D" w:rsidRPr="00C22230" w:rsidRDefault="008E738D" w:rsidP="008E738D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K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S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+S+7</m:t>
                      </m:r>
                    </m:e>
                  </m:d>
                </m:den>
              </m:f>
            </m:oMath>
            <w:r w:rsidRPr="00C22230">
              <w:t xml:space="preserve"> </w:t>
            </w:r>
            <w:r w:rsidRPr="00C22230">
              <w:br/>
            </w:r>
          </w:p>
          <w:p w:rsidR="008E738D" w:rsidRPr="00C22230" w:rsidRDefault="008E738D" w:rsidP="008E738D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center"/>
            </w:pPr>
            <w:r w:rsidRPr="00C22230">
              <w:rPr>
                <w:position w:val="-28"/>
              </w:rPr>
              <w:object w:dxaOrig="2160" w:dyaOrig="660">
                <v:shape id="_x0000_i1028" type="#_x0000_t75" style="width:108pt;height:33pt" o:ole="">
                  <v:imagedata r:id="rId17" o:title=""/>
                </v:shape>
                <o:OLEObject Type="Embed" ProgID="Equation.3" ShapeID="_x0000_i1028" DrawAspect="Content" ObjectID="_1636458657" r:id="rId18"/>
              </w:object>
            </w:r>
            <w:r w:rsidRPr="00C22230">
              <w:t xml:space="preserve"> </w:t>
            </w:r>
          </w:p>
          <w:p w:rsidR="008C7BA2" w:rsidRPr="00C22230" w:rsidRDefault="008E738D" w:rsidP="00C22230">
            <w:pPr>
              <w:jc w:val="both"/>
            </w:pPr>
            <w:r w:rsidRPr="00C22230">
              <w:t xml:space="preserve">Using the </w:t>
            </w:r>
            <w:proofErr w:type="spellStart"/>
            <w:r w:rsidRPr="00C22230">
              <w:t>Routh</w:t>
            </w:r>
            <w:proofErr w:type="spellEnd"/>
            <w:r w:rsidRPr="00C22230">
              <w:t xml:space="preserve"> criterion, </w:t>
            </w:r>
            <w:r w:rsidR="00EB3913" w:rsidRPr="00C22230">
              <w:t>evaluate</w:t>
            </w:r>
            <w:r w:rsidRPr="00C22230">
              <w:t xml:space="preserve"> the range of values of K for the system to be stable.</w:t>
            </w:r>
          </w:p>
        </w:tc>
        <w:tc>
          <w:tcPr>
            <w:tcW w:w="1170" w:type="dxa"/>
            <w:shd w:val="clear" w:color="auto" w:fill="auto"/>
          </w:tcPr>
          <w:p w:rsidR="008C7BA2" w:rsidRPr="00C22230" w:rsidRDefault="00DE606F" w:rsidP="00193F27">
            <w:pPr>
              <w:jc w:val="center"/>
            </w:pPr>
            <w:r w:rsidRPr="00C22230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22230" w:rsidRDefault="00293BF2" w:rsidP="00193F27">
            <w:pPr>
              <w:jc w:val="center"/>
            </w:pPr>
            <w:r w:rsidRPr="00C22230">
              <w:t>20</w:t>
            </w:r>
          </w:p>
        </w:tc>
      </w:tr>
      <w:tr w:rsidR="00D85619" w:rsidRPr="00C2223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2223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2223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22230" w:rsidRDefault="00D85619" w:rsidP="00193F27"/>
        </w:tc>
        <w:tc>
          <w:tcPr>
            <w:tcW w:w="1170" w:type="dxa"/>
            <w:shd w:val="clear" w:color="auto" w:fill="auto"/>
          </w:tcPr>
          <w:p w:rsidR="00D85619" w:rsidRPr="00C2223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22230" w:rsidRDefault="00D85619" w:rsidP="00193F27">
            <w:pPr>
              <w:jc w:val="center"/>
            </w:pPr>
          </w:p>
        </w:tc>
      </w:tr>
      <w:tr w:rsidR="00C22230" w:rsidRPr="00C2223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7.</w:t>
            </w: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a.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B4162B">
            <w:pPr>
              <w:spacing w:after="200" w:line="276" w:lineRule="auto"/>
              <w:rPr>
                <w:bCs/>
              </w:rPr>
            </w:pPr>
            <w:r w:rsidRPr="00C22230">
              <w:rPr>
                <w:bCs/>
              </w:rPr>
              <w:t xml:space="preserve">For the open loop transfer function below, construct the </w:t>
            </w:r>
            <w:proofErr w:type="spellStart"/>
            <w:r w:rsidRPr="00C22230">
              <w:rPr>
                <w:bCs/>
              </w:rPr>
              <w:t>rootlocus</w:t>
            </w:r>
            <w:proofErr w:type="spellEnd"/>
            <w:r w:rsidRPr="00C22230">
              <w:rPr>
                <w:bCs/>
              </w:rPr>
              <w:t>.</w:t>
            </w:r>
            <w:r w:rsidRPr="00C22230"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/>
                  </w:rPr>
                  <m:t>G(S)=</m:t>
                </m:r>
                <m:f>
                  <m:fPr>
                    <m:ctrlPr>
                      <w:rPr>
                        <w:rFonts w:ascii="Cambria Math" w:eastAsiaTheme="minorHAnsi" w:hAnsi="Cambria Math"/>
                        <w:b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</w:rPr>
                      <m:t>K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bCs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</w:rPr>
                          <m:t>S+1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/>
                      </w:rPr>
                      <m:t>(S+2)</m:t>
                    </m:r>
                  </m:den>
                </m:f>
              </m:oMath>
            </m:oMathPara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CO4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A82B1F">
            <w:pPr>
              <w:jc w:val="center"/>
            </w:pPr>
            <w:r w:rsidRPr="00C22230">
              <w:t>15</w:t>
            </w:r>
          </w:p>
        </w:tc>
      </w:tr>
      <w:tr w:rsidR="00C22230" w:rsidRPr="00C2223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22230" w:rsidRPr="00C22230" w:rsidRDefault="00C222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b.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BC27FA">
            <w:pPr>
              <w:jc w:val="both"/>
            </w:pPr>
            <w:r w:rsidRPr="00C22230">
              <w:t>Define st</w:t>
            </w:r>
            <w:r w:rsidR="00BC27FA">
              <w:t xml:space="preserve">ability of a system. Illustrate </w:t>
            </w:r>
            <w:r w:rsidRPr="00C22230">
              <w:t>stable, unstable and marginally stable systems.</w:t>
            </w:r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CO4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5</w:t>
            </w:r>
          </w:p>
        </w:tc>
      </w:tr>
      <w:tr w:rsidR="008C7BA2" w:rsidRPr="00C2223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22230" w:rsidRDefault="008C7BA2" w:rsidP="008C7BA2">
            <w:pPr>
              <w:jc w:val="center"/>
              <w:rPr>
                <w:b/>
              </w:rPr>
            </w:pPr>
            <w:r w:rsidRPr="00C22230">
              <w:rPr>
                <w:b/>
              </w:rPr>
              <w:t>(OR)</w:t>
            </w:r>
          </w:p>
        </w:tc>
      </w:tr>
      <w:tr w:rsidR="00C22230" w:rsidRPr="00C2223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8.</w:t>
            </w: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a.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205029">
            <w:pPr>
              <w:ind w:left="42"/>
              <w:jc w:val="both"/>
            </w:pPr>
            <w:r w:rsidRPr="00C22230">
              <w:t xml:space="preserve">Construct </w:t>
            </w:r>
            <w:proofErr w:type="gramStart"/>
            <w:r w:rsidRPr="00C22230">
              <w:t>bode</w:t>
            </w:r>
            <w:proofErr w:type="gramEnd"/>
            <w:r w:rsidRPr="00C22230">
              <w:t xml:space="preserve"> plot for the transfer function below and determine the phase and gain cross over frequencies.</w:t>
            </w:r>
          </w:p>
          <w:p w:rsidR="00C22230" w:rsidRPr="00C22230" w:rsidRDefault="00C22230" w:rsidP="0029233D">
            <w:r w:rsidRPr="00C22230">
              <w:tab/>
            </w:r>
            <w:r w:rsidRPr="00C22230">
              <w:rPr>
                <w:position w:val="-28"/>
              </w:rPr>
              <w:object w:dxaOrig="2580" w:dyaOrig="660">
                <v:shape id="_x0000_i1029" type="#_x0000_t75" style="width:129pt;height:33pt" o:ole="">
                  <v:imagedata r:id="rId19" o:title=""/>
                </v:shape>
                <o:OLEObject Type="Embed" ProgID="Equation.3" ShapeID="_x0000_i1029" DrawAspect="Content" ObjectID="_1636458658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CO4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15</w:t>
            </w:r>
          </w:p>
        </w:tc>
      </w:tr>
      <w:tr w:rsidR="00C22230" w:rsidRPr="00C22230" w:rsidTr="001F10E3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C22230" w:rsidRPr="00C22230" w:rsidRDefault="00C222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b.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193F27">
            <w:r w:rsidRPr="00C22230">
              <w:t>Define Gain Margin and Phase Margin.</w:t>
            </w:r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CO2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193F27">
            <w:pPr>
              <w:jc w:val="center"/>
            </w:pPr>
            <w:r w:rsidRPr="00C22230">
              <w:t>5</w:t>
            </w:r>
          </w:p>
        </w:tc>
      </w:tr>
      <w:tr w:rsidR="008C7BA2" w:rsidRPr="00C2223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2223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2230" w:rsidRDefault="00C2223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C22230">
              <w:rPr>
                <w:b/>
                <w:u w:val="single"/>
              </w:rPr>
              <w:t>Compulsory</w:t>
            </w:r>
            <w:r w:rsidRPr="00C22230">
              <w:rPr>
                <w:u w:val="single"/>
              </w:rPr>
              <w:t>:</w:t>
            </w:r>
          </w:p>
          <w:p w:rsidR="00C22230" w:rsidRPr="00C22230" w:rsidRDefault="00C2223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22230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22230" w:rsidRDefault="008C7BA2" w:rsidP="00193F27">
            <w:pPr>
              <w:jc w:val="center"/>
            </w:pPr>
          </w:p>
        </w:tc>
      </w:tr>
      <w:tr w:rsidR="00C22230" w:rsidRPr="00C2223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9.</w:t>
            </w: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a.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DF540F">
            <w:pPr>
              <w:ind w:left="42"/>
              <w:jc w:val="both"/>
            </w:pPr>
            <w:r w:rsidRPr="00C22230">
              <w:t xml:space="preserve">The loop transfer function of a unity feedback system is given </w:t>
            </w:r>
            <w:proofErr w:type="gramStart"/>
            <w:r w:rsidRPr="00C22230">
              <w:t xml:space="preserve">by </w:t>
            </w:r>
            <w:proofErr w:type="gramEnd"/>
            <w:r w:rsidRPr="00C22230">
              <w:rPr>
                <w:position w:val="-30"/>
              </w:rPr>
              <w:object w:dxaOrig="2020" w:dyaOrig="680">
                <v:shape id="_x0000_i1030" type="#_x0000_t75" style="width:101.25pt;height:33.75pt" o:ole="">
                  <v:imagedata r:id="rId21" o:title=""/>
                </v:shape>
                <o:OLEObject Type="Embed" ProgID="Equation.3" ShapeID="_x0000_i1030" DrawAspect="Content" ObjectID="_1636458659" r:id="rId22"/>
              </w:object>
            </w:r>
            <w:r w:rsidRPr="00C22230">
              <w:t>. Develop polar plo</w:t>
            </w:r>
            <w:r w:rsidR="00BC27FA">
              <w:t>t and determine the gain margin and</w:t>
            </w:r>
            <w:r w:rsidRPr="00C22230">
              <w:t xml:space="preserve"> phase margin.</w:t>
            </w:r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BC2B3A">
            <w:pPr>
              <w:jc w:val="center"/>
            </w:pPr>
            <w:r w:rsidRPr="00C22230">
              <w:t>CO4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BC2B3A">
            <w:pPr>
              <w:jc w:val="center"/>
            </w:pPr>
            <w:r w:rsidRPr="00C22230">
              <w:t>15</w:t>
            </w:r>
          </w:p>
        </w:tc>
      </w:tr>
      <w:tr w:rsidR="00C22230" w:rsidRPr="00C2223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230" w:rsidRPr="00C22230" w:rsidRDefault="00C222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2230" w:rsidRPr="00C22230" w:rsidRDefault="00C22230" w:rsidP="008C7BA2">
            <w:pPr>
              <w:jc w:val="center"/>
            </w:pPr>
            <w:r w:rsidRPr="00C22230">
              <w:t>b.</w:t>
            </w:r>
          </w:p>
        </w:tc>
        <w:tc>
          <w:tcPr>
            <w:tcW w:w="6810" w:type="dxa"/>
            <w:shd w:val="clear" w:color="auto" w:fill="auto"/>
          </w:tcPr>
          <w:p w:rsidR="00C22230" w:rsidRPr="00C22230" w:rsidRDefault="00C22230" w:rsidP="00BC2B3A">
            <w:r w:rsidRPr="00C22230">
              <w:t>Write short notes on Lag-Lead compensator.</w:t>
            </w:r>
          </w:p>
        </w:tc>
        <w:tc>
          <w:tcPr>
            <w:tcW w:w="1170" w:type="dxa"/>
            <w:shd w:val="clear" w:color="auto" w:fill="auto"/>
          </w:tcPr>
          <w:p w:rsidR="00C22230" w:rsidRPr="00C22230" w:rsidRDefault="00C22230" w:rsidP="00BC2B3A">
            <w:pPr>
              <w:jc w:val="center"/>
            </w:pPr>
            <w:r w:rsidRPr="00C22230">
              <w:t>CO6</w:t>
            </w:r>
          </w:p>
        </w:tc>
        <w:tc>
          <w:tcPr>
            <w:tcW w:w="950" w:type="dxa"/>
            <w:shd w:val="clear" w:color="auto" w:fill="auto"/>
          </w:tcPr>
          <w:p w:rsidR="00C22230" w:rsidRPr="00C22230" w:rsidRDefault="00C22230" w:rsidP="00BC2B3A">
            <w:pPr>
              <w:jc w:val="center"/>
            </w:pPr>
            <w:r w:rsidRPr="00C22230">
              <w:t>5</w:t>
            </w:r>
          </w:p>
        </w:tc>
      </w:tr>
    </w:tbl>
    <w:p w:rsidR="008C7BA2" w:rsidRPr="00C22230" w:rsidRDefault="008C7BA2" w:rsidP="008C7BA2"/>
    <w:p w:rsidR="008C7BA2" w:rsidRPr="00C22230" w:rsidRDefault="008C7BA2" w:rsidP="008C7BA2">
      <w:pPr>
        <w:jc w:val="center"/>
      </w:pPr>
    </w:p>
    <w:p w:rsidR="008C7BA2" w:rsidRPr="00C22230" w:rsidRDefault="008C7BA2" w:rsidP="008C7BA2"/>
    <w:sectPr w:rsidR="008C7BA2" w:rsidRPr="00C2223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619" w:rsidRDefault="00931619" w:rsidP="00B659E1">
      <w:r>
        <w:separator/>
      </w:r>
    </w:p>
  </w:endnote>
  <w:endnote w:type="continuationSeparator" w:id="1">
    <w:p w:rsidR="00931619" w:rsidRDefault="0093161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619" w:rsidRDefault="00931619" w:rsidP="00B659E1">
      <w:r>
        <w:separator/>
      </w:r>
    </w:p>
  </w:footnote>
  <w:footnote w:type="continuationSeparator" w:id="1">
    <w:p w:rsidR="00931619" w:rsidRDefault="0093161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D0741"/>
    <w:multiLevelType w:val="hybridMultilevel"/>
    <w:tmpl w:val="FFB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009A3"/>
    <w:multiLevelType w:val="hybridMultilevel"/>
    <w:tmpl w:val="49943C5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E7F96"/>
    <w:rsid w:val="000F3EFE"/>
    <w:rsid w:val="00191691"/>
    <w:rsid w:val="001944A5"/>
    <w:rsid w:val="001D41FE"/>
    <w:rsid w:val="001D670F"/>
    <w:rsid w:val="001E2222"/>
    <w:rsid w:val="001F10E3"/>
    <w:rsid w:val="001F54D1"/>
    <w:rsid w:val="001F7E9B"/>
    <w:rsid w:val="00204EB0"/>
    <w:rsid w:val="00205029"/>
    <w:rsid w:val="00211ABA"/>
    <w:rsid w:val="0021513D"/>
    <w:rsid w:val="00220D25"/>
    <w:rsid w:val="00235351"/>
    <w:rsid w:val="00266439"/>
    <w:rsid w:val="0026653D"/>
    <w:rsid w:val="0029233D"/>
    <w:rsid w:val="00293BF2"/>
    <w:rsid w:val="002D09FF"/>
    <w:rsid w:val="002D7611"/>
    <w:rsid w:val="002D76BB"/>
    <w:rsid w:val="002E336A"/>
    <w:rsid w:val="002E552A"/>
    <w:rsid w:val="00304757"/>
    <w:rsid w:val="003173AF"/>
    <w:rsid w:val="003206DF"/>
    <w:rsid w:val="00323989"/>
    <w:rsid w:val="00324247"/>
    <w:rsid w:val="00380146"/>
    <w:rsid w:val="003855F1"/>
    <w:rsid w:val="00386E84"/>
    <w:rsid w:val="003A5F4F"/>
    <w:rsid w:val="003B14BC"/>
    <w:rsid w:val="003B1F06"/>
    <w:rsid w:val="003C6BB4"/>
    <w:rsid w:val="003D6DA3"/>
    <w:rsid w:val="003E7F38"/>
    <w:rsid w:val="003F728C"/>
    <w:rsid w:val="004064E0"/>
    <w:rsid w:val="004358F8"/>
    <w:rsid w:val="00460118"/>
    <w:rsid w:val="0046314C"/>
    <w:rsid w:val="0046787F"/>
    <w:rsid w:val="004F787A"/>
    <w:rsid w:val="00501F18"/>
    <w:rsid w:val="0050571C"/>
    <w:rsid w:val="005133D7"/>
    <w:rsid w:val="00525FE6"/>
    <w:rsid w:val="00527B5A"/>
    <w:rsid w:val="00534CEA"/>
    <w:rsid w:val="005527A4"/>
    <w:rsid w:val="00552CF0"/>
    <w:rsid w:val="00557699"/>
    <w:rsid w:val="005814FF"/>
    <w:rsid w:val="00581B1F"/>
    <w:rsid w:val="0059663E"/>
    <w:rsid w:val="005D0F4A"/>
    <w:rsid w:val="005D25C9"/>
    <w:rsid w:val="005D3355"/>
    <w:rsid w:val="005E41AD"/>
    <w:rsid w:val="005F011C"/>
    <w:rsid w:val="00614E10"/>
    <w:rsid w:val="00621570"/>
    <w:rsid w:val="0062605C"/>
    <w:rsid w:val="0064710A"/>
    <w:rsid w:val="00670A67"/>
    <w:rsid w:val="00681B25"/>
    <w:rsid w:val="006B24BF"/>
    <w:rsid w:val="006C1D35"/>
    <w:rsid w:val="006C39BE"/>
    <w:rsid w:val="006C7354"/>
    <w:rsid w:val="00701B86"/>
    <w:rsid w:val="00707185"/>
    <w:rsid w:val="00714C68"/>
    <w:rsid w:val="00725A0A"/>
    <w:rsid w:val="007326F6"/>
    <w:rsid w:val="00802202"/>
    <w:rsid w:val="00806A39"/>
    <w:rsid w:val="00813D93"/>
    <w:rsid w:val="00814615"/>
    <w:rsid w:val="0081627E"/>
    <w:rsid w:val="00875196"/>
    <w:rsid w:val="0088784C"/>
    <w:rsid w:val="008A56BE"/>
    <w:rsid w:val="008A6193"/>
    <w:rsid w:val="008B0703"/>
    <w:rsid w:val="008C7BA2"/>
    <w:rsid w:val="008D3E87"/>
    <w:rsid w:val="008E267B"/>
    <w:rsid w:val="008E738D"/>
    <w:rsid w:val="008F5C2F"/>
    <w:rsid w:val="0090362A"/>
    <w:rsid w:val="00904D12"/>
    <w:rsid w:val="00911266"/>
    <w:rsid w:val="00931619"/>
    <w:rsid w:val="009338A7"/>
    <w:rsid w:val="00942884"/>
    <w:rsid w:val="0095679B"/>
    <w:rsid w:val="00963CB5"/>
    <w:rsid w:val="009B53DD"/>
    <w:rsid w:val="009C5A1D"/>
    <w:rsid w:val="009E09A3"/>
    <w:rsid w:val="00A47E2A"/>
    <w:rsid w:val="00A80A95"/>
    <w:rsid w:val="00A82B1F"/>
    <w:rsid w:val="00A83F3D"/>
    <w:rsid w:val="00A84192"/>
    <w:rsid w:val="00A841E2"/>
    <w:rsid w:val="00AA25AB"/>
    <w:rsid w:val="00AA3F2E"/>
    <w:rsid w:val="00AA5E39"/>
    <w:rsid w:val="00AA6B40"/>
    <w:rsid w:val="00AE264C"/>
    <w:rsid w:val="00B009B1"/>
    <w:rsid w:val="00B20598"/>
    <w:rsid w:val="00B253AE"/>
    <w:rsid w:val="00B4162B"/>
    <w:rsid w:val="00B60E7E"/>
    <w:rsid w:val="00B659E1"/>
    <w:rsid w:val="00B83AB6"/>
    <w:rsid w:val="00B939EF"/>
    <w:rsid w:val="00B9454D"/>
    <w:rsid w:val="00BA2F7E"/>
    <w:rsid w:val="00BA539E"/>
    <w:rsid w:val="00BB5C6B"/>
    <w:rsid w:val="00BC27FA"/>
    <w:rsid w:val="00BC7D01"/>
    <w:rsid w:val="00BE572D"/>
    <w:rsid w:val="00BF0219"/>
    <w:rsid w:val="00BF25ED"/>
    <w:rsid w:val="00BF3DE7"/>
    <w:rsid w:val="00C22230"/>
    <w:rsid w:val="00C33FFF"/>
    <w:rsid w:val="00C3743D"/>
    <w:rsid w:val="00C60C6A"/>
    <w:rsid w:val="00C71847"/>
    <w:rsid w:val="00C81140"/>
    <w:rsid w:val="00C95F18"/>
    <w:rsid w:val="00CB2395"/>
    <w:rsid w:val="00CB7A50"/>
    <w:rsid w:val="00CD1107"/>
    <w:rsid w:val="00CD31A5"/>
    <w:rsid w:val="00CE07FB"/>
    <w:rsid w:val="00CE1825"/>
    <w:rsid w:val="00CE2488"/>
    <w:rsid w:val="00CE5503"/>
    <w:rsid w:val="00D0319F"/>
    <w:rsid w:val="00D16748"/>
    <w:rsid w:val="00D361B8"/>
    <w:rsid w:val="00D3698C"/>
    <w:rsid w:val="00D62341"/>
    <w:rsid w:val="00D64FF9"/>
    <w:rsid w:val="00D805C4"/>
    <w:rsid w:val="00D85619"/>
    <w:rsid w:val="00D94D54"/>
    <w:rsid w:val="00DB38C1"/>
    <w:rsid w:val="00DE0497"/>
    <w:rsid w:val="00DE606F"/>
    <w:rsid w:val="00DF540F"/>
    <w:rsid w:val="00E22D22"/>
    <w:rsid w:val="00E44059"/>
    <w:rsid w:val="00E54572"/>
    <w:rsid w:val="00E5735F"/>
    <w:rsid w:val="00E577A9"/>
    <w:rsid w:val="00E70A47"/>
    <w:rsid w:val="00E7507E"/>
    <w:rsid w:val="00E80CB2"/>
    <w:rsid w:val="00E824B7"/>
    <w:rsid w:val="00EB0EE0"/>
    <w:rsid w:val="00EB26EF"/>
    <w:rsid w:val="00EB3913"/>
    <w:rsid w:val="00EE0A67"/>
    <w:rsid w:val="00F07414"/>
    <w:rsid w:val="00F11EDB"/>
    <w:rsid w:val="00F162EA"/>
    <w:rsid w:val="00F208C0"/>
    <w:rsid w:val="00F266A7"/>
    <w:rsid w:val="00F32118"/>
    <w:rsid w:val="00F351A8"/>
    <w:rsid w:val="00F36E61"/>
    <w:rsid w:val="00F421E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D449-3D65-423A-AD0A-037E1D2E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2018-02-03T04:50:00Z</cp:lastPrinted>
  <dcterms:created xsi:type="dcterms:W3CDTF">2019-10-05T11:38:00Z</dcterms:created>
  <dcterms:modified xsi:type="dcterms:W3CDTF">2019-11-28T09:34:00Z</dcterms:modified>
</cp:coreProperties>
</file>