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173E2" w:rsidRDefault="00B659E1" w:rsidP="00B659E1">
      <w:pPr>
        <w:jc w:val="right"/>
        <w:rPr>
          <w:bCs/>
        </w:rPr>
      </w:pPr>
      <w:r w:rsidRPr="003173E2">
        <w:rPr>
          <w:bCs/>
        </w:rPr>
        <w:t>Reg.</w:t>
      </w:r>
      <w:r w:rsidR="003173E2">
        <w:rPr>
          <w:bCs/>
        </w:rPr>
        <w:t xml:space="preserve"> </w:t>
      </w:r>
      <w:r w:rsidRPr="003173E2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443597">
        <w:tc>
          <w:tcPr>
            <w:tcW w:w="1616" w:type="dxa"/>
          </w:tcPr>
          <w:p w:rsidR="00B659E1" w:rsidRPr="00AA3F2E" w:rsidRDefault="00B659E1" w:rsidP="00443597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44359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443597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443597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443597">
        <w:tc>
          <w:tcPr>
            <w:tcW w:w="1616" w:type="dxa"/>
          </w:tcPr>
          <w:p w:rsidR="00B659E1" w:rsidRPr="00AA3F2E" w:rsidRDefault="00B659E1" w:rsidP="0044359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17F8A" w:rsidP="00E17F8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17CS2042</w:t>
            </w:r>
          </w:p>
        </w:tc>
        <w:tc>
          <w:tcPr>
            <w:tcW w:w="1890" w:type="dxa"/>
          </w:tcPr>
          <w:p w:rsidR="00B659E1" w:rsidRPr="00316DD8" w:rsidRDefault="00B659E1" w:rsidP="00443597">
            <w:pPr>
              <w:pStyle w:val="Title"/>
              <w:jc w:val="left"/>
              <w:rPr>
                <w:b/>
              </w:rPr>
            </w:pPr>
            <w:r w:rsidRPr="00316DD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44359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443597">
        <w:tc>
          <w:tcPr>
            <w:tcW w:w="1616" w:type="dxa"/>
          </w:tcPr>
          <w:p w:rsidR="00B659E1" w:rsidRPr="00AA3F2E" w:rsidRDefault="00B659E1" w:rsidP="0044359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E17F8A" w:rsidP="00FD06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INTERNET ROUTING ARCHITECTURE</w:t>
            </w:r>
          </w:p>
        </w:tc>
        <w:tc>
          <w:tcPr>
            <w:tcW w:w="1890" w:type="dxa"/>
          </w:tcPr>
          <w:p w:rsidR="00B659E1" w:rsidRPr="00316DD8" w:rsidRDefault="00B659E1" w:rsidP="00316DD8">
            <w:pPr>
              <w:pStyle w:val="Title"/>
              <w:jc w:val="left"/>
              <w:rPr>
                <w:b/>
              </w:rPr>
            </w:pPr>
            <w:r w:rsidRPr="00316DD8">
              <w:rPr>
                <w:b/>
              </w:rPr>
              <w:t xml:space="preserve">Max. </w:t>
            </w:r>
            <w:proofErr w:type="gramStart"/>
            <w:r w:rsidR="00316DD8">
              <w:rPr>
                <w:b/>
              </w:rPr>
              <w:t>M</w:t>
            </w:r>
            <w:r w:rsidRPr="00316DD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44359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44359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44359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44359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44359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023190">
        <w:trPr>
          <w:trHeight w:val="44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20566" w:rsidP="007A044E">
            <w:r>
              <w:t>Explain the origin and evolution o</w:t>
            </w:r>
            <w:r w:rsidRPr="00364A47">
              <w:t>f the Internet.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F6C31" w:rsidP="0044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20566" w:rsidP="00443597">
            <w:pPr>
              <w:jc w:val="center"/>
            </w:pPr>
            <w:r>
              <w:t>10</w:t>
            </w:r>
          </w:p>
        </w:tc>
      </w:tr>
      <w:tr w:rsidR="008C7BA2" w:rsidRPr="00EF5853" w:rsidTr="00023190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D6C67" w:rsidRPr="00EF5853" w:rsidRDefault="00E837E6" w:rsidP="00443597">
            <w:r>
              <w:t>Describe the four router arbiter p</w:t>
            </w:r>
            <w:r w:rsidR="00220566" w:rsidRPr="001B73D0">
              <w:t>rojects for routing administration</w:t>
            </w:r>
            <w:r w:rsidR="0022056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F6C31" w:rsidP="0044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20566" w:rsidP="00443597">
            <w:pPr>
              <w:jc w:val="center"/>
            </w:pPr>
            <w:r>
              <w:t>10</w:t>
            </w:r>
          </w:p>
        </w:tc>
      </w:tr>
      <w:tr w:rsidR="008C7BA2" w:rsidRPr="00EF5853" w:rsidTr="003F6C31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316DD8" w:rsidRDefault="008C7BA2" w:rsidP="008C7BA2">
            <w:pPr>
              <w:jc w:val="center"/>
              <w:rPr>
                <w:b/>
              </w:rPr>
            </w:pPr>
            <w:r w:rsidRPr="00316DD8">
              <w:rPr>
                <w:b/>
              </w:rPr>
              <w:t>(OR)</w:t>
            </w:r>
          </w:p>
        </w:tc>
      </w:tr>
      <w:tr w:rsidR="00220566" w:rsidRPr="00EF5853" w:rsidTr="00023190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220566" w:rsidRPr="00EF5853" w:rsidRDefault="00220566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20566" w:rsidRPr="00EF5853" w:rsidRDefault="0022056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20566" w:rsidRPr="00EF5853" w:rsidRDefault="00220566" w:rsidP="00220566">
            <w:pPr>
              <w:jc w:val="both"/>
            </w:pPr>
            <w:r>
              <w:t>Discuss the different services,</w:t>
            </w:r>
            <w:r w:rsidRPr="001B73D0">
              <w:t xml:space="preserve"> technical characteristics</w:t>
            </w:r>
            <w:r>
              <w:t xml:space="preserve"> and service level agreements</w:t>
            </w:r>
            <w:r w:rsidRPr="001B73D0">
              <w:t xml:space="preserve"> offered by Internet Service Provider.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20566" w:rsidRPr="00875196" w:rsidRDefault="003F6C31" w:rsidP="0044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20566" w:rsidRPr="005814FF" w:rsidRDefault="00220566" w:rsidP="00443597">
            <w:pPr>
              <w:jc w:val="center"/>
            </w:pPr>
            <w:r>
              <w:t>12</w:t>
            </w:r>
          </w:p>
        </w:tc>
      </w:tr>
      <w:tr w:rsidR="00220566" w:rsidRPr="00EF5853" w:rsidTr="003F6C3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20566" w:rsidRPr="00EF5853" w:rsidRDefault="002205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0566" w:rsidRDefault="00220566" w:rsidP="008C7BA2">
            <w:pPr>
              <w:jc w:val="center"/>
            </w:pPr>
            <w:proofErr w:type="gramStart"/>
            <w:r>
              <w:t>b</w:t>
            </w:r>
            <w:proofErr w:type="gramEnd"/>
            <w:r>
              <w:t>.</w:t>
            </w: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Pr="00EF5853" w:rsidRDefault="008D6C6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20566" w:rsidRDefault="00220566" w:rsidP="007A044E">
            <w:pPr>
              <w:jc w:val="both"/>
            </w:pPr>
            <w:r>
              <w:t>Consider a network topology with the following requirements. Compute the addressing scheme that supports classless addressing</w:t>
            </w:r>
            <w:r w:rsidR="00883F2F">
              <w:t xml:space="preserve"> </w:t>
            </w:r>
            <w:r>
              <w:t xml:space="preserve">when the </w:t>
            </w:r>
            <w:proofErr w:type="gramStart"/>
            <w:r w:rsidR="00443597">
              <w:t>class C network address</w:t>
            </w:r>
            <w:proofErr w:type="gramEnd"/>
            <w:r>
              <w:t xml:space="preserve"> 211.23.7.0 is given for </w:t>
            </w:r>
            <w:r w:rsidR="007A044E">
              <w:t xml:space="preserve">the </w:t>
            </w:r>
            <w:r>
              <w:t>assignment</w:t>
            </w:r>
            <w:r w:rsidR="007A044E">
              <w:t>.</w:t>
            </w:r>
          </w:p>
          <w:p w:rsidR="00220566" w:rsidRDefault="00220566" w:rsidP="00A0017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187190" cy="1891665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7190" cy="1891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20566" w:rsidRPr="00875196" w:rsidRDefault="003F6C31" w:rsidP="0044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20566" w:rsidRDefault="00220566" w:rsidP="00443597">
            <w:pPr>
              <w:jc w:val="center"/>
            </w:pPr>
            <w:r>
              <w:t>8</w:t>
            </w:r>
          </w:p>
        </w:tc>
      </w:tr>
      <w:tr w:rsidR="00D85619" w:rsidRPr="00EF5853" w:rsidTr="003F6C3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43597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4435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443597">
            <w:pPr>
              <w:jc w:val="center"/>
            </w:pPr>
          </w:p>
        </w:tc>
      </w:tr>
      <w:tr w:rsidR="00023190" w:rsidRPr="00EF5853" w:rsidTr="00023190">
        <w:trPr>
          <w:trHeight w:val="647"/>
        </w:trPr>
        <w:tc>
          <w:tcPr>
            <w:tcW w:w="810" w:type="dxa"/>
            <w:vMerge w:val="restart"/>
            <w:shd w:val="clear" w:color="auto" w:fill="auto"/>
          </w:tcPr>
          <w:p w:rsidR="00023190" w:rsidRPr="00EF5853" w:rsidRDefault="0002319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23190" w:rsidRPr="00EF5853" w:rsidRDefault="0002319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23190" w:rsidRPr="00EF5853" w:rsidRDefault="00023190" w:rsidP="00220566">
            <w:pPr>
              <w:jc w:val="both"/>
            </w:pPr>
            <w:r w:rsidRPr="001B73D0">
              <w:t>Compare and contrast Distance vector and Link state routing protocols.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23190" w:rsidRPr="00875196" w:rsidRDefault="00023190" w:rsidP="0044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23190" w:rsidRPr="005814FF" w:rsidRDefault="00023190" w:rsidP="00443597">
            <w:pPr>
              <w:jc w:val="center"/>
            </w:pPr>
            <w:r>
              <w:t>10</w:t>
            </w:r>
          </w:p>
        </w:tc>
      </w:tr>
      <w:tr w:rsidR="00023190" w:rsidRPr="00EF5853" w:rsidTr="00023190">
        <w:trPr>
          <w:trHeight w:val="395"/>
        </w:trPr>
        <w:tc>
          <w:tcPr>
            <w:tcW w:w="810" w:type="dxa"/>
            <w:vMerge/>
            <w:shd w:val="clear" w:color="auto" w:fill="auto"/>
          </w:tcPr>
          <w:p w:rsidR="00023190" w:rsidRPr="00EF5853" w:rsidRDefault="000231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3190" w:rsidRPr="00EF5853" w:rsidRDefault="0002319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23190" w:rsidRPr="00023190" w:rsidRDefault="00023190" w:rsidP="0022056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Elaborate on IPv6 addressing and different IPv6 address types.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23190" w:rsidRPr="00875196" w:rsidRDefault="00023190" w:rsidP="0044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23190" w:rsidRPr="005814FF" w:rsidRDefault="00023190" w:rsidP="00443597">
            <w:pPr>
              <w:jc w:val="center"/>
            </w:pPr>
            <w:r>
              <w:t>10</w:t>
            </w:r>
          </w:p>
        </w:tc>
      </w:tr>
      <w:tr w:rsidR="008C7BA2" w:rsidRPr="00EF5853" w:rsidTr="003F6C31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316DD8" w:rsidRDefault="008C7BA2" w:rsidP="008C7BA2">
            <w:pPr>
              <w:jc w:val="center"/>
              <w:rPr>
                <w:b/>
              </w:rPr>
            </w:pPr>
            <w:r w:rsidRPr="00316DD8">
              <w:rPr>
                <w:b/>
              </w:rPr>
              <w:t>(OR)</w:t>
            </w:r>
          </w:p>
        </w:tc>
      </w:tr>
      <w:tr w:rsidR="00023190" w:rsidRPr="00EF5853" w:rsidTr="00023190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023190" w:rsidRPr="00EF5853" w:rsidRDefault="0002319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23190" w:rsidRPr="00EF5853" w:rsidRDefault="0002319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23190" w:rsidRPr="00EF5853" w:rsidRDefault="00023190" w:rsidP="007A044E">
            <w:pPr>
              <w:jc w:val="both"/>
            </w:pPr>
            <w:r>
              <w:t>Discuss the ways by which the segregating the network into an autonomous system results in a more manageable network.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23190" w:rsidRPr="00875196" w:rsidRDefault="00023190" w:rsidP="0044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23190" w:rsidRPr="005814FF" w:rsidRDefault="00023190" w:rsidP="00443597">
            <w:pPr>
              <w:jc w:val="center"/>
            </w:pPr>
            <w:r>
              <w:t>10</w:t>
            </w:r>
          </w:p>
        </w:tc>
      </w:tr>
      <w:tr w:rsidR="00023190" w:rsidRPr="00EF5853" w:rsidTr="00023190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023190" w:rsidRPr="00EF5853" w:rsidRDefault="000231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3190" w:rsidRPr="00EF5853" w:rsidRDefault="0002319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23190" w:rsidRPr="00EF5853" w:rsidRDefault="00023190" w:rsidP="00220566">
            <w:pPr>
              <w:jc w:val="both"/>
            </w:pPr>
            <w:r>
              <w:t xml:space="preserve">List the four types of </w:t>
            </w:r>
            <w:r w:rsidRPr="001B73D0">
              <w:t>BGP</w:t>
            </w:r>
            <w:r>
              <w:t xml:space="preserve"> message types and sketch their h</w:t>
            </w:r>
            <w:r w:rsidRPr="001B73D0">
              <w:t>eader format</w:t>
            </w:r>
            <w:r>
              <w:t>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23190" w:rsidRPr="00875196" w:rsidRDefault="00023190" w:rsidP="0044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23190" w:rsidRPr="005814FF" w:rsidRDefault="00023190" w:rsidP="00443597">
            <w:pPr>
              <w:jc w:val="center"/>
            </w:pPr>
            <w:r>
              <w:t>10</w:t>
            </w:r>
          </w:p>
        </w:tc>
      </w:tr>
      <w:tr w:rsidR="00D85619" w:rsidRPr="00EF5853" w:rsidTr="003F6C3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43597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4435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443597">
            <w:pPr>
              <w:jc w:val="center"/>
            </w:pPr>
          </w:p>
        </w:tc>
      </w:tr>
      <w:tr w:rsidR="008C7BA2" w:rsidRPr="00EF5853" w:rsidTr="003F6C3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220566" w:rsidP="00220566">
            <w:pPr>
              <w:jc w:val="both"/>
            </w:pPr>
            <w:r>
              <w:t>Elaborate</w:t>
            </w:r>
            <w:r w:rsidR="007A044E">
              <w:t xml:space="preserve"> on</w:t>
            </w:r>
            <w:r>
              <w:t xml:space="preserve"> the </w:t>
            </w:r>
            <w:r w:rsidRPr="001B73D0">
              <w:t>four ca</w:t>
            </w:r>
            <w:r w:rsidR="00443597">
              <w:t>tegories of BGP path attributes.</w:t>
            </w:r>
            <w:r w:rsidRPr="001B73D0">
              <w:t xml:space="preserve"> Discuss each of these attributes that are part of BGP UPDATE message</w:t>
            </w:r>
            <w:r>
              <w:t xml:space="preserve"> with example.</w:t>
            </w:r>
          </w:p>
          <w:p w:rsidR="00023190" w:rsidRPr="00EF5853" w:rsidRDefault="00023190" w:rsidP="00220566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F6C31" w:rsidP="0044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20566" w:rsidP="00443597">
            <w:pPr>
              <w:jc w:val="center"/>
            </w:pPr>
            <w:r>
              <w:t>20</w:t>
            </w:r>
          </w:p>
        </w:tc>
      </w:tr>
      <w:tr w:rsidR="008C7BA2" w:rsidRPr="00EF5853" w:rsidTr="003F6C31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Default="008C7BA2" w:rsidP="008C7BA2">
            <w:pPr>
              <w:jc w:val="center"/>
              <w:rPr>
                <w:b/>
              </w:rPr>
            </w:pPr>
            <w:r w:rsidRPr="00316DD8">
              <w:rPr>
                <w:b/>
              </w:rPr>
              <w:t>(OR)</w:t>
            </w:r>
          </w:p>
          <w:p w:rsidR="00023190" w:rsidRDefault="00023190" w:rsidP="008C7BA2">
            <w:pPr>
              <w:jc w:val="center"/>
              <w:rPr>
                <w:b/>
              </w:rPr>
            </w:pPr>
          </w:p>
          <w:p w:rsidR="00023190" w:rsidRDefault="00023190" w:rsidP="008C7BA2">
            <w:pPr>
              <w:jc w:val="center"/>
              <w:rPr>
                <w:b/>
              </w:rPr>
            </w:pPr>
          </w:p>
          <w:p w:rsidR="00023190" w:rsidRDefault="00023190" w:rsidP="008C7BA2">
            <w:pPr>
              <w:jc w:val="center"/>
              <w:rPr>
                <w:b/>
              </w:rPr>
            </w:pPr>
          </w:p>
          <w:p w:rsidR="00023190" w:rsidRPr="00316DD8" w:rsidRDefault="00023190" w:rsidP="008C7BA2">
            <w:pPr>
              <w:jc w:val="center"/>
              <w:rPr>
                <w:b/>
              </w:rPr>
            </w:pPr>
          </w:p>
        </w:tc>
      </w:tr>
      <w:tr w:rsidR="00023190" w:rsidRPr="00EF5853" w:rsidTr="00023190">
        <w:trPr>
          <w:trHeight w:val="710"/>
        </w:trPr>
        <w:tc>
          <w:tcPr>
            <w:tcW w:w="810" w:type="dxa"/>
            <w:vMerge w:val="restart"/>
            <w:shd w:val="clear" w:color="auto" w:fill="auto"/>
          </w:tcPr>
          <w:p w:rsidR="00023190" w:rsidRPr="00EF5853" w:rsidRDefault="00023190" w:rsidP="008C7BA2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023190" w:rsidRPr="00EF5853" w:rsidRDefault="0002319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23190" w:rsidRPr="00EF5853" w:rsidRDefault="00023190" w:rsidP="00220566">
            <w:pPr>
              <w:jc w:val="both"/>
            </w:pPr>
            <w:r w:rsidRPr="00364A47">
              <w:t>Discuss how redundancy, symmetry and load balancing can be ensured for single-homing and multi-homing networks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23190" w:rsidRPr="00875196" w:rsidRDefault="00023190" w:rsidP="0044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23190" w:rsidRPr="005814FF" w:rsidRDefault="00023190" w:rsidP="00443597">
            <w:pPr>
              <w:jc w:val="center"/>
            </w:pPr>
            <w:r>
              <w:t>10</w:t>
            </w:r>
          </w:p>
        </w:tc>
      </w:tr>
      <w:tr w:rsidR="00023190" w:rsidRPr="00EF5853" w:rsidTr="00023190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023190" w:rsidRPr="00EF5853" w:rsidRDefault="000231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3190" w:rsidRPr="00EF5853" w:rsidRDefault="0002319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23190" w:rsidRPr="00EF5853" w:rsidRDefault="00023190" w:rsidP="00220566">
            <w:pPr>
              <w:jc w:val="both"/>
            </w:pPr>
            <w:r>
              <w:t>Brief on the route filtering and manipulation of BGP attributes.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23190" w:rsidRPr="00875196" w:rsidRDefault="00023190" w:rsidP="0044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23190" w:rsidRPr="005814FF" w:rsidRDefault="00023190" w:rsidP="00443597">
            <w:pPr>
              <w:jc w:val="center"/>
            </w:pPr>
            <w:r>
              <w:t>10</w:t>
            </w:r>
          </w:p>
        </w:tc>
      </w:tr>
      <w:tr w:rsidR="00D85619" w:rsidRPr="00EF5853" w:rsidTr="003F6C3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20566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4435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443597">
            <w:pPr>
              <w:jc w:val="center"/>
            </w:pPr>
          </w:p>
        </w:tc>
      </w:tr>
      <w:tr w:rsidR="008C7BA2" w:rsidRPr="00EF5853" w:rsidTr="00023190">
        <w:trPr>
          <w:trHeight w:val="69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3190" w:rsidRPr="00EF5853" w:rsidRDefault="00220566" w:rsidP="00220566">
            <w:pPr>
              <w:jc w:val="both"/>
            </w:pPr>
            <w:r w:rsidRPr="00364A47">
              <w:t>Illustrate the methods by which large scale autonomous system</w:t>
            </w:r>
            <w:r w:rsidR="007A044E">
              <w:t>s</w:t>
            </w:r>
            <w:r>
              <w:t xml:space="preserve"> are managed when network has fully meshed BGP peers.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F6C31" w:rsidP="003F6C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20566" w:rsidP="00443597">
            <w:pPr>
              <w:jc w:val="center"/>
            </w:pPr>
            <w:r>
              <w:t>20</w:t>
            </w:r>
          </w:p>
        </w:tc>
      </w:tr>
      <w:tr w:rsidR="008C7BA2" w:rsidRPr="00EF5853" w:rsidTr="003F6C31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83F2F" w:rsidRPr="008D6C67" w:rsidRDefault="008C7BA2" w:rsidP="008D6C67">
            <w:pPr>
              <w:jc w:val="center"/>
              <w:rPr>
                <w:b/>
              </w:rPr>
            </w:pPr>
            <w:r w:rsidRPr="00316DD8">
              <w:rPr>
                <w:b/>
              </w:rPr>
              <w:t>(OR)</w:t>
            </w:r>
          </w:p>
        </w:tc>
      </w:tr>
      <w:tr w:rsidR="008C7BA2" w:rsidRPr="00EF5853" w:rsidTr="00023190">
        <w:trPr>
          <w:trHeight w:val="69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3190" w:rsidRPr="00EF5853" w:rsidRDefault="00220566" w:rsidP="00E837E6">
            <w:pPr>
              <w:jc w:val="both"/>
            </w:pPr>
            <w:r w:rsidRPr="001B73D0">
              <w:t xml:space="preserve">Discuss </w:t>
            </w:r>
            <w:r>
              <w:t xml:space="preserve">the </w:t>
            </w:r>
            <w:r w:rsidRPr="001B73D0">
              <w:t>factors that affect route instabilities on the Internet and explain the BGP tools for building co</w:t>
            </w:r>
            <w:r>
              <w:t>re stability on the Internet.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F6C31" w:rsidP="0044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20566" w:rsidP="00443597">
            <w:pPr>
              <w:jc w:val="center"/>
            </w:pPr>
            <w:r>
              <w:t>20</w:t>
            </w:r>
          </w:p>
        </w:tc>
      </w:tr>
      <w:tr w:rsidR="008C7BA2" w:rsidRPr="00EF5853" w:rsidTr="003F6C3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3190" w:rsidRDefault="00023190" w:rsidP="00443597">
            <w:pPr>
              <w:rPr>
                <w:b/>
                <w:u w:val="single"/>
              </w:rPr>
            </w:pPr>
          </w:p>
          <w:p w:rsidR="008C7BA2" w:rsidRDefault="008C7BA2" w:rsidP="0044359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023190" w:rsidRPr="00875196" w:rsidRDefault="00023190" w:rsidP="0044359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C7BA2" w:rsidP="004435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C7BA2" w:rsidP="00443597">
            <w:pPr>
              <w:jc w:val="center"/>
            </w:pPr>
          </w:p>
        </w:tc>
      </w:tr>
      <w:tr w:rsidR="008D6C67" w:rsidRPr="00EF5853" w:rsidTr="003F6C3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D6C67" w:rsidRPr="00EF5853" w:rsidRDefault="008D6C6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D6C67" w:rsidRDefault="008D6C67" w:rsidP="008C7BA2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Default="008D6C67" w:rsidP="008C7BA2">
            <w:pPr>
              <w:jc w:val="center"/>
            </w:pPr>
          </w:p>
          <w:p w:rsidR="008D6C67" w:rsidRPr="00EF5853" w:rsidRDefault="008D6C6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6C67" w:rsidRDefault="008D6C67" w:rsidP="00220566">
            <w:pPr>
              <w:jc w:val="both"/>
            </w:pPr>
            <w:r>
              <w:t>Explain and apply</w:t>
            </w:r>
            <w:r w:rsidRPr="00CD42A3">
              <w:t xml:space="preserve"> the </w:t>
            </w:r>
            <w:r>
              <w:t>configuration of all the router</w:t>
            </w:r>
            <w:r w:rsidRPr="00CD42A3">
              <w:t>s to establish BGP peering sessions for the below given network topology.</w:t>
            </w:r>
            <w:r>
              <w:t xml:space="preserve"> </w:t>
            </w:r>
            <w:r w:rsidRPr="001A2053">
              <w:t>Use OSPF as an IGP to establish the required underlying connectivity internally.</w:t>
            </w:r>
          </w:p>
          <w:p w:rsidR="008D6C67" w:rsidRDefault="008D6C67" w:rsidP="00220566">
            <w:pPr>
              <w:jc w:val="both"/>
            </w:pPr>
          </w:p>
          <w:p w:rsidR="008D6C67" w:rsidRPr="00EF5853" w:rsidRDefault="008D6C67" w:rsidP="00A0017D">
            <w:pPr>
              <w:jc w:val="center"/>
            </w:pPr>
            <w:r>
              <w:object w:dxaOrig="8655" w:dyaOrig="52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329.25pt;height:201pt" o:ole="">
                  <v:imagedata r:id="rId10" o:title=""/>
                </v:shape>
                <o:OLEObject Type="Embed" ProgID="PBrush" ShapeID="_x0000_i1027" DrawAspect="Content" ObjectID="_1634978582" r:id="rId11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D6C67" w:rsidRPr="00875196" w:rsidRDefault="008D6C67" w:rsidP="0044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D6C67" w:rsidRPr="005814FF" w:rsidRDefault="008D6C67" w:rsidP="00443597">
            <w:pPr>
              <w:jc w:val="center"/>
            </w:pPr>
            <w:r>
              <w:t>10</w:t>
            </w:r>
          </w:p>
        </w:tc>
        <w:bookmarkStart w:id="0" w:name="_GoBack"/>
        <w:bookmarkEnd w:id="0"/>
      </w:tr>
      <w:tr w:rsidR="008D6C67" w:rsidRPr="00EF5853" w:rsidTr="003F6C3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D6C67" w:rsidRPr="00EF5853" w:rsidRDefault="008D6C6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6C67" w:rsidRPr="00EF5853" w:rsidRDefault="008D6C6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D6C67" w:rsidRDefault="008D6C67" w:rsidP="00E837E6">
            <w:pPr>
              <w:jc w:val="both"/>
            </w:pPr>
            <w:r>
              <w:t xml:space="preserve">Demonstrate the different methods of BGP 4 aggregation that can be applied on the routers with configuration commands.    </w:t>
            </w:r>
          </w:p>
          <w:p w:rsidR="008D6C67" w:rsidRPr="00EF5853" w:rsidRDefault="008D6C67" w:rsidP="00E837E6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D6C67" w:rsidRPr="00875196" w:rsidRDefault="008D6C67" w:rsidP="0044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D6C67" w:rsidRPr="005814FF" w:rsidRDefault="008D6C67" w:rsidP="0044359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Pr="00695DC8" w:rsidRDefault="008C7BA2" w:rsidP="008C7BA2">
      <w:pPr>
        <w:ind w:left="720"/>
        <w:rPr>
          <w:lang w:val="en-IN"/>
        </w:rPr>
      </w:pPr>
    </w:p>
    <w:p w:rsidR="008C7BA2" w:rsidRDefault="008C7BA2" w:rsidP="008C7BA2"/>
    <w:sectPr w:rsidR="008C7BA2" w:rsidSect="008D6C6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597" w:rsidRDefault="00443597" w:rsidP="00B659E1">
      <w:r>
        <w:separator/>
      </w:r>
    </w:p>
  </w:endnote>
  <w:endnote w:type="continuationSeparator" w:id="1">
    <w:p w:rsidR="00443597" w:rsidRDefault="0044359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597" w:rsidRDefault="00443597" w:rsidP="00B659E1">
      <w:r>
        <w:separator/>
      </w:r>
    </w:p>
  </w:footnote>
  <w:footnote w:type="continuationSeparator" w:id="1">
    <w:p w:rsidR="00443597" w:rsidRDefault="0044359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DWwNDY2NjO3NLU0tjRU0lEKTi0uzszPAykwqgUAMTndmiwAAAA="/>
  </w:docVars>
  <w:rsids>
    <w:rsidRoot w:val="002E336A"/>
    <w:rsid w:val="0000691E"/>
    <w:rsid w:val="00023190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20566"/>
    <w:rsid w:val="002256FF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6DD8"/>
    <w:rsid w:val="003173E2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6C31"/>
    <w:rsid w:val="003F728C"/>
    <w:rsid w:val="00443597"/>
    <w:rsid w:val="00460118"/>
    <w:rsid w:val="0046314C"/>
    <w:rsid w:val="0046787F"/>
    <w:rsid w:val="004F787A"/>
    <w:rsid w:val="00501F18"/>
    <w:rsid w:val="0050571C"/>
    <w:rsid w:val="005133D7"/>
    <w:rsid w:val="00514082"/>
    <w:rsid w:val="005527A4"/>
    <w:rsid w:val="00552CF0"/>
    <w:rsid w:val="005814FF"/>
    <w:rsid w:val="00581B1F"/>
    <w:rsid w:val="00585326"/>
    <w:rsid w:val="0059663E"/>
    <w:rsid w:val="005D0F4A"/>
    <w:rsid w:val="005D3355"/>
    <w:rsid w:val="005F011C"/>
    <w:rsid w:val="0062605C"/>
    <w:rsid w:val="0064710A"/>
    <w:rsid w:val="0065030B"/>
    <w:rsid w:val="00664ED2"/>
    <w:rsid w:val="00670A67"/>
    <w:rsid w:val="00681B25"/>
    <w:rsid w:val="00695DC8"/>
    <w:rsid w:val="006C1D35"/>
    <w:rsid w:val="006C39BE"/>
    <w:rsid w:val="006C7354"/>
    <w:rsid w:val="00701B86"/>
    <w:rsid w:val="00714C68"/>
    <w:rsid w:val="00716588"/>
    <w:rsid w:val="00725A0A"/>
    <w:rsid w:val="007326F6"/>
    <w:rsid w:val="007A044E"/>
    <w:rsid w:val="007E47DA"/>
    <w:rsid w:val="00802202"/>
    <w:rsid w:val="00806A39"/>
    <w:rsid w:val="00814615"/>
    <w:rsid w:val="0081627E"/>
    <w:rsid w:val="00875196"/>
    <w:rsid w:val="00883F2F"/>
    <w:rsid w:val="0088784C"/>
    <w:rsid w:val="008A56BE"/>
    <w:rsid w:val="008A6193"/>
    <w:rsid w:val="008B0703"/>
    <w:rsid w:val="008C7BA2"/>
    <w:rsid w:val="008D6C67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0017D"/>
    <w:rsid w:val="00A47E2A"/>
    <w:rsid w:val="00AA3F2E"/>
    <w:rsid w:val="00AA5E39"/>
    <w:rsid w:val="00AA6B40"/>
    <w:rsid w:val="00AE264C"/>
    <w:rsid w:val="00B009B1"/>
    <w:rsid w:val="00B11468"/>
    <w:rsid w:val="00B20598"/>
    <w:rsid w:val="00B253AE"/>
    <w:rsid w:val="00B60E7E"/>
    <w:rsid w:val="00B659E1"/>
    <w:rsid w:val="00B83AB6"/>
    <w:rsid w:val="00B877D4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5808"/>
    <w:rsid w:val="00D3698C"/>
    <w:rsid w:val="00D62341"/>
    <w:rsid w:val="00D64FF9"/>
    <w:rsid w:val="00D805C4"/>
    <w:rsid w:val="00D85619"/>
    <w:rsid w:val="00D94D54"/>
    <w:rsid w:val="00DB38C1"/>
    <w:rsid w:val="00DE0497"/>
    <w:rsid w:val="00E17F8A"/>
    <w:rsid w:val="00E22D22"/>
    <w:rsid w:val="00E44059"/>
    <w:rsid w:val="00E54572"/>
    <w:rsid w:val="00E5735F"/>
    <w:rsid w:val="00E577A9"/>
    <w:rsid w:val="00E70A47"/>
    <w:rsid w:val="00E824B7"/>
    <w:rsid w:val="00E82EE7"/>
    <w:rsid w:val="00E837E6"/>
    <w:rsid w:val="00EB0EE0"/>
    <w:rsid w:val="00EB26EF"/>
    <w:rsid w:val="00F11EDB"/>
    <w:rsid w:val="00F15D16"/>
    <w:rsid w:val="00F162EA"/>
    <w:rsid w:val="00F208C0"/>
    <w:rsid w:val="00F266A7"/>
    <w:rsid w:val="00F32118"/>
    <w:rsid w:val="00F55D6F"/>
    <w:rsid w:val="00FD0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695DC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7D0EC-183A-4E12-87DF-484A07AB2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2019-10-30T04:28:00Z</cp:lastPrinted>
  <dcterms:created xsi:type="dcterms:W3CDTF">2019-10-09T11:17:00Z</dcterms:created>
  <dcterms:modified xsi:type="dcterms:W3CDTF">2019-11-11T06:27:00Z</dcterms:modified>
</cp:coreProperties>
</file>