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22A3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</w:t>
      </w:r>
      <w:r w:rsidR="00660CE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</w:t>
      </w:r>
    </w:p>
    <w:p w:rsidR="005D3355" w:rsidRPr="00E824B7" w:rsidRDefault="00660CE3" w:rsidP="005D3355">
      <w:pPr>
        <w:jc w:val="center"/>
        <w:rPr>
          <w:rFonts w:ascii="Arial" w:hAnsi="Arial" w:cs="Arial"/>
          <w:bCs/>
        </w:rPr>
      </w:pPr>
      <w:r w:rsidRPr="00660CE3">
        <w:rPr>
          <w:rFonts w:ascii="Arial" w:hAnsi="Arial" w:cs="Arial"/>
          <w:bCs/>
          <w:noProof/>
        </w:rPr>
        <w:drawing>
          <wp:inline distT="0" distB="0" distL="0" distR="0">
            <wp:extent cx="1819275" cy="60007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04" cy="60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1406B">
        <w:rPr>
          <w:b/>
          <w:sz w:val="28"/>
          <w:szCs w:val="28"/>
        </w:rPr>
        <w:t>Nov</w:t>
      </w:r>
      <w:r w:rsidR="00322A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322A3A">
        <w:rPr>
          <w:b/>
          <w:sz w:val="28"/>
          <w:szCs w:val="28"/>
        </w:rPr>
        <w:t xml:space="preserve"> </w:t>
      </w:r>
      <w:r w:rsidR="0061406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D70B00" w:rsidRPr="00AA3F2E" w:rsidTr="00EB0EE0">
        <w:tc>
          <w:tcPr>
            <w:tcW w:w="1616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14CS2027</w:t>
            </w:r>
          </w:p>
        </w:tc>
        <w:tc>
          <w:tcPr>
            <w:tcW w:w="1800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70B00" w:rsidRPr="00AA3F2E" w:rsidTr="00EB0EE0">
        <w:tc>
          <w:tcPr>
            <w:tcW w:w="1616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ROUTING ARCHITECTURE</w:t>
            </w:r>
          </w:p>
        </w:tc>
        <w:tc>
          <w:tcPr>
            <w:tcW w:w="1800" w:type="dxa"/>
          </w:tcPr>
          <w:p w:rsidR="00D70B00" w:rsidRPr="00AA3F2E" w:rsidRDefault="00D70B00" w:rsidP="00660C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60CE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D70B00" w:rsidRPr="00AA3F2E" w:rsidRDefault="00D70B00" w:rsidP="00D70B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70B00" w:rsidRPr="00EF5853" w:rsidTr="00015A57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>
            <w:pPr>
              <w:jc w:val="both"/>
            </w:pPr>
            <w:r>
              <w:t>Explain the origin and t</w:t>
            </w:r>
            <w:r w:rsidRPr="00364A47">
              <w:t>he recent history of the Internet.</w:t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70B00" w:rsidRPr="005814FF" w:rsidRDefault="00D70B00" w:rsidP="00D70B00">
            <w:pPr>
              <w:jc w:val="center"/>
            </w:pPr>
            <w:r>
              <w:t>10</w:t>
            </w:r>
          </w:p>
        </w:tc>
      </w:tr>
      <w:tr w:rsidR="00D70B00" w:rsidRPr="00EF5853" w:rsidTr="00CE696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>
            <w:pPr>
              <w:jc w:val="both"/>
            </w:pPr>
            <w:r>
              <w:t>Illustrate how networks are interconnected via NAP.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70B00" w:rsidRPr="005814FF" w:rsidRDefault="00D70B00" w:rsidP="00D70B00">
            <w:pPr>
              <w:jc w:val="center"/>
            </w:pPr>
            <w:r>
              <w:t>10</w:t>
            </w:r>
          </w:p>
        </w:tc>
      </w:tr>
      <w:tr w:rsidR="00D70B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70B00" w:rsidRPr="00A64AC1" w:rsidRDefault="00D70B00" w:rsidP="00D70B00">
            <w:pPr>
              <w:jc w:val="center"/>
              <w:rPr>
                <w:b/>
              </w:rPr>
            </w:pPr>
            <w:r w:rsidRPr="00A64AC1">
              <w:rPr>
                <w:b/>
              </w:rPr>
              <w:t>(OR)</w:t>
            </w:r>
          </w:p>
        </w:tc>
      </w:tr>
      <w:tr w:rsidR="00D70B00" w:rsidRPr="00EF5853" w:rsidTr="00A64AC1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>
            <w:pPr>
              <w:jc w:val="both"/>
            </w:pPr>
            <w:r>
              <w:t>Discuss</w:t>
            </w:r>
            <w:r w:rsidRPr="001B73D0">
              <w:t xml:space="preserve"> the different services and technical characteristics offered by Internet Service Provider.</w:t>
            </w: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  <w:r>
              <w:t>12</w:t>
            </w:r>
          </w:p>
        </w:tc>
      </w:tr>
      <w:tr w:rsidR="00D70B00" w:rsidRPr="00EF5853" w:rsidTr="0048093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0B00" w:rsidRDefault="00D70B00" w:rsidP="00D70B00">
            <w:pPr>
              <w:jc w:val="both"/>
            </w:pPr>
            <w:r w:rsidRPr="00DC2DA3">
              <w:t xml:space="preserve">Create an addressing scheme </w:t>
            </w:r>
            <w:r>
              <w:t xml:space="preserve">with network address 172.15.0.0 </w:t>
            </w:r>
            <w:r w:rsidRPr="00DC2DA3">
              <w:t>that meets the requirements shown in the diagram using variable length subnet masking (VLSM</w:t>
            </w:r>
            <w:r>
              <w:t>).</w:t>
            </w:r>
          </w:p>
          <w:p w:rsidR="00D70B00" w:rsidRDefault="00D70B00" w:rsidP="00D70B00">
            <w:pPr>
              <w:jc w:val="both"/>
            </w:pPr>
          </w:p>
          <w:p w:rsidR="00D70B00" w:rsidRDefault="00032A59" w:rsidP="00D70B00">
            <w:pPr>
              <w:jc w:val="center"/>
            </w:pPr>
            <w:r>
              <w:object w:dxaOrig="6405" w:dyaOrig="5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6pt;height:243pt" o:ole="">
                  <v:imagedata r:id="rId7" o:title=""/>
                </v:shape>
                <o:OLEObject Type="Embed" ProgID="PBrush" ShapeID="_x0000_i1025" DrawAspect="Content" ObjectID="_1635833532" r:id="rId8"/>
              </w:object>
            </w:r>
          </w:p>
          <w:p w:rsidR="00D70B00" w:rsidRPr="00EF5853" w:rsidRDefault="00D70B00" w:rsidP="00D70B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  <w:r>
              <w:t>8</w:t>
            </w:r>
          </w:p>
        </w:tc>
      </w:tr>
      <w:tr w:rsidR="00D70B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/>
        </w:tc>
        <w:tc>
          <w:tcPr>
            <w:tcW w:w="1170" w:type="dxa"/>
            <w:shd w:val="clear" w:color="auto" w:fill="auto"/>
          </w:tcPr>
          <w:p w:rsidR="00D70B00" w:rsidRPr="00875196" w:rsidRDefault="00D70B00" w:rsidP="00D70B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D70B00">
            <w:pPr>
              <w:jc w:val="center"/>
            </w:pPr>
          </w:p>
        </w:tc>
      </w:tr>
      <w:tr w:rsidR="00480933" w:rsidRPr="00EF5853" w:rsidTr="00A64AC1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D70B00">
            <w:pPr>
              <w:jc w:val="both"/>
            </w:pPr>
            <w:r>
              <w:t>Distinguish the distance vector and l</w:t>
            </w:r>
            <w:r w:rsidRPr="001B73D0">
              <w:t>ink state routing protocols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  <w:tr w:rsidR="00480933" w:rsidRPr="00EF5853" w:rsidTr="0048093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0933" w:rsidRPr="00EF5853" w:rsidRDefault="00480933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D70B00">
            <w:pPr>
              <w:jc w:val="both"/>
            </w:pPr>
            <w:r>
              <w:t>Explain the private addressing and network address translation with example.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  <w:tr w:rsidR="00D70B00" w:rsidRPr="00EF5853" w:rsidTr="0048093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70B00" w:rsidRPr="00A64AC1" w:rsidRDefault="00D70B00" w:rsidP="00480933">
            <w:pPr>
              <w:jc w:val="center"/>
              <w:rPr>
                <w:b/>
              </w:rPr>
            </w:pPr>
            <w:r w:rsidRPr="00A64AC1">
              <w:rPr>
                <w:b/>
              </w:rPr>
              <w:t>(OR)</w:t>
            </w:r>
          </w:p>
        </w:tc>
      </w:tr>
      <w:tr w:rsidR="00D70B00" w:rsidRPr="00EF5853" w:rsidTr="00480933">
        <w:trPr>
          <w:trHeight w:val="7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480933">
            <w:pPr>
              <w:jc w:val="both"/>
            </w:pPr>
            <w:r w:rsidRPr="001B73D0">
              <w:t>Explain the working of BGP with its message header format and different message types.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  <w:r>
              <w:t>20</w:t>
            </w:r>
          </w:p>
        </w:tc>
      </w:tr>
      <w:tr w:rsidR="00D70B00" w:rsidRPr="00EF5853" w:rsidTr="00480933">
        <w:trPr>
          <w:trHeight w:val="9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4809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</w:p>
        </w:tc>
      </w:tr>
      <w:tr w:rsidR="00480933" w:rsidRPr="00EF5853" w:rsidTr="00A64AC1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480933">
            <w:pPr>
              <w:jc w:val="both"/>
            </w:pPr>
            <w:r>
              <w:t xml:space="preserve">Explain the various </w:t>
            </w:r>
            <w:r w:rsidRPr="00364A47">
              <w:t>BGP-4 aggregation techniques</w:t>
            </w:r>
            <w:r>
              <w:t xml:space="preserve"> to</w:t>
            </w:r>
            <w:r w:rsidRPr="00364A47">
              <w:t xml:space="preserve"> handle CIDR and </w:t>
            </w:r>
            <w:proofErr w:type="spellStart"/>
            <w:r w:rsidRPr="00364A47">
              <w:t>supernetting</w:t>
            </w:r>
            <w:proofErr w:type="spellEnd"/>
            <w:r w:rsidRPr="00364A47">
              <w:t>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  <w:tr w:rsidR="00480933" w:rsidRPr="00EF5853" w:rsidTr="0048093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0933" w:rsidRPr="00EF5853" w:rsidRDefault="00480933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480933">
            <w:pPr>
              <w:jc w:val="both"/>
            </w:pPr>
            <w:r>
              <w:t>Describe</w:t>
            </w:r>
            <w:r w:rsidRPr="00364A47">
              <w:t xml:space="preserve"> any </w:t>
            </w:r>
            <w:r>
              <w:t>five</w:t>
            </w:r>
            <w:r w:rsidRPr="00364A47">
              <w:t xml:space="preserve"> BGP path attributes tha</w:t>
            </w:r>
            <w:r>
              <w:t>t are part of BGP UPDATE message.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  <w:tr w:rsidR="00D70B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80933" w:rsidRPr="00015A57" w:rsidRDefault="00D70B00" w:rsidP="00015A57">
            <w:pPr>
              <w:jc w:val="center"/>
              <w:rPr>
                <w:b/>
              </w:rPr>
            </w:pPr>
            <w:r w:rsidRPr="00A64AC1">
              <w:rPr>
                <w:b/>
              </w:rPr>
              <w:t>(OR)</w:t>
            </w:r>
          </w:p>
        </w:tc>
      </w:tr>
      <w:tr w:rsidR="00D70B00" w:rsidRPr="00EF5853" w:rsidTr="00480933">
        <w:trPr>
          <w:trHeight w:val="9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>
            <w:pPr>
              <w:jc w:val="both"/>
            </w:pPr>
            <w:r w:rsidRPr="00364A47">
              <w:t>Discuss how redundancy, symmetry and load balancing can be ensured for single-homing and multi-homing networks</w:t>
            </w:r>
            <w:r>
              <w:t xml:space="preserve"> with single and multiple providers.</w:t>
            </w: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  <w:r>
              <w:t>20</w:t>
            </w:r>
          </w:p>
        </w:tc>
      </w:tr>
      <w:tr w:rsidR="00D70B00" w:rsidRPr="00EF5853" w:rsidTr="00480933">
        <w:trPr>
          <w:trHeight w:val="9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/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</w:p>
        </w:tc>
      </w:tr>
      <w:tr w:rsidR="00D70B00" w:rsidRPr="00EF5853" w:rsidTr="00480933">
        <w:trPr>
          <w:trHeight w:val="90"/>
        </w:trPr>
        <w:tc>
          <w:tcPr>
            <w:tcW w:w="81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B00" w:rsidRPr="00EF5853" w:rsidRDefault="00D70B00" w:rsidP="00D70B00">
            <w:pPr>
              <w:jc w:val="both"/>
            </w:pPr>
            <w:r w:rsidRPr="00364A47">
              <w:t>Illustrate the methods by which large scale autonomous system can be managed</w:t>
            </w:r>
            <w:r>
              <w:t xml:space="preserve"> with examples</w:t>
            </w:r>
            <w:r w:rsidRPr="00364A47">
              <w:t>.</w:t>
            </w: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  <w:r>
              <w:t>20</w:t>
            </w:r>
          </w:p>
        </w:tc>
      </w:tr>
      <w:tr w:rsidR="00D70B00" w:rsidRPr="00EF5853" w:rsidTr="0048093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70B00" w:rsidRPr="00A64AC1" w:rsidRDefault="00D70B00" w:rsidP="00480933">
            <w:pPr>
              <w:jc w:val="center"/>
              <w:rPr>
                <w:b/>
              </w:rPr>
            </w:pPr>
            <w:r w:rsidRPr="00A64AC1">
              <w:rPr>
                <w:b/>
              </w:rPr>
              <w:t>(OR)</w:t>
            </w:r>
          </w:p>
        </w:tc>
      </w:tr>
      <w:tr w:rsidR="00480933" w:rsidRPr="00EF5853" w:rsidTr="0048093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D70B00">
            <w:pPr>
              <w:jc w:val="both"/>
            </w:pPr>
            <w:r>
              <w:t>Elaborate the factors that lead to route instability and describe the BGP mechanism to build stability on the Internet</w:t>
            </w:r>
            <w:r w:rsidR="00B57537">
              <w:t>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12</w:t>
            </w:r>
          </w:p>
        </w:tc>
      </w:tr>
      <w:tr w:rsidR="00480933" w:rsidRPr="00EF5853" w:rsidTr="0048093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80933" w:rsidRPr="00EF5853" w:rsidRDefault="00480933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D70B00">
            <w:pPr>
              <w:jc w:val="both"/>
            </w:pPr>
            <w:r w:rsidRPr="00364A47">
              <w:t>Explain how policy routing is followed for controlling the flow of traffic</w:t>
            </w:r>
            <w:r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8</w:t>
            </w:r>
          </w:p>
        </w:tc>
      </w:tr>
      <w:tr w:rsidR="00D70B00" w:rsidRPr="00EF5853" w:rsidTr="0048093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70B00" w:rsidRPr="00EF5853" w:rsidRDefault="00D70B00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AC1" w:rsidRDefault="00A64AC1" w:rsidP="00D70B00">
            <w:pPr>
              <w:rPr>
                <w:b/>
                <w:u w:val="single"/>
              </w:rPr>
            </w:pPr>
          </w:p>
          <w:p w:rsidR="00D70B00" w:rsidRDefault="00D70B00" w:rsidP="00D70B0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64AC1" w:rsidRPr="00875196" w:rsidRDefault="00A64AC1" w:rsidP="00D70B0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0B00" w:rsidRPr="00875196" w:rsidRDefault="00D70B00" w:rsidP="00480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0B00" w:rsidRPr="005814FF" w:rsidRDefault="00D70B00" w:rsidP="00480933">
            <w:pPr>
              <w:jc w:val="center"/>
            </w:pPr>
          </w:p>
        </w:tc>
      </w:tr>
      <w:tr w:rsidR="00480933" w:rsidRPr="00EF5853" w:rsidTr="0048093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0933" w:rsidRDefault="00480933" w:rsidP="00D70B00">
            <w:pPr>
              <w:jc w:val="both"/>
            </w:pPr>
            <w:r>
              <w:t>Explain and apply</w:t>
            </w:r>
            <w:r w:rsidRPr="00CD42A3">
              <w:t xml:space="preserve"> the </w:t>
            </w:r>
            <w:r w:rsidR="00B57537">
              <w:t>configuration of all the router</w:t>
            </w:r>
            <w:r w:rsidRPr="00CD42A3">
              <w:t>s to establish BGP peering sessions for the below given network topology</w:t>
            </w:r>
            <w:r w:rsidRPr="001A2053">
              <w:t xml:space="preserve"> IGP to establish the required underlying connectivity internally.</w:t>
            </w:r>
          </w:p>
          <w:p w:rsidR="00480933" w:rsidRDefault="00480933" w:rsidP="00D70B00">
            <w:pPr>
              <w:jc w:val="both"/>
            </w:pPr>
          </w:p>
          <w:p w:rsidR="00480933" w:rsidRPr="00AC029F" w:rsidRDefault="00480933" w:rsidP="00D70B00">
            <w:pPr>
              <w:jc w:val="both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4276090" cy="2925445"/>
                  <wp:effectExtent l="0" t="0" r="0" b="8255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090" cy="292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0933" w:rsidRPr="00EF5853" w:rsidRDefault="00480933" w:rsidP="00D70B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  <w:tr w:rsidR="00480933" w:rsidRPr="00EF5853" w:rsidTr="0048093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80933" w:rsidRPr="00EF5853" w:rsidRDefault="00480933" w:rsidP="00D70B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0933" w:rsidRPr="00EF5853" w:rsidRDefault="00480933" w:rsidP="00D70B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0933" w:rsidRPr="00EF5853" w:rsidRDefault="00480933" w:rsidP="00DC2403">
            <w:pPr>
              <w:jc w:val="both"/>
            </w:pPr>
            <w:r>
              <w:t xml:space="preserve">Demonstrate the configuration of any five </w:t>
            </w:r>
            <w:r w:rsidRPr="00F2304E">
              <w:t>BG</w:t>
            </w:r>
            <w:r>
              <w:t>P attributes that can be configured on the ro</w:t>
            </w:r>
            <w:r w:rsidRPr="00F2304E">
              <w:t>uters</w:t>
            </w:r>
            <w:r>
              <w:t xml:space="preserve"> with example.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80933" w:rsidRPr="00875196" w:rsidRDefault="00480933" w:rsidP="00480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0933" w:rsidRPr="005814FF" w:rsidRDefault="00480933" w:rsidP="0048093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48093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Dc1NjE0MzM3MTQ0MTZX0lEKTi0uzszPAykwrAUA62ZyViwAAAA="/>
  </w:docVars>
  <w:rsids>
    <w:rsidRoot w:val="002E336A"/>
    <w:rsid w:val="0000691E"/>
    <w:rsid w:val="00015A57"/>
    <w:rsid w:val="00023B9E"/>
    <w:rsid w:val="00032A59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2A3A"/>
    <w:rsid w:val="00323989"/>
    <w:rsid w:val="00324247"/>
    <w:rsid w:val="003611B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933"/>
    <w:rsid w:val="004E487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406B"/>
    <w:rsid w:val="0062605C"/>
    <w:rsid w:val="0064710A"/>
    <w:rsid w:val="00660CE3"/>
    <w:rsid w:val="00670A67"/>
    <w:rsid w:val="00681B25"/>
    <w:rsid w:val="006C1D35"/>
    <w:rsid w:val="006C39BE"/>
    <w:rsid w:val="006C7354"/>
    <w:rsid w:val="00714C68"/>
    <w:rsid w:val="00725A0A"/>
    <w:rsid w:val="007326F6"/>
    <w:rsid w:val="007B4AB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4AC1"/>
    <w:rsid w:val="00AA3F2E"/>
    <w:rsid w:val="00AA5E39"/>
    <w:rsid w:val="00AA6B40"/>
    <w:rsid w:val="00AE264C"/>
    <w:rsid w:val="00B009B1"/>
    <w:rsid w:val="00B20598"/>
    <w:rsid w:val="00B253AE"/>
    <w:rsid w:val="00B57537"/>
    <w:rsid w:val="00B60E7E"/>
    <w:rsid w:val="00B83AB6"/>
    <w:rsid w:val="00B939EF"/>
    <w:rsid w:val="00BA23C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64C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0B00"/>
    <w:rsid w:val="00D805C4"/>
    <w:rsid w:val="00D85619"/>
    <w:rsid w:val="00D94D54"/>
    <w:rsid w:val="00DB38C1"/>
    <w:rsid w:val="00DC2403"/>
    <w:rsid w:val="00DD2F2A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6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70B0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F1EB-90DC-4E6D-98AD-7C922119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2019-03-20T05:47:00Z</dcterms:created>
  <dcterms:modified xsi:type="dcterms:W3CDTF">2019-11-21T03:56:00Z</dcterms:modified>
</cp:coreProperties>
</file>