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F8C" w:rsidRPr="00364D39" w:rsidRDefault="00874F8C" w:rsidP="008473B3">
      <w:pPr>
        <w:jc w:val="right"/>
        <w:rPr>
          <w:bCs/>
        </w:rPr>
      </w:pPr>
      <w:proofErr w:type="spellStart"/>
      <w:r w:rsidRPr="00364D39">
        <w:rPr>
          <w:bCs/>
        </w:rPr>
        <w:t>Reg.No</w:t>
      </w:r>
      <w:proofErr w:type="spellEnd"/>
      <w:r w:rsidRPr="00364D39">
        <w:rPr>
          <w:bCs/>
        </w:rPr>
        <w:t>. _____________</w:t>
      </w:r>
    </w:p>
    <w:p w:rsidR="00B34088" w:rsidRPr="0052438E" w:rsidRDefault="008473B3" w:rsidP="00E33426">
      <w:pPr>
        <w:jc w:val="center"/>
        <w:rPr>
          <w:b/>
          <w:bCs/>
        </w:rPr>
      </w:pPr>
      <w:r w:rsidRPr="008473B3">
        <w:rPr>
          <w:b/>
          <w:bCs/>
          <w:noProof/>
        </w:rPr>
        <w:drawing>
          <wp:inline distT="0" distB="0" distL="0" distR="0">
            <wp:extent cx="2343150" cy="762000"/>
            <wp:effectExtent l="0" t="0" r="0" b="0"/>
            <wp:docPr id="2" name="Picture 1" descr="Karunya Logo.png.png"/>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a:srcRect/>
                    <a:stretch>
                      <a:fillRect/>
                    </a:stretch>
                  </pic:blipFill>
                  <pic:spPr bwMode="auto">
                    <a:xfrm>
                      <a:off x="0" y="0"/>
                      <a:ext cx="2343150" cy="762000"/>
                    </a:xfrm>
                    <a:prstGeom prst="rect">
                      <a:avLst/>
                    </a:prstGeom>
                    <a:noFill/>
                    <a:ln w="9525">
                      <a:noFill/>
                      <a:miter lim="800000"/>
                      <a:headEnd/>
                      <a:tailEnd/>
                    </a:ln>
                  </pic:spPr>
                </pic:pic>
              </a:graphicData>
            </a:graphic>
          </wp:inline>
        </w:drawing>
      </w:r>
    </w:p>
    <w:p w:rsidR="00B34088" w:rsidRPr="00E33426" w:rsidRDefault="00AA5129" w:rsidP="00E33426">
      <w:pPr>
        <w:jc w:val="center"/>
        <w:rPr>
          <w:b/>
          <w:sz w:val="28"/>
          <w:szCs w:val="28"/>
        </w:rPr>
      </w:pPr>
      <w:r w:rsidRPr="00E33426">
        <w:rPr>
          <w:b/>
          <w:sz w:val="28"/>
          <w:szCs w:val="28"/>
        </w:rPr>
        <w:t xml:space="preserve">End Semester </w:t>
      </w:r>
      <w:r w:rsidR="00B34088" w:rsidRPr="00E33426">
        <w:rPr>
          <w:b/>
          <w:sz w:val="28"/>
          <w:szCs w:val="28"/>
        </w:rPr>
        <w:t xml:space="preserve">Examination – </w:t>
      </w:r>
      <w:r w:rsidR="008473B3">
        <w:rPr>
          <w:b/>
          <w:sz w:val="28"/>
          <w:szCs w:val="28"/>
        </w:rPr>
        <w:t xml:space="preserve">Nov </w:t>
      </w:r>
      <w:r w:rsidR="004E2DFF" w:rsidRPr="00E33426">
        <w:rPr>
          <w:b/>
          <w:sz w:val="28"/>
          <w:szCs w:val="28"/>
        </w:rPr>
        <w:t>/</w:t>
      </w:r>
      <w:r w:rsidR="008473B3">
        <w:rPr>
          <w:b/>
          <w:sz w:val="28"/>
          <w:szCs w:val="28"/>
        </w:rPr>
        <w:t xml:space="preserve"> Dec</w:t>
      </w:r>
      <w:r w:rsidR="00C32DBD" w:rsidRPr="00E33426">
        <w:rPr>
          <w:b/>
          <w:sz w:val="28"/>
          <w:szCs w:val="28"/>
        </w:rPr>
        <w:t xml:space="preserve"> – 2019</w:t>
      </w:r>
    </w:p>
    <w:tbl>
      <w:tblPr>
        <w:tblW w:w="10638" w:type="dxa"/>
        <w:tblBorders>
          <w:bottom w:val="single" w:sz="4" w:space="0" w:color="auto"/>
        </w:tblBorders>
        <w:tblLook w:val="01E0"/>
      </w:tblPr>
      <w:tblGrid>
        <w:gridCol w:w="1616"/>
        <w:gridCol w:w="6232"/>
        <w:gridCol w:w="1890"/>
        <w:gridCol w:w="900"/>
      </w:tblGrid>
      <w:tr w:rsidR="0019020D" w:rsidRPr="0052438E" w:rsidTr="007255C8">
        <w:tc>
          <w:tcPr>
            <w:tcW w:w="1616" w:type="dxa"/>
          </w:tcPr>
          <w:p w:rsidR="0019020D" w:rsidRPr="0052438E" w:rsidRDefault="0019020D" w:rsidP="0052438E">
            <w:pPr>
              <w:pStyle w:val="Title"/>
              <w:jc w:val="both"/>
              <w:rPr>
                <w:b/>
                <w:szCs w:val="24"/>
              </w:rPr>
            </w:pPr>
          </w:p>
        </w:tc>
        <w:tc>
          <w:tcPr>
            <w:tcW w:w="6232" w:type="dxa"/>
          </w:tcPr>
          <w:p w:rsidR="0019020D" w:rsidRPr="0052438E" w:rsidRDefault="0019020D" w:rsidP="0052438E">
            <w:pPr>
              <w:pStyle w:val="Title"/>
              <w:jc w:val="both"/>
              <w:rPr>
                <w:b/>
                <w:szCs w:val="24"/>
              </w:rPr>
            </w:pPr>
          </w:p>
        </w:tc>
        <w:tc>
          <w:tcPr>
            <w:tcW w:w="1890" w:type="dxa"/>
          </w:tcPr>
          <w:p w:rsidR="0019020D" w:rsidRPr="0052438E" w:rsidRDefault="0019020D" w:rsidP="0052438E">
            <w:pPr>
              <w:pStyle w:val="Title"/>
              <w:ind w:left="-468" w:firstLine="468"/>
              <w:jc w:val="both"/>
              <w:rPr>
                <w:b/>
                <w:szCs w:val="24"/>
              </w:rPr>
            </w:pPr>
          </w:p>
        </w:tc>
        <w:tc>
          <w:tcPr>
            <w:tcW w:w="900" w:type="dxa"/>
          </w:tcPr>
          <w:p w:rsidR="0019020D" w:rsidRPr="0052438E" w:rsidRDefault="0019020D" w:rsidP="0052438E">
            <w:pPr>
              <w:pStyle w:val="Title"/>
              <w:jc w:val="both"/>
              <w:rPr>
                <w:b/>
                <w:szCs w:val="24"/>
              </w:rPr>
            </w:pPr>
          </w:p>
        </w:tc>
      </w:tr>
      <w:tr w:rsidR="0019020D" w:rsidRPr="0052438E" w:rsidTr="007255C8">
        <w:tc>
          <w:tcPr>
            <w:tcW w:w="1616" w:type="dxa"/>
          </w:tcPr>
          <w:p w:rsidR="0019020D" w:rsidRPr="0052438E" w:rsidRDefault="0019020D" w:rsidP="0052438E">
            <w:pPr>
              <w:pStyle w:val="Title"/>
              <w:jc w:val="both"/>
              <w:rPr>
                <w:b/>
                <w:szCs w:val="24"/>
              </w:rPr>
            </w:pPr>
            <w:r w:rsidRPr="0052438E">
              <w:rPr>
                <w:b/>
                <w:szCs w:val="24"/>
              </w:rPr>
              <w:t>Code           :</w:t>
            </w:r>
          </w:p>
        </w:tc>
        <w:tc>
          <w:tcPr>
            <w:tcW w:w="6232" w:type="dxa"/>
          </w:tcPr>
          <w:p w:rsidR="0019020D" w:rsidRPr="0052438E" w:rsidRDefault="005D1810" w:rsidP="00E33426">
            <w:pPr>
              <w:pStyle w:val="Title"/>
              <w:jc w:val="both"/>
              <w:rPr>
                <w:b/>
                <w:szCs w:val="24"/>
              </w:rPr>
            </w:pPr>
            <w:r w:rsidRPr="0052438E">
              <w:rPr>
                <w:b/>
                <w:szCs w:val="24"/>
              </w:rPr>
              <w:t>18CE3028</w:t>
            </w:r>
          </w:p>
        </w:tc>
        <w:tc>
          <w:tcPr>
            <w:tcW w:w="1890" w:type="dxa"/>
          </w:tcPr>
          <w:p w:rsidR="0019020D" w:rsidRPr="0052438E" w:rsidRDefault="0019020D" w:rsidP="0052438E">
            <w:pPr>
              <w:pStyle w:val="Title"/>
              <w:jc w:val="both"/>
              <w:rPr>
                <w:b/>
                <w:szCs w:val="24"/>
              </w:rPr>
            </w:pPr>
            <w:r w:rsidRPr="0052438E">
              <w:rPr>
                <w:b/>
                <w:szCs w:val="24"/>
              </w:rPr>
              <w:t>Duration      :</w:t>
            </w:r>
          </w:p>
        </w:tc>
        <w:tc>
          <w:tcPr>
            <w:tcW w:w="900" w:type="dxa"/>
          </w:tcPr>
          <w:p w:rsidR="0019020D" w:rsidRPr="0052438E" w:rsidRDefault="0019020D" w:rsidP="0052438E">
            <w:pPr>
              <w:pStyle w:val="Title"/>
              <w:jc w:val="both"/>
              <w:rPr>
                <w:b/>
                <w:szCs w:val="24"/>
              </w:rPr>
            </w:pPr>
            <w:r w:rsidRPr="0052438E">
              <w:rPr>
                <w:b/>
                <w:szCs w:val="24"/>
              </w:rPr>
              <w:t>3hrs</w:t>
            </w:r>
          </w:p>
        </w:tc>
      </w:tr>
      <w:tr w:rsidR="0019020D" w:rsidRPr="0052438E" w:rsidTr="007255C8">
        <w:tc>
          <w:tcPr>
            <w:tcW w:w="1616" w:type="dxa"/>
          </w:tcPr>
          <w:p w:rsidR="0019020D" w:rsidRPr="0052438E" w:rsidRDefault="0019020D" w:rsidP="0052438E">
            <w:pPr>
              <w:pStyle w:val="Title"/>
              <w:jc w:val="both"/>
              <w:rPr>
                <w:b/>
                <w:szCs w:val="24"/>
              </w:rPr>
            </w:pPr>
            <w:r w:rsidRPr="0052438E">
              <w:rPr>
                <w:b/>
                <w:szCs w:val="24"/>
              </w:rPr>
              <w:t xml:space="preserve">Sub. </w:t>
            </w:r>
            <w:proofErr w:type="gramStart"/>
            <w:r w:rsidRPr="0052438E">
              <w:rPr>
                <w:b/>
                <w:szCs w:val="24"/>
              </w:rPr>
              <w:t>Name :</w:t>
            </w:r>
            <w:proofErr w:type="gramEnd"/>
          </w:p>
        </w:tc>
        <w:tc>
          <w:tcPr>
            <w:tcW w:w="6232" w:type="dxa"/>
          </w:tcPr>
          <w:p w:rsidR="0019020D" w:rsidRPr="0052438E" w:rsidRDefault="00E33426" w:rsidP="00E33426">
            <w:pPr>
              <w:pStyle w:val="Title"/>
              <w:jc w:val="left"/>
              <w:rPr>
                <w:b/>
                <w:szCs w:val="24"/>
              </w:rPr>
            </w:pPr>
            <w:r w:rsidRPr="0052438E">
              <w:rPr>
                <w:b/>
                <w:szCs w:val="24"/>
              </w:rPr>
              <w:t>ADVANCED DESIGN OF FOUNDATION STRUCTURES</w:t>
            </w:r>
          </w:p>
        </w:tc>
        <w:tc>
          <w:tcPr>
            <w:tcW w:w="1890" w:type="dxa"/>
          </w:tcPr>
          <w:p w:rsidR="0019020D" w:rsidRPr="0052438E" w:rsidRDefault="0019020D" w:rsidP="008473B3">
            <w:pPr>
              <w:pStyle w:val="Title"/>
              <w:jc w:val="both"/>
              <w:rPr>
                <w:b/>
                <w:szCs w:val="24"/>
              </w:rPr>
            </w:pPr>
            <w:r w:rsidRPr="0052438E">
              <w:rPr>
                <w:b/>
                <w:szCs w:val="24"/>
              </w:rPr>
              <w:t xml:space="preserve">Max. </w:t>
            </w:r>
            <w:proofErr w:type="gramStart"/>
            <w:r w:rsidR="008473B3">
              <w:rPr>
                <w:b/>
                <w:szCs w:val="24"/>
              </w:rPr>
              <w:t>M</w:t>
            </w:r>
            <w:r w:rsidRPr="0052438E">
              <w:rPr>
                <w:b/>
                <w:szCs w:val="24"/>
              </w:rPr>
              <w:t>arks :</w:t>
            </w:r>
            <w:proofErr w:type="gramEnd"/>
          </w:p>
        </w:tc>
        <w:tc>
          <w:tcPr>
            <w:tcW w:w="900" w:type="dxa"/>
          </w:tcPr>
          <w:p w:rsidR="0019020D" w:rsidRPr="0052438E" w:rsidRDefault="0019020D" w:rsidP="0052438E">
            <w:pPr>
              <w:pStyle w:val="Title"/>
              <w:jc w:val="both"/>
              <w:rPr>
                <w:b/>
                <w:szCs w:val="24"/>
              </w:rPr>
            </w:pPr>
            <w:r w:rsidRPr="0052438E">
              <w:rPr>
                <w:b/>
                <w:szCs w:val="24"/>
              </w:rPr>
              <w:t>100</w:t>
            </w:r>
          </w:p>
        </w:tc>
      </w:tr>
    </w:tbl>
    <w:p w:rsidR="002E336A" w:rsidRPr="0052438E" w:rsidRDefault="002E336A" w:rsidP="0052438E">
      <w:pPr>
        <w:jc w:val="both"/>
        <w:rPr>
          <w:b/>
        </w:rPr>
      </w:pPr>
    </w:p>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33"/>
        <w:gridCol w:w="718"/>
        <w:gridCol w:w="7117"/>
        <w:gridCol w:w="1171"/>
        <w:gridCol w:w="944"/>
      </w:tblGrid>
      <w:tr w:rsidR="00937EF9" w:rsidRPr="0052438E" w:rsidTr="00937EF9">
        <w:trPr>
          <w:trHeight w:val="132"/>
        </w:trPr>
        <w:tc>
          <w:tcPr>
            <w:tcW w:w="343" w:type="pct"/>
            <w:shd w:val="clear" w:color="auto" w:fill="auto"/>
          </w:tcPr>
          <w:p w:rsidR="00937EF9" w:rsidRPr="0052438E" w:rsidRDefault="00937EF9" w:rsidP="00E33426">
            <w:pPr>
              <w:jc w:val="center"/>
              <w:rPr>
                <w:b/>
              </w:rPr>
            </w:pPr>
            <w:r w:rsidRPr="0052438E">
              <w:rPr>
                <w:b/>
              </w:rPr>
              <w:t>Q. No.</w:t>
            </w:r>
          </w:p>
        </w:tc>
        <w:tc>
          <w:tcPr>
            <w:tcW w:w="336" w:type="pct"/>
            <w:shd w:val="clear" w:color="auto" w:fill="auto"/>
          </w:tcPr>
          <w:p w:rsidR="00937EF9" w:rsidRPr="0052438E" w:rsidRDefault="00937EF9" w:rsidP="00E33426">
            <w:pPr>
              <w:jc w:val="center"/>
              <w:rPr>
                <w:b/>
              </w:rPr>
            </w:pPr>
            <w:r w:rsidRPr="0052438E">
              <w:rPr>
                <w:b/>
              </w:rPr>
              <w:t>Sub Div.</w:t>
            </w:r>
          </w:p>
        </w:tc>
        <w:tc>
          <w:tcPr>
            <w:tcW w:w="3331" w:type="pct"/>
            <w:shd w:val="clear" w:color="auto" w:fill="auto"/>
          </w:tcPr>
          <w:p w:rsidR="00937EF9" w:rsidRPr="00937EF9" w:rsidRDefault="00937EF9" w:rsidP="0015764F">
            <w:pPr>
              <w:tabs>
                <w:tab w:val="center" w:pos="3965"/>
                <w:tab w:val="right" w:pos="7931"/>
              </w:tabs>
              <w:rPr>
                <w:b/>
              </w:rPr>
            </w:pPr>
            <w:r w:rsidRPr="00937EF9">
              <w:rPr>
                <w:b/>
              </w:rPr>
              <w:tab/>
              <w:t>Questions</w:t>
            </w:r>
            <w:r w:rsidRPr="00937EF9">
              <w:rPr>
                <w:b/>
              </w:rPr>
              <w:tab/>
            </w:r>
          </w:p>
          <w:p w:rsidR="00937EF9" w:rsidRPr="00E73CC2" w:rsidRDefault="00937EF9" w:rsidP="00E33426">
            <w:pPr>
              <w:jc w:val="center"/>
              <w:rPr>
                <w:b/>
                <w:highlight w:val="yellow"/>
              </w:rPr>
            </w:pPr>
          </w:p>
        </w:tc>
        <w:tc>
          <w:tcPr>
            <w:tcW w:w="548" w:type="pct"/>
          </w:tcPr>
          <w:p w:rsidR="00937EF9" w:rsidRPr="00726F0E" w:rsidRDefault="00937EF9" w:rsidP="00E33426">
            <w:pPr>
              <w:jc w:val="center"/>
              <w:rPr>
                <w:b/>
              </w:rPr>
            </w:pPr>
            <w:r>
              <w:rPr>
                <w:b/>
              </w:rPr>
              <w:t>Course Outcome</w:t>
            </w:r>
          </w:p>
        </w:tc>
        <w:tc>
          <w:tcPr>
            <w:tcW w:w="442" w:type="pct"/>
            <w:shd w:val="clear" w:color="auto" w:fill="auto"/>
          </w:tcPr>
          <w:p w:rsidR="00937EF9" w:rsidRPr="00726F0E" w:rsidRDefault="00937EF9" w:rsidP="00E33426">
            <w:pPr>
              <w:jc w:val="center"/>
              <w:rPr>
                <w:b/>
              </w:rPr>
            </w:pPr>
            <w:r w:rsidRPr="00726F0E">
              <w:rPr>
                <w:b/>
              </w:rPr>
              <w:t>Marks</w:t>
            </w:r>
          </w:p>
        </w:tc>
      </w:tr>
      <w:tr w:rsidR="00937EF9" w:rsidRPr="00E33426" w:rsidTr="00937EF9">
        <w:trPr>
          <w:trHeight w:val="132"/>
        </w:trPr>
        <w:tc>
          <w:tcPr>
            <w:tcW w:w="343" w:type="pct"/>
            <w:shd w:val="clear" w:color="auto" w:fill="auto"/>
          </w:tcPr>
          <w:p w:rsidR="00937EF9" w:rsidRPr="00E33426" w:rsidRDefault="00937EF9" w:rsidP="00E33426">
            <w:pPr>
              <w:jc w:val="center"/>
            </w:pPr>
          </w:p>
        </w:tc>
        <w:tc>
          <w:tcPr>
            <w:tcW w:w="336" w:type="pct"/>
            <w:shd w:val="clear" w:color="auto" w:fill="auto"/>
          </w:tcPr>
          <w:p w:rsidR="00937EF9" w:rsidRPr="00E33426" w:rsidRDefault="00937EF9" w:rsidP="00E33426">
            <w:pPr>
              <w:jc w:val="center"/>
            </w:pPr>
          </w:p>
        </w:tc>
        <w:tc>
          <w:tcPr>
            <w:tcW w:w="3331" w:type="pct"/>
            <w:shd w:val="clear" w:color="auto" w:fill="auto"/>
          </w:tcPr>
          <w:p w:rsidR="00937EF9" w:rsidRDefault="00937EF9" w:rsidP="00937EF9">
            <w:pPr>
              <w:jc w:val="center"/>
              <w:rPr>
                <w:b/>
                <w:u w:val="single"/>
              </w:rPr>
            </w:pPr>
          </w:p>
          <w:p w:rsidR="00937EF9" w:rsidRDefault="00937EF9" w:rsidP="00937EF9">
            <w:pPr>
              <w:jc w:val="center"/>
              <w:rPr>
                <w:b/>
                <w:u w:val="single"/>
              </w:rPr>
            </w:pPr>
            <w:r w:rsidRPr="004C0F5A">
              <w:rPr>
                <w:b/>
                <w:u w:val="single"/>
              </w:rPr>
              <w:t xml:space="preserve">ANSWER </w:t>
            </w:r>
            <w:r>
              <w:rPr>
                <w:b/>
                <w:u w:val="single"/>
              </w:rPr>
              <w:t>ANY FIVE  QUESTIONS (5 x 16 = 80 Marks)</w:t>
            </w:r>
          </w:p>
          <w:p w:rsidR="00937EF9" w:rsidRPr="00E33426" w:rsidRDefault="00937EF9" w:rsidP="00E33426">
            <w:pPr>
              <w:jc w:val="center"/>
            </w:pPr>
          </w:p>
        </w:tc>
        <w:tc>
          <w:tcPr>
            <w:tcW w:w="548" w:type="pct"/>
          </w:tcPr>
          <w:p w:rsidR="00937EF9" w:rsidRPr="00E33426" w:rsidRDefault="00937EF9" w:rsidP="0052438E">
            <w:pPr>
              <w:jc w:val="center"/>
            </w:pPr>
          </w:p>
        </w:tc>
        <w:tc>
          <w:tcPr>
            <w:tcW w:w="442" w:type="pct"/>
            <w:shd w:val="clear" w:color="auto" w:fill="auto"/>
          </w:tcPr>
          <w:p w:rsidR="00937EF9" w:rsidRPr="00E33426" w:rsidRDefault="00937EF9" w:rsidP="0052438E">
            <w:pPr>
              <w:jc w:val="center"/>
            </w:pPr>
          </w:p>
        </w:tc>
      </w:tr>
      <w:tr w:rsidR="00937EF9" w:rsidRPr="00E33426" w:rsidTr="00937EF9">
        <w:trPr>
          <w:trHeight w:val="90"/>
        </w:trPr>
        <w:tc>
          <w:tcPr>
            <w:tcW w:w="343" w:type="pct"/>
            <w:vMerge w:val="restart"/>
            <w:shd w:val="clear" w:color="auto" w:fill="auto"/>
          </w:tcPr>
          <w:p w:rsidR="00937EF9" w:rsidRPr="00E33426" w:rsidRDefault="00937EF9" w:rsidP="00E33426">
            <w:pPr>
              <w:jc w:val="center"/>
            </w:pPr>
            <w:r w:rsidRPr="00E33426">
              <w:t>1.</w:t>
            </w:r>
          </w:p>
        </w:tc>
        <w:tc>
          <w:tcPr>
            <w:tcW w:w="336" w:type="pct"/>
            <w:shd w:val="clear" w:color="auto" w:fill="auto"/>
          </w:tcPr>
          <w:p w:rsidR="00937EF9" w:rsidRPr="00E33426" w:rsidRDefault="00937EF9" w:rsidP="00E33426">
            <w:pPr>
              <w:jc w:val="center"/>
            </w:pPr>
            <w:r w:rsidRPr="00E33426">
              <w:t>a.</w:t>
            </w:r>
          </w:p>
        </w:tc>
        <w:tc>
          <w:tcPr>
            <w:tcW w:w="3331" w:type="pct"/>
            <w:shd w:val="clear" w:color="auto" w:fill="auto"/>
          </w:tcPr>
          <w:p w:rsidR="00A06774" w:rsidRDefault="00937EF9" w:rsidP="0052438E">
            <w:pPr>
              <w:autoSpaceDE w:val="0"/>
              <w:autoSpaceDN w:val="0"/>
              <w:adjustRightInd w:val="0"/>
              <w:jc w:val="both"/>
            </w:pPr>
            <w:r w:rsidRPr="00E33426">
              <w:t>List the precautions  to be taken while locating a foo</w:t>
            </w:r>
            <w:bookmarkStart w:id="0" w:name="_GoBack"/>
            <w:bookmarkEnd w:id="0"/>
            <w:r w:rsidR="00A06774">
              <w:t>ting;</w:t>
            </w:r>
          </w:p>
          <w:p w:rsidR="00937EF9" w:rsidRDefault="00A06774" w:rsidP="0052438E">
            <w:pPr>
              <w:autoSpaceDE w:val="0"/>
              <w:autoSpaceDN w:val="0"/>
              <w:adjustRightInd w:val="0"/>
              <w:jc w:val="both"/>
            </w:pPr>
            <w:r>
              <w:t xml:space="preserve">       </w:t>
            </w:r>
            <w:r w:rsidR="00937EF9" w:rsidRPr="00E33426">
              <w:t>(</w:t>
            </w:r>
            <w:proofErr w:type="spellStart"/>
            <w:r w:rsidR="00937EF9" w:rsidRPr="00E33426">
              <w:t>i</w:t>
            </w:r>
            <w:proofErr w:type="spellEnd"/>
            <w:r w:rsidR="00937EF9" w:rsidRPr="00E33426">
              <w:t xml:space="preserve">) on a slope and </w:t>
            </w:r>
          </w:p>
          <w:p w:rsidR="00937EF9" w:rsidRDefault="00A06774" w:rsidP="0052438E">
            <w:pPr>
              <w:autoSpaceDE w:val="0"/>
              <w:autoSpaceDN w:val="0"/>
              <w:adjustRightInd w:val="0"/>
              <w:jc w:val="both"/>
            </w:pPr>
            <w:r>
              <w:t xml:space="preserve">       </w:t>
            </w:r>
            <w:r w:rsidR="00937EF9" w:rsidRPr="00E33426">
              <w:t>(ii)</w:t>
            </w:r>
            <w:r>
              <w:t xml:space="preserve"> </w:t>
            </w:r>
            <w:proofErr w:type="gramStart"/>
            <w:r w:rsidR="00937EF9" w:rsidRPr="00E33426">
              <w:t>adjacent</w:t>
            </w:r>
            <w:proofErr w:type="gramEnd"/>
            <w:r w:rsidR="00937EF9" w:rsidRPr="00E33426">
              <w:t xml:space="preserve"> to an existing structures</w:t>
            </w:r>
            <w:r w:rsidR="00937EF9">
              <w:t>.</w:t>
            </w:r>
          </w:p>
          <w:p w:rsidR="008D6D99" w:rsidRPr="00E33426" w:rsidRDefault="008D6D99" w:rsidP="0052438E">
            <w:pPr>
              <w:autoSpaceDE w:val="0"/>
              <w:autoSpaceDN w:val="0"/>
              <w:adjustRightInd w:val="0"/>
              <w:jc w:val="both"/>
            </w:pPr>
          </w:p>
        </w:tc>
        <w:tc>
          <w:tcPr>
            <w:tcW w:w="548" w:type="pct"/>
          </w:tcPr>
          <w:p w:rsidR="00937EF9" w:rsidRPr="00E33426" w:rsidRDefault="008D6D99" w:rsidP="00C06D6D">
            <w:pPr>
              <w:jc w:val="center"/>
            </w:pPr>
            <w:r>
              <w:t>CO1</w:t>
            </w:r>
          </w:p>
        </w:tc>
        <w:tc>
          <w:tcPr>
            <w:tcW w:w="442" w:type="pct"/>
            <w:shd w:val="clear" w:color="auto" w:fill="auto"/>
          </w:tcPr>
          <w:p w:rsidR="00937EF9" w:rsidRPr="00E33426" w:rsidRDefault="00937EF9" w:rsidP="00C06D6D">
            <w:pPr>
              <w:jc w:val="center"/>
            </w:pPr>
            <w:r w:rsidRPr="00E33426">
              <w:t>4</w:t>
            </w:r>
          </w:p>
        </w:tc>
      </w:tr>
      <w:tr w:rsidR="00937EF9" w:rsidRPr="00E33426" w:rsidTr="00937EF9">
        <w:trPr>
          <w:trHeight w:val="42"/>
        </w:trPr>
        <w:tc>
          <w:tcPr>
            <w:tcW w:w="343" w:type="pct"/>
            <w:vMerge/>
            <w:shd w:val="clear" w:color="auto" w:fill="auto"/>
          </w:tcPr>
          <w:p w:rsidR="00937EF9" w:rsidRPr="00E33426" w:rsidRDefault="00937EF9" w:rsidP="00E33426">
            <w:pPr>
              <w:jc w:val="center"/>
            </w:pPr>
          </w:p>
        </w:tc>
        <w:tc>
          <w:tcPr>
            <w:tcW w:w="336" w:type="pct"/>
            <w:shd w:val="clear" w:color="auto" w:fill="auto"/>
          </w:tcPr>
          <w:p w:rsidR="00937EF9" w:rsidRPr="00E33426" w:rsidRDefault="00937EF9" w:rsidP="00E33426">
            <w:pPr>
              <w:jc w:val="center"/>
            </w:pPr>
            <w:r w:rsidRPr="00E33426">
              <w:t>b.</w:t>
            </w:r>
          </w:p>
        </w:tc>
        <w:tc>
          <w:tcPr>
            <w:tcW w:w="3331" w:type="pct"/>
            <w:shd w:val="clear" w:color="auto" w:fill="auto"/>
          </w:tcPr>
          <w:p w:rsidR="00937EF9" w:rsidRDefault="00937EF9" w:rsidP="0052438E">
            <w:pPr>
              <w:jc w:val="both"/>
              <w:rPr>
                <w:rFonts w:eastAsia="Calibri"/>
              </w:rPr>
            </w:pPr>
            <w:r w:rsidRPr="00E33426">
              <w:rPr>
                <w:rFonts w:eastAsia="Calibri"/>
                <w:bCs/>
              </w:rPr>
              <w:t>Analyze the requirements of a good foundation to ensure st</w:t>
            </w:r>
            <w:r w:rsidRPr="00E33426">
              <w:rPr>
                <w:rFonts w:eastAsia="Calibri"/>
              </w:rPr>
              <w:t>ructural integrity and economy</w:t>
            </w:r>
            <w:r>
              <w:rPr>
                <w:rFonts w:eastAsia="Calibri"/>
              </w:rPr>
              <w:t>.</w:t>
            </w:r>
          </w:p>
          <w:p w:rsidR="008D6D99" w:rsidRPr="00E33426" w:rsidRDefault="008D6D99" w:rsidP="0052438E">
            <w:pPr>
              <w:jc w:val="both"/>
            </w:pPr>
          </w:p>
        </w:tc>
        <w:tc>
          <w:tcPr>
            <w:tcW w:w="548" w:type="pct"/>
          </w:tcPr>
          <w:p w:rsidR="00937EF9" w:rsidRPr="00E33426" w:rsidRDefault="008D6D99" w:rsidP="00C06D6D">
            <w:pPr>
              <w:jc w:val="center"/>
            </w:pPr>
            <w:r>
              <w:t>CO1</w:t>
            </w:r>
          </w:p>
        </w:tc>
        <w:tc>
          <w:tcPr>
            <w:tcW w:w="442" w:type="pct"/>
            <w:shd w:val="clear" w:color="auto" w:fill="auto"/>
          </w:tcPr>
          <w:p w:rsidR="00937EF9" w:rsidRPr="00E33426" w:rsidRDefault="00937EF9" w:rsidP="00C06D6D">
            <w:pPr>
              <w:jc w:val="center"/>
            </w:pPr>
            <w:r w:rsidRPr="00E33426">
              <w:t>4</w:t>
            </w:r>
          </w:p>
        </w:tc>
      </w:tr>
      <w:tr w:rsidR="00937EF9" w:rsidRPr="00E33426" w:rsidTr="00937EF9">
        <w:trPr>
          <w:trHeight w:val="42"/>
        </w:trPr>
        <w:tc>
          <w:tcPr>
            <w:tcW w:w="343" w:type="pct"/>
            <w:vMerge/>
            <w:shd w:val="clear" w:color="auto" w:fill="auto"/>
          </w:tcPr>
          <w:p w:rsidR="00937EF9" w:rsidRPr="00E33426" w:rsidRDefault="00937EF9" w:rsidP="00E33426">
            <w:pPr>
              <w:jc w:val="center"/>
            </w:pPr>
          </w:p>
        </w:tc>
        <w:tc>
          <w:tcPr>
            <w:tcW w:w="336" w:type="pct"/>
            <w:shd w:val="clear" w:color="auto" w:fill="auto"/>
          </w:tcPr>
          <w:p w:rsidR="00937EF9" w:rsidRPr="00E33426" w:rsidRDefault="00937EF9" w:rsidP="00E33426">
            <w:pPr>
              <w:jc w:val="center"/>
            </w:pPr>
            <w:r w:rsidRPr="00E33426">
              <w:t>c.</w:t>
            </w:r>
          </w:p>
        </w:tc>
        <w:tc>
          <w:tcPr>
            <w:tcW w:w="3331" w:type="pct"/>
            <w:shd w:val="clear" w:color="auto" w:fill="auto"/>
          </w:tcPr>
          <w:p w:rsidR="00937EF9" w:rsidRDefault="00937EF9" w:rsidP="0052438E">
            <w:pPr>
              <w:autoSpaceDE w:val="0"/>
              <w:autoSpaceDN w:val="0"/>
              <w:adjustRightInd w:val="0"/>
              <w:contextualSpacing/>
              <w:jc w:val="both"/>
            </w:pPr>
            <w:r w:rsidRPr="00E33426">
              <w:t>Discuss with a neat sketch Dynamic Cone Penetration test</w:t>
            </w:r>
            <w:r>
              <w:t>.</w:t>
            </w:r>
          </w:p>
          <w:p w:rsidR="008D6D99" w:rsidRPr="00E33426" w:rsidRDefault="008D6D99" w:rsidP="0052438E">
            <w:pPr>
              <w:autoSpaceDE w:val="0"/>
              <w:autoSpaceDN w:val="0"/>
              <w:adjustRightInd w:val="0"/>
              <w:contextualSpacing/>
              <w:jc w:val="both"/>
              <w:rPr>
                <w:rFonts w:eastAsia="Calibri"/>
                <w:bCs/>
              </w:rPr>
            </w:pPr>
          </w:p>
        </w:tc>
        <w:tc>
          <w:tcPr>
            <w:tcW w:w="548" w:type="pct"/>
          </w:tcPr>
          <w:p w:rsidR="00937EF9" w:rsidRPr="00E33426" w:rsidRDefault="008D6D99" w:rsidP="00C06D6D">
            <w:pPr>
              <w:jc w:val="center"/>
            </w:pPr>
            <w:r>
              <w:t>CO1</w:t>
            </w:r>
          </w:p>
        </w:tc>
        <w:tc>
          <w:tcPr>
            <w:tcW w:w="442" w:type="pct"/>
            <w:shd w:val="clear" w:color="auto" w:fill="auto"/>
          </w:tcPr>
          <w:p w:rsidR="00937EF9" w:rsidRPr="00E33426" w:rsidRDefault="00937EF9" w:rsidP="00C06D6D">
            <w:pPr>
              <w:jc w:val="center"/>
            </w:pPr>
            <w:r w:rsidRPr="00E33426">
              <w:t>8</w:t>
            </w:r>
          </w:p>
        </w:tc>
      </w:tr>
      <w:tr w:rsidR="00937EF9" w:rsidRPr="00E33426" w:rsidTr="00937EF9">
        <w:trPr>
          <w:trHeight w:val="90"/>
        </w:trPr>
        <w:tc>
          <w:tcPr>
            <w:tcW w:w="343" w:type="pct"/>
            <w:shd w:val="clear" w:color="auto" w:fill="auto"/>
          </w:tcPr>
          <w:p w:rsidR="00937EF9" w:rsidRPr="00E33426" w:rsidRDefault="00937EF9" w:rsidP="00E33426">
            <w:pPr>
              <w:jc w:val="center"/>
            </w:pPr>
          </w:p>
        </w:tc>
        <w:tc>
          <w:tcPr>
            <w:tcW w:w="336" w:type="pct"/>
            <w:shd w:val="clear" w:color="auto" w:fill="auto"/>
          </w:tcPr>
          <w:p w:rsidR="00937EF9" w:rsidRPr="00E33426" w:rsidRDefault="00937EF9" w:rsidP="00E33426">
            <w:pPr>
              <w:jc w:val="center"/>
            </w:pPr>
          </w:p>
        </w:tc>
        <w:tc>
          <w:tcPr>
            <w:tcW w:w="3331" w:type="pct"/>
            <w:shd w:val="clear" w:color="auto" w:fill="auto"/>
          </w:tcPr>
          <w:p w:rsidR="00937EF9" w:rsidRPr="00E33426" w:rsidRDefault="00937EF9" w:rsidP="00E33426">
            <w:pPr>
              <w:pStyle w:val="ListParagraph"/>
              <w:ind w:left="0"/>
              <w:jc w:val="both"/>
              <w:rPr>
                <w:bCs/>
              </w:rPr>
            </w:pPr>
          </w:p>
        </w:tc>
        <w:tc>
          <w:tcPr>
            <w:tcW w:w="548" w:type="pct"/>
          </w:tcPr>
          <w:p w:rsidR="00937EF9" w:rsidRPr="00E33426" w:rsidRDefault="00937EF9" w:rsidP="00C06D6D">
            <w:pPr>
              <w:jc w:val="center"/>
            </w:pPr>
          </w:p>
        </w:tc>
        <w:tc>
          <w:tcPr>
            <w:tcW w:w="442" w:type="pct"/>
            <w:shd w:val="clear" w:color="auto" w:fill="auto"/>
          </w:tcPr>
          <w:p w:rsidR="00937EF9" w:rsidRPr="00E33426" w:rsidRDefault="00937EF9" w:rsidP="00C06D6D">
            <w:pPr>
              <w:jc w:val="center"/>
            </w:pPr>
          </w:p>
        </w:tc>
      </w:tr>
      <w:tr w:rsidR="00937EF9" w:rsidRPr="00E33426" w:rsidTr="00937EF9">
        <w:trPr>
          <w:trHeight w:val="90"/>
        </w:trPr>
        <w:tc>
          <w:tcPr>
            <w:tcW w:w="343" w:type="pct"/>
            <w:vMerge w:val="restart"/>
            <w:shd w:val="clear" w:color="auto" w:fill="auto"/>
          </w:tcPr>
          <w:p w:rsidR="00937EF9" w:rsidRPr="00E33426" w:rsidRDefault="00937EF9" w:rsidP="00E33426">
            <w:pPr>
              <w:jc w:val="center"/>
            </w:pPr>
            <w:r w:rsidRPr="00E33426">
              <w:t>2.</w:t>
            </w:r>
          </w:p>
        </w:tc>
        <w:tc>
          <w:tcPr>
            <w:tcW w:w="336" w:type="pct"/>
            <w:shd w:val="clear" w:color="auto" w:fill="auto"/>
          </w:tcPr>
          <w:p w:rsidR="00937EF9" w:rsidRPr="00E33426" w:rsidRDefault="00937EF9" w:rsidP="00E33426">
            <w:pPr>
              <w:jc w:val="center"/>
            </w:pPr>
            <w:r w:rsidRPr="00E33426">
              <w:t>a.</w:t>
            </w:r>
          </w:p>
        </w:tc>
        <w:tc>
          <w:tcPr>
            <w:tcW w:w="3331" w:type="pct"/>
            <w:shd w:val="clear" w:color="auto" w:fill="auto"/>
          </w:tcPr>
          <w:p w:rsidR="00937EF9" w:rsidRDefault="00937EF9" w:rsidP="00E33426">
            <w:pPr>
              <w:pStyle w:val="ListParagraph"/>
              <w:ind w:left="0"/>
              <w:jc w:val="both"/>
              <w:rPr>
                <w:bCs/>
              </w:rPr>
            </w:pPr>
            <w:proofErr w:type="gramStart"/>
            <w:r w:rsidRPr="00E33426">
              <w:rPr>
                <w:bCs/>
              </w:rPr>
              <w:t>List  the</w:t>
            </w:r>
            <w:proofErr w:type="gramEnd"/>
            <w:r w:rsidRPr="00E33426">
              <w:rPr>
                <w:bCs/>
              </w:rPr>
              <w:t xml:space="preserve">  classification of piles with reference to (</w:t>
            </w:r>
            <w:proofErr w:type="spellStart"/>
            <w:r w:rsidRPr="00E33426">
              <w:rPr>
                <w:bCs/>
              </w:rPr>
              <w:t>i</w:t>
            </w:r>
            <w:proofErr w:type="spellEnd"/>
            <w:r w:rsidRPr="00E33426">
              <w:rPr>
                <w:bCs/>
              </w:rPr>
              <w:t>) material of the pile (ii)</w:t>
            </w:r>
            <w:r w:rsidR="008D6D99">
              <w:rPr>
                <w:bCs/>
              </w:rPr>
              <w:t xml:space="preserve"> </w:t>
            </w:r>
            <w:r w:rsidRPr="00E33426">
              <w:rPr>
                <w:bCs/>
              </w:rPr>
              <w:t>mode of load transfer</w:t>
            </w:r>
            <w:r>
              <w:rPr>
                <w:bCs/>
              </w:rPr>
              <w:t>.</w:t>
            </w:r>
          </w:p>
          <w:p w:rsidR="008D6D99" w:rsidRPr="00E33426" w:rsidRDefault="008D6D99" w:rsidP="00E33426">
            <w:pPr>
              <w:pStyle w:val="ListParagraph"/>
              <w:ind w:left="0"/>
              <w:jc w:val="both"/>
            </w:pPr>
          </w:p>
        </w:tc>
        <w:tc>
          <w:tcPr>
            <w:tcW w:w="548" w:type="pct"/>
          </w:tcPr>
          <w:p w:rsidR="00937EF9" w:rsidRPr="00E33426" w:rsidRDefault="008D6D99" w:rsidP="00C06D6D">
            <w:pPr>
              <w:jc w:val="center"/>
            </w:pPr>
            <w:r>
              <w:t>CO2</w:t>
            </w:r>
          </w:p>
        </w:tc>
        <w:tc>
          <w:tcPr>
            <w:tcW w:w="442" w:type="pct"/>
            <w:shd w:val="clear" w:color="auto" w:fill="auto"/>
          </w:tcPr>
          <w:p w:rsidR="00937EF9" w:rsidRPr="00E33426" w:rsidRDefault="00937EF9" w:rsidP="00C06D6D">
            <w:pPr>
              <w:jc w:val="center"/>
            </w:pPr>
            <w:r w:rsidRPr="00E33426">
              <w:t>3</w:t>
            </w:r>
          </w:p>
        </w:tc>
      </w:tr>
      <w:tr w:rsidR="00937EF9" w:rsidRPr="00E33426" w:rsidTr="00937EF9">
        <w:trPr>
          <w:trHeight w:val="42"/>
        </w:trPr>
        <w:tc>
          <w:tcPr>
            <w:tcW w:w="343" w:type="pct"/>
            <w:vMerge/>
            <w:shd w:val="clear" w:color="auto" w:fill="auto"/>
          </w:tcPr>
          <w:p w:rsidR="00937EF9" w:rsidRPr="00E33426" w:rsidRDefault="00937EF9" w:rsidP="00E33426">
            <w:pPr>
              <w:jc w:val="center"/>
            </w:pPr>
          </w:p>
        </w:tc>
        <w:tc>
          <w:tcPr>
            <w:tcW w:w="336" w:type="pct"/>
            <w:shd w:val="clear" w:color="auto" w:fill="auto"/>
          </w:tcPr>
          <w:p w:rsidR="00937EF9" w:rsidRPr="00E33426" w:rsidRDefault="00937EF9" w:rsidP="00E33426">
            <w:pPr>
              <w:jc w:val="center"/>
            </w:pPr>
            <w:r w:rsidRPr="00E33426">
              <w:t>b.</w:t>
            </w:r>
          </w:p>
        </w:tc>
        <w:tc>
          <w:tcPr>
            <w:tcW w:w="3331" w:type="pct"/>
            <w:shd w:val="clear" w:color="auto" w:fill="auto"/>
          </w:tcPr>
          <w:p w:rsidR="00937EF9" w:rsidRDefault="00937EF9" w:rsidP="0052438E">
            <w:pPr>
              <w:pStyle w:val="ListParagraph"/>
              <w:autoSpaceDE w:val="0"/>
              <w:autoSpaceDN w:val="0"/>
              <w:adjustRightInd w:val="0"/>
              <w:ind w:left="0"/>
              <w:jc w:val="both"/>
              <w:rPr>
                <w:rFonts w:eastAsia="Calibri"/>
              </w:rPr>
            </w:pPr>
            <w:r w:rsidRPr="00E33426">
              <w:rPr>
                <w:rFonts w:eastAsia="Calibri"/>
              </w:rPr>
              <w:t>A</w:t>
            </w:r>
            <w:r>
              <w:rPr>
                <w:rFonts w:eastAsia="Calibri"/>
              </w:rPr>
              <w:t>n</w:t>
            </w:r>
            <w:r w:rsidRPr="00E33426">
              <w:rPr>
                <w:rFonts w:eastAsia="Calibri"/>
              </w:rPr>
              <w:t xml:space="preserve"> RC pile weighing 35kN (inclusive of self weight and dolly) is driven by a drop hammer weighing 45 </w:t>
            </w:r>
            <w:proofErr w:type="spellStart"/>
            <w:r w:rsidRPr="00E33426">
              <w:rPr>
                <w:rFonts w:eastAsia="Calibri"/>
              </w:rPr>
              <w:t>kN</w:t>
            </w:r>
            <w:proofErr w:type="spellEnd"/>
            <w:r w:rsidRPr="00E33426">
              <w:rPr>
                <w:rFonts w:eastAsia="Calibri"/>
              </w:rPr>
              <w:t xml:space="preserve"> and having an effective fall of 1 m. Average set per blow is 16mm. The total elastic compression observed is 18mm. Calculate the ultimate load and allowable load of the pile. Take the coefficient of restitution as 0.25 and factor of safety as 2</w:t>
            </w:r>
            <w:r>
              <w:rPr>
                <w:rFonts w:eastAsia="Calibri"/>
              </w:rPr>
              <w:t>.</w:t>
            </w:r>
          </w:p>
          <w:p w:rsidR="008D6D99" w:rsidRPr="00E33426" w:rsidRDefault="008D6D99" w:rsidP="0052438E">
            <w:pPr>
              <w:pStyle w:val="ListParagraph"/>
              <w:autoSpaceDE w:val="0"/>
              <w:autoSpaceDN w:val="0"/>
              <w:adjustRightInd w:val="0"/>
              <w:ind w:left="0"/>
              <w:jc w:val="both"/>
            </w:pPr>
          </w:p>
        </w:tc>
        <w:tc>
          <w:tcPr>
            <w:tcW w:w="548" w:type="pct"/>
          </w:tcPr>
          <w:p w:rsidR="00937EF9" w:rsidRPr="00E33426" w:rsidRDefault="008D6D99" w:rsidP="00C06D6D">
            <w:pPr>
              <w:jc w:val="center"/>
            </w:pPr>
            <w:r>
              <w:t>CO2</w:t>
            </w:r>
          </w:p>
        </w:tc>
        <w:tc>
          <w:tcPr>
            <w:tcW w:w="442" w:type="pct"/>
            <w:shd w:val="clear" w:color="auto" w:fill="auto"/>
          </w:tcPr>
          <w:p w:rsidR="00937EF9" w:rsidRPr="00E33426" w:rsidRDefault="00937EF9" w:rsidP="00C06D6D">
            <w:pPr>
              <w:jc w:val="center"/>
            </w:pPr>
            <w:r w:rsidRPr="00E33426">
              <w:t>5</w:t>
            </w:r>
          </w:p>
        </w:tc>
      </w:tr>
      <w:tr w:rsidR="00937EF9" w:rsidRPr="00E33426" w:rsidTr="00937EF9">
        <w:trPr>
          <w:trHeight w:val="42"/>
        </w:trPr>
        <w:tc>
          <w:tcPr>
            <w:tcW w:w="343" w:type="pct"/>
            <w:vMerge/>
            <w:shd w:val="clear" w:color="auto" w:fill="auto"/>
          </w:tcPr>
          <w:p w:rsidR="00937EF9" w:rsidRPr="00E33426" w:rsidRDefault="00937EF9" w:rsidP="00E33426">
            <w:pPr>
              <w:jc w:val="center"/>
            </w:pPr>
          </w:p>
        </w:tc>
        <w:tc>
          <w:tcPr>
            <w:tcW w:w="336" w:type="pct"/>
            <w:shd w:val="clear" w:color="auto" w:fill="auto"/>
          </w:tcPr>
          <w:p w:rsidR="00937EF9" w:rsidRPr="00E33426" w:rsidRDefault="00937EF9" w:rsidP="00E33426">
            <w:pPr>
              <w:jc w:val="center"/>
            </w:pPr>
            <w:r w:rsidRPr="00E33426">
              <w:t>c.</w:t>
            </w:r>
          </w:p>
        </w:tc>
        <w:tc>
          <w:tcPr>
            <w:tcW w:w="3331" w:type="pct"/>
            <w:shd w:val="clear" w:color="auto" w:fill="auto"/>
          </w:tcPr>
          <w:p w:rsidR="00937EF9" w:rsidRPr="00E33426" w:rsidRDefault="00937EF9" w:rsidP="0052438E">
            <w:pPr>
              <w:pStyle w:val="ListParagraph"/>
              <w:autoSpaceDE w:val="0"/>
              <w:autoSpaceDN w:val="0"/>
              <w:adjustRightInd w:val="0"/>
              <w:ind w:left="0"/>
              <w:jc w:val="both"/>
              <w:rPr>
                <w:rFonts w:eastAsia="Calibri"/>
              </w:rPr>
            </w:pPr>
            <w:r w:rsidRPr="00E33426">
              <w:rPr>
                <w:rFonts w:eastAsia="Calibri"/>
              </w:rPr>
              <w:t>A concrete pile of 45cm diameter is driven through a system of layered cohesive soils. The length of the pile is 16m. The following data are available. The water table is close to the ground surface.</w:t>
            </w:r>
          </w:p>
          <w:p w:rsidR="00937EF9" w:rsidRPr="00E33426" w:rsidRDefault="00937EF9" w:rsidP="0052438E">
            <w:pPr>
              <w:pStyle w:val="ListParagraph"/>
              <w:autoSpaceDE w:val="0"/>
              <w:autoSpaceDN w:val="0"/>
              <w:adjustRightInd w:val="0"/>
              <w:ind w:left="0"/>
              <w:jc w:val="both"/>
              <w:rPr>
                <w:rFonts w:eastAsia="Calibri"/>
              </w:rPr>
            </w:pPr>
            <w:r>
              <w:rPr>
                <w:rFonts w:eastAsia="Calibri"/>
              </w:rPr>
              <w:t>Top layer</w:t>
            </w:r>
            <w:r w:rsidRPr="00E33426">
              <w:rPr>
                <w:rFonts w:eastAsia="Calibri"/>
              </w:rPr>
              <w:t xml:space="preserve"> 1</w:t>
            </w:r>
            <w:r>
              <w:rPr>
                <w:rFonts w:eastAsia="Calibri"/>
              </w:rPr>
              <w:t>:</w:t>
            </w:r>
            <w:r w:rsidRPr="00E33426">
              <w:rPr>
                <w:rFonts w:eastAsia="Calibri"/>
              </w:rPr>
              <w:t xml:space="preserve"> Soft clay, thickness = 8m, Cu = 30kN/</w:t>
            </w:r>
            <w:r w:rsidRPr="00E33426">
              <w:t xml:space="preserve"> m</w:t>
            </w:r>
            <w:r w:rsidRPr="00E33426">
              <w:rPr>
                <w:vertAlign w:val="superscript"/>
              </w:rPr>
              <w:t>2</w:t>
            </w:r>
            <w:r w:rsidRPr="00E33426">
              <w:rPr>
                <w:rFonts w:eastAsia="Calibri"/>
              </w:rPr>
              <w:tab/>
              <w:t>α = 0.9</w:t>
            </w:r>
          </w:p>
          <w:p w:rsidR="00937EF9" w:rsidRPr="00E33426" w:rsidRDefault="00937EF9" w:rsidP="0052438E">
            <w:pPr>
              <w:pStyle w:val="ListParagraph"/>
              <w:autoSpaceDE w:val="0"/>
              <w:autoSpaceDN w:val="0"/>
              <w:adjustRightInd w:val="0"/>
              <w:ind w:left="0"/>
              <w:jc w:val="both"/>
              <w:rPr>
                <w:rFonts w:eastAsia="Calibri"/>
              </w:rPr>
            </w:pPr>
            <w:r w:rsidRPr="00E33426">
              <w:rPr>
                <w:rFonts w:eastAsia="Calibri"/>
              </w:rPr>
              <w:t>Layer 2</w:t>
            </w:r>
            <w:r>
              <w:rPr>
                <w:rFonts w:eastAsia="Calibri"/>
              </w:rPr>
              <w:t>:</w:t>
            </w:r>
            <w:r w:rsidRPr="00E33426">
              <w:rPr>
                <w:rFonts w:eastAsia="Calibri"/>
              </w:rPr>
              <w:t xml:space="preserve"> Medium stiff clay thickness = 6m, Cu = 50kN/</w:t>
            </w:r>
            <w:r w:rsidRPr="00E33426">
              <w:t xml:space="preserve"> m</w:t>
            </w:r>
            <w:r w:rsidRPr="00E33426">
              <w:rPr>
                <w:vertAlign w:val="superscript"/>
              </w:rPr>
              <w:t>2</w:t>
            </w:r>
            <w:r w:rsidRPr="00E33426">
              <w:rPr>
                <w:rFonts w:eastAsia="Calibri"/>
              </w:rPr>
              <w:t xml:space="preserve">  α =0.75</w:t>
            </w:r>
          </w:p>
          <w:p w:rsidR="00937EF9" w:rsidRDefault="00937EF9" w:rsidP="00364D39">
            <w:pPr>
              <w:pStyle w:val="ListParagraph"/>
              <w:autoSpaceDE w:val="0"/>
              <w:autoSpaceDN w:val="0"/>
              <w:adjustRightInd w:val="0"/>
              <w:ind w:left="0"/>
              <w:jc w:val="both"/>
              <w:rPr>
                <w:rFonts w:eastAsia="Calibri"/>
              </w:rPr>
            </w:pPr>
            <w:r w:rsidRPr="00E33426">
              <w:rPr>
                <w:rFonts w:eastAsia="Calibri"/>
              </w:rPr>
              <w:t>Layer3</w:t>
            </w:r>
            <w:r>
              <w:rPr>
                <w:rFonts w:eastAsia="Calibri"/>
              </w:rPr>
              <w:t>:</w:t>
            </w:r>
            <w:r w:rsidRPr="00E33426">
              <w:rPr>
                <w:rFonts w:eastAsia="Calibri"/>
              </w:rPr>
              <w:t xml:space="preserve"> Stiff clay stratum extends to great depth, Cu.105kN/</w:t>
            </w:r>
            <w:r w:rsidRPr="00E33426">
              <w:t xml:space="preserve"> m</w:t>
            </w:r>
            <w:r w:rsidRPr="00E33426">
              <w:rPr>
                <w:vertAlign w:val="superscript"/>
              </w:rPr>
              <w:t>2</w:t>
            </w:r>
            <w:r w:rsidRPr="00E33426">
              <w:rPr>
                <w:rFonts w:eastAsia="Calibri"/>
              </w:rPr>
              <w:t xml:space="preserve">   α =0.5 Compute </w:t>
            </w:r>
            <w:proofErr w:type="spellStart"/>
            <w:r w:rsidRPr="00E33426">
              <w:rPr>
                <w:rFonts w:eastAsia="Calibri"/>
              </w:rPr>
              <w:t>Qu</w:t>
            </w:r>
            <w:proofErr w:type="spellEnd"/>
            <w:r w:rsidRPr="00E33426">
              <w:rPr>
                <w:rFonts w:eastAsia="Calibri"/>
              </w:rPr>
              <w:t xml:space="preserve"> and </w:t>
            </w:r>
            <w:proofErr w:type="spellStart"/>
            <w:r w:rsidRPr="00E33426">
              <w:rPr>
                <w:rFonts w:eastAsia="Calibri"/>
              </w:rPr>
              <w:t>Qa</w:t>
            </w:r>
            <w:proofErr w:type="spellEnd"/>
            <w:r w:rsidRPr="00E33426">
              <w:rPr>
                <w:rFonts w:eastAsia="Calibri"/>
              </w:rPr>
              <w:t xml:space="preserve"> with F.S. = 2.5. </w:t>
            </w:r>
          </w:p>
          <w:p w:rsidR="008D6D99" w:rsidRPr="00E33426" w:rsidRDefault="008D6D99" w:rsidP="00364D39">
            <w:pPr>
              <w:pStyle w:val="ListParagraph"/>
              <w:autoSpaceDE w:val="0"/>
              <w:autoSpaceDN w:val="0"/>
              <w:adjustRightInd w:val="0"/>
              <w:ind w:left="0"/>
              <w:jc w:val="both"/>
              <w:rPr>
                <w:rFonts w:eastAsia="Calibri"/>
              </w:rPr>
            </w:pPr>
          </w:p>
        </w:tc>
        <w:tc>
          <w:tcPr>
            <w:tcW w:w="548" w:type="pct"/>
          </w:tcPr>
          <w:p w:rsidR="00937EF9" w:rsidRPr="00E33426" w:rsidRDefault="008D6D99" w:rsidP="00C06D6D">
            <w:pPr>
              <w:jc w:val="center"/>
            </w:pPr>
            <w:r>
              <w:t>CO2</w:t>
            </w:r>
          </w:p>
        </w:tc>
        <w:tc>
          <w:tcPr>
            <w:tcW w:w="442" w:type="pct"/>
            <w:shd w:val="clear" w:color="auto" w:fill="auto"/>
          </w:tcPr>
          <w:p w:rsidR="00937EF9" w:rsidRPr="00E33426" w:rsidRDefault="00937EF9" w:rsidP="00C06D6D">
            <w:pPr>
              <w:jc w:val="center"/>
            </w:pPr>
            <w:r w:rsidRPr="00E33426">
              <w:t>8</w:t>
            </w:r>
          </w:p>
        </w:tc>
      </w:tr>
      <w:tr w:rsidR="00937EF9" w:rsidRPr="00E33426" w:rsidTr="00937EF9">
        <w:trPr>
          <w:trHeight w:val="90"/>
        </w:trPr>
        <w:tc>
          <w:tcPr>
            <w:tcW w:w="343" w:type="pct"/>
            <w:shd w:val="clear" w:color="auto" w:fill="auto"/>
          </w:tcPr>
          <w:p w:rsidR="00937EF9" w:rsidRPr="00E33426" w:rsidRDefault="00937EF9" w:rsidP="00E33426">
            <w:pPr>
              <w:jc w:val="center"/>
            </w:pPr>
          </w:p>
        </w:tc>
        <w:tc>
          <w:tcPr>
            <w:tcW w:w="336" w:type="pct"/>
            <w:shd w:val="clear" w:color="auto" w:fill="auto"/>
          </w:tcPr>
          <w:p w:rsidR="00937EF9" w:rsidRPr="00E33426" w:rsidRDefault="00937EF9" w:rsidP="00E33426">
            <w:pPr>
              <w:jc w:val="center"/>
            </w:pPr>
          </w:p>
        </w:tc>
        <w:tc>
          <w:tcPr>
            <w:tcW w:w="3331" w:type="pct"/>
            <w:shd w:val="clear" w:color="auto" w:fill="auto"/>
          </w:tcPr>
          <w:p w:rsidR="00937EF9" w:rsidRPr="00E33426" w:rsidRDefault="00937EF9" w:rsidP="0052438E">
            <w:pPr>
              <w:jc w:val="both"/>
            </w:pPr>
          </w:p>
        </w:tc>
        <w:tc>
          <w:tcPr>
            <w:tcW w:w="548" w:type="pct"/>
          </w:tcPr>
          <w:p w:rsidR="00937EF9" w:rsidRPr="00E33426" w:rsidRDefault="00937EF9" w:rsidP="00C06D6D">
            <w:pPr>
              <w:jc w:val="center"/>
            </w:pPr>
          </w:p>
        </w:tc>
        <w:tc>
          <w:tcPr>
            <w:tcW w:w="442" w:type="pct"/>
            <w:shd w:val="clear" w:color="auto" w:fill="auto"/>
          </w:tcPr>
          <w:p w:rsidR="00937EF9" w:rsidRPr="00E33426" w:rsidRDefault="00937EF9" w:rsidP="00C06D6D">
            <w:pPr>
              <w:jc w:val="center"/>
            </w:pPr>
          </w:p>
        </w:tc>
      </w:tr>
      <w:tr w:rsidR="00937EF9" w:rsidRPr="00E33426" w:rsidTr="00937EF9">
        <w:trPr>
          <w:trHeight w:val="90"/>
        </w:trPr>
        <w:tc>
          <w:tcPr>
            <w:tcW w:w="343" w:type="pct"/>
            <w:vMerge w:val="restart"/>
            <w:shd w:val="clear" w:color="auto" w:fill="auto"/>
          </w:tcPr>
          <w:p w:rsidR="00937EF9" w:rsidRPr="00E33426" w:rsidRDefault="00937EF9" w:rsidP="00E33426">
            <w:pPr>
              <w:jc w:val="center"/>
            </w:pPr>
            <w:r w:rsidRPr="00E33426">
              <w:t>3.</w:t>
            </w:r>
          </w:p>
        </w:tc>
        <w:tc>
          <w:tcPr>
            <w:tcW w:w="336" w:type="pct"/>
            <w:shd w:val="clear" w:color="auto" w:fill="auto"/>
          </w:tcPr>
          <w:p w:rsidR="00937EF9" w:rsidRPr="00E33426" w:rsidRDefault="00937EF9" w:rsidP="00E33426">
            <w:pPr>
              <w:jc w:val="center"/>
            </w:pPr>
            <w:r w:rsidRPr="00E33426">
              <w:t>a.</w:t>
            </w:r>
          </w:p>
        </w:tc>
        <w:tc>
          <w:tcPr>
            <w:tcW w:w="3331" w:type="pct"/>
            <w:shd w:val="clear" w:color="auto" w:fill="auto"/>
          </w:tcPr>
          <w:p w:rsidR="00937EF9" w:rsidRPr="00E33426" w:rsidRDefault="00937EF9" w:rsidP="0052438E">
            <w:pPr>
              <w:jc w:val="both"/>
            </w:pPr>
            <w:r w:rsidRPr="00E33426">
              <w:t xml:space="preserve">Explain with a neat sketch the various components of a well </w:t>
            </w:r>
            <w:r>
              <w:t>foundation.</w:t>
            </w:r>
          </w:p>
        </w:tc>
        <w:tc>
          <w:tcPr>
            <w:tcW w:w="548" w:type="pct"/>
          </w:tcPr>
          <w:p w:rsidR="00937EF9" w:rsidRPr="00E33426" w:rsidRDefault="008D6D99" w:rsidP="00C06D6D">
            <w:pPr>
              <w:jc w:val="center"/>
            </w:pPr>
            <w:r>
              <w:t>CO3</w:t>
            </w:r>
          </w:p>
        </w:tc>
        <w:tc>
          <w:tcPr>
            <w:tcW w:w="442" w:type="pct"/>
            <w:shd w:val="clear" w:color="auto" w:fill="auto"/>
          </w:tcPr>
          <w:p w:rsidR="00937EF9" w:rsidRPr="00E33426" w:rsidRDefault="00937EF9" w:rsidP="00C06D6D">
            <w:pPr>
              <w:jc w:val="center"/>
            </w:pPr>
            <w:r w:rsidRPr="00E33426">
              <w:t>6</w:t>
            </w:r>
          </w:p>
        </w:tc>
      </w:tr>
      <w:tr w:rsidR="00937EF9" w:rsidRPr="00E33426" w:rsidTr="00937EF9">
        <w:trPr>
          <w:trHeight w:val="66"/>
        </w:trPr>
        <w:tc>
          <w:tcPr>
            <w:tcW w:w="343" w:type="pct"/>
            <w:vMerge/>
            <w:shd w:val="clear" w:color="auto" w:fill="auto"/>
          </w:tcPr>
          <w:p w:rsidR="00937EF9" w:rsidRPr="00E33426" w:rsidRDefault="00937EF9" w:rsidP="00E33426">
            <w:pPr>
              <w:jc w:val="center"/>
            </w:pPr>
          </w:p>
        </w:tc>
        <w:tc>
          <w:tcPr>
            <w:tcW w:w="336" w:type="pct"/>
            <w:shd w:val="clear" w:color="auto" w:fill="auto"/>
          </w:tcPr>
          <w:p w:rsidR="00937EF9" w:rsidRPr="00E33426" w:rsidRDefault="00937EF9" w:rsidP="00E33426">
            <w:pPr>
              <w:jc w:val="center"/>
            </w:pPr>
            <w:r w:rsidRPr="00E33426">
              <w:t>b.</w:t>
            </w:r>
          </w:p>
        </w:tc>
        <w:tc>
          <w:tcPr>
            <w:tcW w:w="3331" w:type="pct"/>
            <w:shd w:val="clear" w:color="auto" w:fill="auto"/>
          </w:tcPr>
          <w:p w:rsidR="00937EF9" w:rsidRPr="00E33426" w:rsidRDefault="00937EF9" w:rsidP="00364D39">
            <w:pPr>
              <w:jc w:val="both"/>
            </w:pPr>
            <w:r w:rsidRPr="00E33426">
              <w:t>A cylindrical well of external diameter 6m and internal diameter 4m is sunk to a depth of 16m below the maximum scour level in a sandy deposit. The well is subjected to a horizontal force of 1000kN acting at a height of 8m above the scour level. Determine the total allowable equivalent resisting force due to earth pressure assuming that (</w:t>
            </w:r>
            <w:proofErr w:type="spellStart"/>
            <w:r w:rsidRPr="00E33426">
              <w:t>i</w:t>
            </w:r>
            <w:proofErr w:type="spellEnd"/>
            <w:r w:rsidRPr="00E33426">
              <w:t>) the well rotates about a point above the base and (ii) the well rotates about the base. Assume submerged unit weight of sand deposit as 10kN/m</w:t>
            </w:r>
            <w:r w:rsidRPr="00E33426">
              <w:rPr>
                <w:vertAlign w:val="superscript"/>
              </w:rPr>
              <w:t>3</w:t>
            </w:r>
            <w:r w:rsidRPr="00E33426">
              <w:t xml:space="preserve">and factor of safety against passive resistance as 2. Use </w:t>
            </w:r>
            <w:proofErr w:type="spellStart"/>
            <w:r w:rsidRPr="00E33426">
              <w:t>Terzaghi’s</w:t>
            </w:r>
            <w:proofErr w:type="spellEnd"/>
            <w:r w:rsidRPr="00E33426">
              <w:t xml:space="preserve"> approach.</w:t>
            </w:r>
          </w:p>
        </w:tc>
        <w:tc>
          <w:tcPr>
            <w:tcW w:w="548" w:type="pct"/>
          </w:tcPr>
          <w:p w:rsidR="00937EF9" w:rsidRPr="00E33426" w:rsidRDefault="008D6D99" w:rsidP="00C06D6D">
            <w:pPr>
              <w:jc w:val="center"/>
            </w:pPr>
            <w:r>
              <w:t>CO3</w:t>
            </w:r>
          </w:p>
        </w:tc>
        <w:tc>
          <w:tcPr>
            <w:tcW w:w="442" w:type="pct"/>
            <w:shd w:val="clear" w:color="auto" w:fill="auto"/>
          </w:tcPr>
          <w:p w:rsidR="00937EF9" w:rsidRPr="00E33426" w:rsidRDefault="00937EF9" w:rsidP="00C06D6D">
            <w:pPr>
              <w:jc w:val="center"/>
            </w:pPr>
            <w:r w:rsidRPr="00E33426">
              <w:t>10</w:t>
            </w:r>
          </w:p>
        </w:tc>
      </w:tr>
      <w:tr w:rsidR="00937EF9" w:rsidRPr="00E33426" w:rsidTr="00937EF9">
        <w:trPr>
          <w:trHeight w:val="90"/>
        </w:trPr>
        <w:tc>
          <w:tcPr>
            <w:tcW w:w="343" w:type="pct"/>
            <w:shd w:val="clear" w:color="auto" w:fill="auto"/>
          </w:tcPr>
          <w:p w:rsidR="00937EF9" w:rsidRPr="00E33426" w:rsidRDefault="00937EF9" w:rsidP="00E33426">
            <w:pPr>
              <w:jc w:val="center"/>
            </w:pPr>
          </w:p>
        </w:tc>
        <w:tc>
          <w:tcPr>
            <w:tcW w:w="336" w:type="pct"/>
            <w:shd w:val="clear" w:color="auto" w:fill="auto"/>
          </w:tcPr>
          <w:p w:rsidR="00937EF9" w:rsidRPr="00E33426" w:rsidRDefault="00937EF9" w:rsidP="00E33426">
            <w:pPr>
              <w:jc w:val="center"/>
            </w:pPr>
          </w:p>
        </w:tc>
        <w:tc>
          <w:tcPr>
            <w:tcW w:w="3331" w:type="pct"/>
            <w:shd w:val="clear" w:color="auto" w:fill="auto"/>
          </w:tcPr>
          <w:p w:rsidR="00937EF9" w:rsidRPr="00E33426" w:rsidRDefault="00937EF9" w:rsidP="0052438E">
            <w:pPr>
              <w:jc w:val="both"/>
            </w:pPr>
          </w:p>
        </w:tc>
        <w:tc>
          <w:tcPr>
            <w:tcW w:w="548" w:type="pct"/>
          </w:tcPr>
          <w:p w:rsidR="00937EF9" w:rsidRPr="00E33426" w:rsidRDefault="00937EF9" w:rsidP="00C06D6D">
            <w:pPr>
              <w:jc w:val="center"/>
            </w:pPr>
          </w:p>
        </w:tc>
        <w:tc>
          <w:tcPr>
            <w:tcW w:w="442" w:type="pct"/>
            <w:shd w:val="clear" w:color="auto" w:fill="auto"/>
          </w:tcPr>
          <w:p w:rsidR="00937EF9" w:rsidRPr="00E33426" w:rsidRDefault="00937EF9" w:rsidP="00C06D6D">
            <w:pPr>
              <w:jc w:val="center"/>
            </w:pPr>
          </w:p>
        </w:tc>
      </w:tr>
      <w:tr w:rsidR="00937EF9" w:rsidRPr="00E33426" w:rsidTr="00937EF9">
        <w:trPr>
          <w:trHeight w:val="90"/>
        </w:trPr>
        <w:tc>
          <w:tcPr>
            <w:tcW w:w="343" w:type="pct"/>
            <w:vMerge w:val="restart"/>
            <w:shd w:val="clear" w:color="auto" w:fill="auto"/>
          </w:tcPr>
          <w:p w:rsidR="00937EF9" w:rsidRPr="00E33426" w:rsidRDefault="00937EF9" w:rsidP="00E33426">
            <w:pPr>
              <w:jc w:val="center"/>
            </w:pPr>
            <w:r w:rsidRPr="00E33426">
              <w:t>4.</w:t>
            </w:r>
          </w:p>
        </w:tc>
        <w:tc>
          <w:tcPr>
            <w:tcW w:w="336" w:type="pct"/>
            <w:shd w:val="clear" w:color="auto" w:fill="auto"/>
          </w:tcPr>
          <w:p w:rsidR="00937EF9" w:rsidRPr="00E33426" w:rsidRDefault="00937EF9" w:rsidP="00E33426">
            <w:pPr>
              <w:jc w:val="center"/>
            </w:pPr>
            <w:r w:rsidRPr="00E33426">
              <w:t>a.</w:t>
            </w:r>
          </w:p>
        </w:tc>
        <w:tc>
          <w:tcPr>
            <w:tcW w:w="3331" w:type="pct"/>
            <w:shd w:val="clear" w:color="auto" w:fill="auto"/>
          </w:tcPr>
          <w:p w:rsidR="00937EF9" w:rsidRDefault="00937EF9" w:rsidP="0052438E">
            <w:pPr>
              <w:jc w:val="both"/>
            </w:pPr>
            <w:r w:rsidRPr="00E33426">
              <w:t>List the design steps for the foundation of RC Chimney</w:t>
            </w:r>
            <w:r>
              <w:t>.</w:t>
            </w:r>
          </w:p>
          <w:p w:rsidR="008D6D99" w:rsidRPr="00E33426" w:rsidRDefault="008D6D99" w:rsidP="0052438E">
            <w:pPr>
              <w:jc w:val="both"/>
            </w:pPr>
          </w:p>
        </w:tc>
        <w:tc>
          <w:tcPr>
            <w:tcW w:w="548" w:type="pct"/>
          </w:tcPr>
          <w:p w:rsidR="00937EF9" w:rsidRPr="00E33426" w:rsidRDefault="008D6D99" w:rsidP="00C06D6D">
            <w:pPr>
              <w:jc w:val="center"/>
            </w:pPr>
            <w:r>
              <w:t>CO4</w:t>
            </w:r>
          </w:p>
        </w:tc>
        <w:tc>
          <w:tcPr>
            <w:tcW w:w="442" w:type="pct"/>
            <w:shd w:val="clear" w:color="auto" w:fill="auto"/>
          </w:tcPr>
          <w:p w:rsidR="00937EF9" w:rsidRPr="00E33426" w:rsidRDefault="00937EF9" w:rsidP="00C06D6D">
            <w:pPr>
              <w:jc w:val="center"/>
            </w:pPr>
            <w:r w:rsidRPr="00E33426">
              <w:t>4</w:t>
            </w:r>
          </w:p>
        </w:tc>
      </w:tr>
      <w:tr w:rsidR="00937EF9" w:rsidRPr="00E33426" w:rsidTr="00937EF9">
        <w:trPr>
          <w:trHeight w:val="90"/>
        </w:trPr>
        <w:tc>
          <w:tcPr>
            <w:tcW w:w="343" w:type="pct"/>
            <w:vMerge/>
            <w:shd w:val="clear" w:color="auto" w:fill="auto"/>
          </w:tcPr>
          <w:p w:rsidR="00937EF9" w:rsidRPr="00E33426" w:rsidRDefault="00937EF9" w:rsidP="00E33426">
            <w:pPr>
              <w:jc w:val="center"/>
            </w:pPr>
          </w:p>
        </w:tc>
        <w:tc>
          <w:tcPr>
            <w:tcW w:w="336" w:type="pct"/>
            <w:shd w:val="clear" w:color="auto" w:fill="auto"/>
          </w:tcPr>
          <w:p w:rsidR="00937EF9" w:rsidRPr="00E33426" w:rsidRDefault="00937EF9" w:rsidP="00E33426">
            <w:pPr>
              <w:jc w:val="center"/>
            </w:pPr>
            <w:r w:rsidRPr="00E33426">
              <w:t>b.</w:t>
            </w:r>
          </w:p>
        </w:tc>
        <w:tc>
          <w:tcPr>
            <w:tcW w:w="3331" w:type="pct"/>
            <w:shd w:val="clear" w:color="auto" w:fill="auto"/>
          </w:tcPr>
          <w:p w:rsidR="00937EF9" w:rsidRDefault="00937EF9" w:rsidP="0052438E">
            <w:pPr>
              <w:jc w:val="both"/>
            </w:pPr>
            <w:r w:rsidRPr="00E33426">
              <w:t>Discuss the special techniques that are employed for the design of foundation in expansive soil</w:t>
            </w:r>
            <w:r>
              <w:t>.</w:t>
            </w:r>
          </w:p>
          <w:p w:rsidR="008D6D99" w:rsidRPr="00E33426" w:rsidRDefault="008D6D99" w:rsidP="0052438E">
            <w:pPr>
              <w:jc w:val="both"/>
            </w:pPr>
          </w:p>
        </w:tc>
        <w:tc>
          <w:tcPr>
            <w:tcW w:w="548" w:type="pct"/>
          </w:tcPr>
          <w:p w:rsidR="00937EF9" w:rsidRPr="00E33426" w:rsidRDefault="008D6D99" w:rsidP="00C06D6D">
            <w:pPr>
              <w:jc w:val="center"/>
            </w:pPr>
            <w:r>
              <w:t>CO4</w:t>
            </w:r>
          </w:p>
        </w:tc>
        <w:tc>
          <w:tcPr>
            <w:tcW w:w="442" w:type="pct"/>
            <w:shd w:val="clear" w:color="auto" w:fill="auto"/>
          </w:tcPr>
          <w:p w:rsidR="00937EF9" w:rsidRPr="00E33426" w:rsidRDefault="00937EF9" w:rsidP="00C06D6D">
            <w:pPr>
              <w:jc w:val="center"/>
            </w:pPr>
            <w:r w:rsidRPr="00E33426">
              <w:t>4</w:t>
            </w:r>
          </w:p>
        </w:tc>
      </w:tr>
      <w:tr w:rsidR="00937EF9" w:rsidRPr="00E33426" w:rsidTr="00937EF9">
        <w:trPr>
          <w:trHeight w:val="66"/>
        </w:trPr>
        <w:tc>
          <w:tcPr>
            <w:tcW w:w="343" w:type="pct"/>
            <w:vMerge/>
            <w:shd w:val="clear" w:color="auto" w:fill="auto"/>
          </w:tcPr>
          <w:p w:rsidR="00937EF9" w:rsidRPr="00E33426" w:rsidRDefault="00937EF9" w:rsidP="00E33426">
            <w:pPr>
              <w:jc w:val="center"/>
            </w:pPr>
          </w:p>
        </w:tc>
        <w:tc>
          <w:tcPr>
            <w:tcW w:w="336" w:type="pct"/>
            <w:shd w:val="clear" w:color="auto" w:fill="auto"/>
          </w:tcPr>
          <w:p w:rsidR="00937EF9" w:rsidRPr="00E33426" w:rsidRDefault="00937EF9" w:rsidP="00E33426">
            <w:pPr>
              <w:jc w:val="center"/>
            </w:pPr>
            <w:r w:rsidRPr="00E33426">
              <w:t>c.</w:t>
            </w:r>
          </w:p>
        </w:tc>
        <w:tc>
          <w:tcPr>
            <w:tcW w:w="3331" w:type="pct"/>
            <w:shd w:val="clear" w:color="auto" w:fill="auto"/>
          </w:tcPr>
          <w:p w:rsidR="00937EF9" w:rsidRDefault="00937EF9" w:rsidP="0052438E">
            <w:pPr>
              <w:jc w:val="both"/>
              <w:rPr>
                <w:bCs/>
              </w:rPr>
            </w:pPr>
            <w:r w:rsidRPr="00E33426">
              <w:rPr>
                <w:bCs/>
              </w:rPr>
              <w:t xml:space="preserve">Sketch an </w:t>
            </w:r>
            <w:proofErr w:type="spellStart"/>
            <w:r w:rsidRPr="00E33426">
              <w:rPr>
                <w:bCs/>
              </w:rPr>
              <w:t>underreamed</w:t>
            </w:r>
            <w:proofErr w:type="spellEnd"/>
            <w:r w:rsidRPr="00E33426">
              <w:rPr>
                <w:bCs/>
              </w:rPr>
              <w:t xml:space="preserve"> pile foundation, in an expansive clay, for a continuous </w:t>
            </w:r>
            <w:proofErr w:type="gramStart"/>
            <w:r w:rsidRPr="00E33426">
              <w:rPr>
                <w:bCs/>
              </w:rPr>
              <w:t>load  bearing</w:t>
            </w:r>
            <w:proofErr w:type="gramEnd"/>
            <w:r w:rsidRPr="00E33426">
              <w:rPr>
                <w:bCs/>
              </w:rPr>
              <w:t xml:space="preserve"> wall, naming the various parts and showing the relative dimensions of the stem, and the bulb and the minimum spacing.  Explain </w:t>
            </w:r>
            <w:proofErr w:type="gramStart"/>
            <w:r w:rsidRPr="00E33426">
              <w:rPr>
                <w:bCs/>
              </w:rPr>
              <w:t>the  functions</w:t>
            </w:r>
            <w:proofErr w:type="gramEnd"/>
            <w:r w:rsidRPr="00E33426">
              <w:rPr>
                <w:bCs/>
              </w:rPr>
              <w:t xml:space="preserve"> of the</w:t>
            </w:r>
            <w:r>
              <w:rPr>
                <w:bCs/>
              </w:rPr>
              <w:t xml:space="preserve"> ‘under-ream’ and the ‘air gap’. </w:t>
            </w:r>
            <w:r w:rsidRPr="00E33426">
              <w:rPr>
                <w:bCs/>
              </w:rPr>
              <w:t xml:space="preserve">Determine the pile spacing in the above foundation, given: pile stem </w:t>
            </w:r>
            <w:proofErr w:type="spellStart"/>
            <w:r w:rsidRPr="00E33426">
              <w:rPr>
                <w:bCs/>
              </w:rPr>
              <w:t>dia</w:t>
            </w:r>
            <w:proofErr w:type="spellEnd"/>
            <w:r w:rsidRPr="00E33426">
              <w:rPr>
                <w:bCs/>
              </w:rPr>
              <w:t xml:space="preserve"> = 300 mm, Load = 80 </w:t>
            </w:r>
            <w:proofErr w:type="spellStart"/>
            <w:r w:rsidRPr="00E33426">
              <w:rPr>
                <w:bCs/>
              </w:rPr>
              <w:t>kN</w:t>
            </w:r>
            <w:proofErr w:type="spellEnd"/>
            <w:r w:rsidRPr="00E33426">
              <w:rPr>
                <w:bCs/>
              </w:rPr>
              <w:t xml:space="preserve">/m (including the grade beam), Permissible load in compression per pile = 160 </w:t>
            </w:r>
            <w:proofErr w:type="spellStart"/>
            <w:r w:rsidRPr="00E33426">
              <w:rPr>
                <w:bCs/>
              </w:rPr>
              <w:t>kN.</w:t>
            </w:r>
            <w:proofErr w:type="spellEnd"/>
            <w:r w:rsidRPr="00E33426">
              <w:rPr>
                <w:bCs/>
              </w:rPr>
              <w:t xml:space="preserve">  Check the spacing obtained with the </w:t>
            </w:r>
            <w:proofErr w:type="spellStart"/>
            <w:r w:rsidRPr="00E33426">
              <w:rPr>
                <w:bCs/>
              </w:rPr>
              <w:t>codal</w:t>
            </w:r>
            <w:proofErr w:type="spellEnd"/>
            <w:r w:rsidRPr="00E33426">
              <w:rPr>
                <w:bCs/>
              </w:rPr>
              <w:t xml:space="preserve"> provision</w:t>
            </w:r>
            <w:r>
              <w:rPr>
                <w:bCs/>
              </w:rPr>
              <w:t>.</w:t>
            </w:r>
          </w:p>
          <w:p w:rsidR="008D6D99" w:rsidRPr="00E33426" w:rsidRDefault="008D6D99" w:rsidP="0052438E">
            <w:pPr>
              <w:jc w:val="both"/>
            </w:pPr>
          </w:p>
        </w:tc>
        <w:tc>
          <w:tcPr>
            <w:tcW w:w="548" w:type="pct"/>
          </w:tcPr>
          <w:p w:rsidR="00937EF9" w:rsidRPr="00E33426" w:rsidRDefault="008D6D99" w:rsidP="00C06D6D">
            <w:pPr>
              <w:jc w:val="center"/>
            </w:pPr>
            <w:r>
              <w:t>CO4</w:t>
            </w:r>
          </w:p>
        </w:tc>
        <w:tc>
          <w:tcPr>
            <w:tcW w:w="442" w:type="pct"/>
            <w:shd w:val="clear" w:color="auto" w:fill="auto"/>
          </w:tcPr>
          <w:p w:rsidR="00937EF9" w:rsidRPr="00E33426" w:rsidRDefault="00937EF9" w:rsidP="00C06D6D">
            <w:pPr>
              <w:jc w:val="center"/>
            </w:pPr>
            <w:r w:rsidRPr="00E33426">
              <w:t>8</w:t>
            </w:r>
          </w:p>
        </w:tc>
      </w:tr>
      <w:tr w:rsidR="00937EF9" w:rsidRPr="00E33426" w:rsidTr="00937EF9">
        <w:trPr>
          <w:trHeight w:val="90"/>
        </w:trPr>
        <w:tc>
          <w:tcPr>
            <w:tcW w:w="343" w:type="pct"/>
            <w:shd w:val="clear" w:color="auto" w:fill="auto"/>
          </w:tcPr>
          <w:p w:rsidR="00937EF9" w:rsidRPr="00E33426" w:rsidRDefault="00937EF9" w:rsidP="00E33426">
            <w:pPr>
              <w:jc w:val="center"/>
            </w:pPr>
          </w:p>
        </w:tc>
        <w:tc>
          <w:tcPr>
            <w:tcW w:w="336" w:type="pct"/>
            <w:shd w:val="clear" w:color="auto" w:fill="auto"/>
          </w:tcPr>
          <w:p w:rsidR="00937EF9" w:rsidRPr="00E33426" w:rsidRDefault="00937EF9" w:rsidP="00E33426">
            <w:pPr>
              <w:jc w:val="center"/>
            </w:pPr>
          </w:p>
        </w:tc>
        <w:tc>
          <w:tcPr>
            <w:tcW w:w="3331" w:type="pct"/>
            <w:shd w:val="clear" w:color="auto" w:fill="auto"/>
          </w:tcPr>
          <w:p w:rsidR="00937EF9" w:rsidRPr="00E33426" w:rsidRDefault="00937EF9" w:rsidP="0052438E">
            <w:pPr>
              <w:jc w:val="both"/>
            </w:pPr>
          </w:p>
        </w:tc>
        <w:tc>
          <w:tcPr>
            <w:tcW w:w="548" w:type="pct"/>
          </w:tcPr>
          <w:p w:rsidR="00937EF9" w:rsidRPr="00E33426" w:rsidRDefault="00937EF9" w:rsidP="00C06D6D">
            <w:pPr>
              <w:jc w:val="center"/>
            </w:pPr>
          </w:p>
        </w:tc>
        <w:tc>
          <w:tcPr>
            <w:tcW w:w="442" w:type="pct"/>
            <w:shd w:val="clear" w:color="auto" w:fill="auto"/>
          </w:tcPr>
          <w:p w:rsidR="00937EF9" w:rsidRPr="00E33426" w:rsidRDefault="00937EF9" w:rsidP="00C06D6D">
            <w:pPr>
              <w:jc w:val="center"/>
            </w:pPr>
          </w:p>
        </w:tc>
      </w:tr>
      <w:tr w:rsidR="00937EF9" w:rsidRPr="00E33426" w:rsidTr="008D6D99">
        <w:trPr>
          <w:trHeight w:val="746"/>
        </w:trPr>
        <w:tc>
          <w:tcPr>
            <w:tcW w:w="343" w:type="pct"/>
            <w:vMerge w:val="restart"/>
            <w:shd w:val="clear" w:color="auto" w:fill="auto"/>
          </w:tcPr>
          <w:p w:rsidR="00937EF9" w:rsidRPr="00E33426" w:rsidRDefault="00937EF9" w:rsidP="00E33426">
            <w:pPr>
              <w:jc w:val="center"/>
            </w:pPr>
            <w:r w:rsidRPr="00E33426">
              <w:t>5.</w:t>
            </w:r>
          </w:p>
        </w:tc>
        <w:tc>
          <w:tcPr>
            <w:tcW w:w="336" w:type="pct"/>
            <w:shd w:val="clear" w:color="auto" w:fill="auto"/>
          </w:tcPr>
          <w:p w:rsidR="00937EF9" w:rsidRPr="00E33426" w:rsidRDefault="00937EF9" w:rsidP="00E33426">
            <w:pPr>
              <w:jc w:val="center"/>
            </w:pPr>
            <w:r w:rsidRPr="00E33426">
              <w:t>a.</w:t>
            </w:r>
          </w:p>
        </w:tc>
        <w:tc>
          <w:tcPr>
            <w:tcW w:w="3331" w:type="pct"/>
            <w:shd w:val="clear" w:color="auto" w:fill="auto"/>
          </w:tcPr>
          <w:p w:rsidR="00937EF9" w:rsidRPr="00E33426" w:rsidRDefault="00937EF9" w:rsidP="0052438E">
            <w:pPr>
              <w:jc w:val="both"/>
            </w:pPr>
            <w:r w:rsidRPr="00E33426">
              <w:t>List the various types of machine foundations used f</w:t>
            </w:r>
            <w:r>
              <w:t>or different kinds of machinery.</w:t>
            </w:r>
            <w:r w:rsidRPr="00E33426">
              <w:tab/>
            </w:r>
          </w:p>
        </w:tc>
        <w:tc>
          <w:tcPr>
            <w:tcW w:w="548" w:type="pct"/>
          </w:tcPr>
          <w:p w:rsidR="00937EF9" w:rsidRPr="00E33426" w:rsidRDefault="008D6D99" w:rsidP="00C06D6D">
            <w:pPr>
              <w:jc w:val="center"/>
            </w:pPr>
            <w:r>
              <w:t>CO5</w:t>
            </w:r>
          </w:p>
        </w:tc>
        <w:tc>
          <w:tcPr>
            <w:tcW w:w="442" w:type="pct"/>
            <w:shd w:val="clear" w:color="auto" w:fill="auto"/>
          </w:tcPr>
          <w:p w:rsidR="00937EF9" w:rsidRPr="00E33426" w:rsidRDefault="00937EF9" w:rsidP="00C06D6D">
            <w:pPr>
              <w:jc w:val="center"/>
            </w:pPr>
            <w:r w:rsidRPr="00E33426">
              <w:t>4</w:t>
            </w:r>
          </w:p>
        </w:tc>
      </w:tr>
      <w:tr w:rsidR="00937EF9" w:rsidRPr="00E33426" w:rsidTr="008D6D99">
        <w:trPr>
          <w:trHeight w:val="746"/>
        </w:trPr>
        <w:tc>
          <w:tcPr>
            <w:tcW w:w="343" w:type="pct"/>
            <w:vMerge/>
            <w:shd w:val="clear" w:color="auto" w:fill="auto"/>
          </w:tcPr>
          <w:p w:rsidR="00937EF9" w:rsidRPr="00E33426" w:rsidRDefault="00937EF9" w:rsidP="00E33426">
            <w:pPr>
              <w:jc w:val="center"/>
            </w:pPr>
          </w:p>
        </w:tc>
        <w:tc>
          <w:tcPr>
            <w:tcW w:w="336" w:type="pct"/>
            <w:shd w:val="clear" w:color="auto" w:fill="auto"/>
          </w:tcPr>
          <w:p w:rsidR="00937EF9" w:rsidRPr="00E33426" w:rsidRDefault="00937EF9" w:rsidP="00E33426">
            <w:pPr>
              <w:jc w:val="center"/>
            </w:pPr>
            <w:r w:rsidRPr="00E33426">
              <w:t>b.</w:t>
            </w:r>
          </w:p>
        </w:tc>
        <w:tc>
          <w:tcPr>
            <w:tcW w:w="3331" w:type="pct"/>
            <w:shd w:val="clear" w:color="auto" w:fill="auto"/>
          </w:tcPr>
          <w:p w:rsidR="00937EF9" w:rsidRPr="00E33426" w:rsidRDefault="00937EF9" w:rsidP="0015764F">
            <w:pPr>
              <w:jc w:val="both"/>
            </w:pPr>
            <w:r w:rsidRPr="00E33426">
              <w:t xml:space="preserve">Bring out the design criteria for the design of foundation for </w:t>
            </w:r>
            <w:r>
              <w:t>i</w:t>
            </w:r>
            <w:r w:rsidRPr="00E33426">
              <w:t>mpact machines</w:t>
            </w:r>
            <w:r>
              <w:t>.</w:t>
            </w:r>
          </w:p>
        </w:tc>
        <w:tc>
          <w:tcPr>
            <w:tcW w:w="548" w:type="pct"/>
          </w:tcPr>
          <w:p w:rsidR="00937EF9" w:rsidRPr="00E33426" w:rsidRDefault="008D6D99" w:rsidP="00C06D6D">
            <w:pPr>
              <w:jc w:val="center"/>
            </w:pPr>
            <w:r>
              <w:t>CO5</w:t>
            </w:r>
          </w:p>
        </w:tc>
        <w:tc>
          <w:tcPr>
            <w:tcW w:w="442" w:type="pct"/>
            <w:shd w:val="clear" w:color="auto" w:fill="auto"/>
          </w:tcPr>
          <w:p w:rsidR="00937EF9" w:rsidRPr="00E33426" w:rsidRDefault="00937EF9" w:rsidP="00C06D6D">
            <w:pPr>
              <w:jc w:val="center"/>
            </w:pPr>
            <w:r w:rsidRPr="00E33426">
              <w:t>4</w:t>
            </w:r>
          </w:p>
        </w:tc>
      </w:tr>
      <w:tr w:rsidR="00937EF9" w:rsidRPr="00E33426" w:rsidTr="00937EF9">
        <w:trPr>
          <w:trHeight w:val="90"/>
        </w:trPr>
        <w:tc>
          <w:tcPr>
            <w:tcW w:w="343" w:type="pct"/>
            <w:vMerge/>
            <w:shd w:val="clear" w:color="auto" w:fill="auto"/>
          </w:tcPr>
          <w:p w:rsidR="00937EF9" w:rsidRPr="00E33426" w:rsidRDefault="00937EF9" w:rsidP="00E33426">
            <w:pPr>
              <w:jc w:val="center"/>
            </w:pPr>
          </w:p>
        </w:tc>
        <w:tc>
          <w:tcPr>
            <w:tcW w:w="336" w:type="pct"/>
            <w:shd w:val="clear" w:color="auto" w:fill="auto"/>
          </w:tcPr>
          <w:p w:rsidR="00937EF9" w:rsidRPr="00E33426" w:rsidRDefault="00937EF9" w:rsidP="00E33426">
            <w:pPr>
              <w:jc w:val="center"/>
            </w:pPr>
            <w:r w:rsidRPr="00E33426">
              <w:t>c.</w:t>
            </w:r>
          </w:p>
        </w:tc>
        <w:tc>
          <w:tcPr>
            <w:tcW w:w="3331" w:type="pct"/>
            <w:shd w:val="clear" w:color="auto" w:fill="auto"/>
          </w:tcPr>
          <w:p w:rsidR="00937EF9" w:rsidRPr="00E33426" w:rsidRDefault="00937EF9" w:rsidP="0052438E">
            <w:pPr>
              <w:jc w:val="both"/>
            </w:pPr>
            <w:r w:rsidRPr="00E33426">
              <w:t xml:space="preserve">The resonant frequency of a block foundation excited by an oscillator is observed as 20 Hz.  The amplitude of vibration at resonance is 1mm. The magnitude of dynamic force at 20 Hz is 5kN. If the total weight of block and oscillator is 20 </w:t>
            </w:r>
            <w:proofErr w:type="spellStart"/>
            <w:r w:rsidRPr="00E33426">
              <w:t>kN</w:t>
            </w:r>
            <w:proofErr w:type="spellEnd"/>
            <w:r w:rsidRPr="00E33426">
              <w:t>, Calculate the damping factor associated with it</w:t>
            </w:r>
            <w:r>
              <w:t>.</w:t>
            </w:r>
          </w:p>
        </w:tc>
        <w:tc>
          <w:tcPr>
            <w:tcW w:w="548" w:type="pct"/>
          </w:tcPr>
          <w:p w:rsidR="00937EF9" w:rsidRPr="00E33426" w:rsidRDefault="008D6D99" w:rsidP="00C06D6D">
            <w:pPr>
              <w:jc w:val="center"/>
            </w:pPr>
            <w:r>
              <w:t>CO5</w:t>
            </w:r>
          </w:p>
        </w:tc>
        <w:tc>
          <w:tcPr>
            <w:tcW w:w="442" w:type="pct"/>
            <w:shd w:val="clear" w:color="auto" w:fill="auto"/>
          </w:tcPr>
          <w:p w:rsidR="00937EF9" w:rsidRPr="00E33426" w:rsidRDefault="00937EF9" w:rsidP="00C06D6D">
            <w:pPr>
              <w:jc w:val="center"/>
            </w:pPr>
            <w:r w:rsidRPr="00E33426">
              <w:t>8</w:t>
            </w:r>
          </w:p>
        </w:tc>
      </w:tr>
      <w:tr w:rsidR="00937EF9" w:rsidRPr="00E33426" w:rsidTr="00937EF9">
        <w:trPr>
          <w:trHeight w:val="90"/>
        </w:trPr>
        <w:tc>
          <w:tcPr>
            <w:tcW w:w="343" w:type="pct"/>
            <w:shd w:val="clear" w:color="auto" w:fill="auto"/>
          </w:tcPr>
          <w:p w:rsidR="00937EF9" w:rsidRPr="00E33426" w:rsidRDefault="00937EF9" w:rsidP="00E33426">
            <w:pPr>
              <w:jc w:val="center"/>
            </w:pPr>
          </w:p>
        </w:tc>
        <w:tc>
          <w:tcPr>
            <w:tcW w:w="336" w:type="pct"/>
            <w:shd w:val="clear" w:color="auto" w:fill="auto"/>
          </w:tcPr>
          <w:p w:rsidR="00937EF9" w:rsidRPr="00E33426" w:rsidRDefault="00937EF9" w:rsidP="00E33426">
            <w:pPr>
              <w:jc w:val="center"/>
            </w:pPr>
          </w:p>
        </w:tc>
        <w:tc>
          <w:tcPr>
            <w:tcW w:w="3331" w:type="pct"/>
            <w:shd w:val="clear" w:color="auto" w:fill="auto"/>
          </w:tcPr>
          <w:p w:rsidR="00937EF9" w:rsidRPr="00E33426" w:rsidRDefault="00937EF9" w:rsidP="0052438E">
            <w:pPr>
              <w:jc w:val="both"/>
            </w:pPr>
          </w:p>
        </w:tc>
        <w:tc>
          <w:tcPr>
            <w:tcW w:w="548" w:type="pct"/>
          </w:tcPr>
          <w:p w:rsidR="00937EF9" w:rsidRPr="00E33426" w:rsidRDefault="00937EF9" w:rsidP="00C06D6D">
            <w:pPr>
              <w:jc w:val="center"/>
            </w:pPr>
          </w:p>
        </w:tc>
        <w:tc>
          <w:tcPr>
            <w:tcW w:w="442" w:type="pct"/>
            <w:shd w:val="clear" w:color="auto" w:fill="auto"/>
          </w:tcPr>
          <w:p w:rsidR="00937EF9" w:rsidRPr="00E33426" w:rsidRDefault="00937EF9" w:rsidP="00C06D6D">
            <w:pPr>
              <w:jc w:val="center"/>
            </w:pPr>
          </w:p>
        </w:tc>
      </w:tr>
      <w:tr w:rsidR="00937EF9" w:rsidRPr="00E33426" w:rsidTr="00937EF9">
        <w:trPr>
          <w:trHeight w:val="386"/>
        </w:trPr>
        <w:tc>
          <w:tcPr>
            <w:tcW w:w="343" w:type="pct"/>
            <w:vMerge w:val="restart"/>
            <w:shd w:val="clear" w:color="auto" w:fill="auto"/>
          </w:tcPr>
          <w:p w:rsidR="00937EF9" w:rsidRPr="00E33426" w:rsidRDefault="00937EF9" w:rsidP="00E33426">
            <w:pPr>
              <w:jc w:val="center"/>
            </w:pPr>
            <w:r w:rsidRPr="00E33426">
              <w:t>6.</w:t>
            </w:r>
          </w:p>
        </w:tc>
        <w:tc>
          <w:tcPr>
            <w:tcW w:w="336" w:type="pct"/>
            <w:shd w:val="clear" w:color="auto" w:fill="auto"/>
          </w:tcPr>
          <w:p w:rsidR="00937EF9" w:rsidRPr="00E33426" w:rsidRDefault="00937EF9" w:rsidP="00E33426">
            <w:pPr>
              <w:jc w:val="center"/>
            </w:pPr>
            <w:r w:rsidRPr="00E33426">
              <w:t>a.</w:t>
            </w:r>
          </w:p>
        </w:tc>
        <w:tc>
          <w:tcPr>
            <w:tcW w:w="3331" w:type="pct"/>
            <w:shd w:val="clear" w:color="auto" w:fill="auto"/>
          </w:tcPr>
          <w:p w:rsidR="00937EF9" w:rsidRPr="00E33426" w:rsidRDefault="00937EF9" w:rsidP="0052438E">
            <w:pPr>
              <w:jc w:val="both"/>
            </w:pPr>
            <w:r w:rsidRPr="00E33426">
              <w:t>Discuss the concept of Floating foundation</w:t>
            </w:r>
            <w:r>
              <w:t>.</w:t>
            </w:r>
          </w:p>
        </w:tc>
        <w:tc>
          <w:tcPr>
            <w:tcW w:w="548" w:type="pct"/>
          </w:tcPr>
          <w:p w:rsidR="00937EF9" w:rsidRPr="00E33426" w:rsidRDefault="008D6D99" w:rsidP="00C06D6D">
            <w:pPr>
              <w:jc w:val="center"/>
            </w:pPr>
            <w:r>
              <w:t>CO6</w:t>
            </w:r>
          </w:p>
        </w:tc>
        <w:tc>
          <w:tcPr>
            <w:tcW w:w="442" w:type="pct"/>
            <w:shd w:val="clear" w:color="auto" w:fill="auto"/>
          </w:tcPr>
          <w:p w:rsidR="00937EF9" w:rsidRPr="00E33426" w:rsidRDefault="00937EF9" w:rsidP="00C06D6D">
            <w:pPr>
              <w:jc w:val="center"/>
            </w:pPr>
            <w:r w:rsidRPr="00E33426">
              <w:t>2</w:t>
            </w:r>
          </w:p>
        </w:tc>
      </w:tr>
      <w:tr w:rsidR="00937EF9" w:rsidRPr="00E33426" w:rsidTr="00937EF9">
        <w:trPr>
          <w:trHeight w:val="1493"/>
        </w:trPr>
        <w:tc>
          <w:tcPr>
            <w:tcW w:w="343" w:type="pct"/>
            <w:vMerge/>
            <w:shd w:val="clear" w:color="auto" w:fill="auto"/>
          </w:tcPr>
          <w:p w:rsidR="00937EF9" w:rsidRPr="00E33426" w:rsidRDefault="00937EF9" w:rsidP="00E33426">
            <w:pPr>
              <w:jc w:val="center"/>
            </w:pPr>
          </w:p>
        </w:tc>
        <w:tc>
          <w:tcPr>
            <w:tcW w:w="336" w:type="pct"/>
            <w:shd w:val="clear" w:color="auto" w:fill="auto"/>
          </w:tcPr>
          <w:p w:rsidR="00937EF9" w:rsidRPr="00E33426" w:rsidRDefault="00937EF9" w:rsidP="00E33426">
            <w:pPr>
              <w:jc w:val="center"/>
            </w:pPr>
            <w:r w:rsidRPr="00E33426">
              <w:t>b.</w:t>
            </w:r>
          </w:p>
        </w:tc>
        <w:tc>
          <w:tcPr>
            <w:tcW w:w="3331" w:type="pct"/>
            <w:shd w:val="clear" w:color="auto" w:fill="auto"/>
          </w:tcPr>
          <w:p w:rsidR="00937EF9" w:rsidRDefault="00937EF9" w:rsidP="0052438E">
            <w:pPr>
              <w:jc w:val="both"/>
            </w:pPr>
            <w:r w:rsidRPr="00E33426">
              <w:t xml:space="preserve">A rectangular footing </w:t>
            </w:r>
            <w:proofErr w:type="gramStart"/>
            <w:r w:rsidRPr="00E33426">
              <w:t>of  size</w:t>
            </w:r>
            <w:proofErr w:type="gramEnd"/>
            <w:r w:rsidRPr="00E33426">
              <w:t xml:space="preserve"> of 1.8mx3m has to transmit the load of a column at a depth of 1.5m. Calculate the safe load which the footing can carry at a factor of safety of 3 against shear failure. Use IS code method. The soil has following properties: Porosity, n =40%; Specific Gravity, G=2.67; water content,    w=15%; Cohesion, c =8kN/</w:t>
            </w:r>
            <w:proofErr w:type="gramStart"/>
            <w:r w:rsidRPr="00E33426">
              <w:t>m2 ;</w:t>
            </w:r>
            <w:proofErr w:type="gramEnd"/>
            <w:r w:rsidRPr="00E33426">
              <w:t xml:space="preserve"> Angle of shearing resistance  ɸ =32.5°</w:t>
            </w:r>
            <w:r>
              <w:t>.</w:t>
            </w:r>
          </w:p>
          <w:p w:rsidR="008D6D99" w:rsidRPr="00E33426" w:rsidRDefault="008D6D99" w:rsidP="0052438E">
            <w:pPr>
              <w:jc w:val="both"/>
            </w:pPr>
          </w:p>
        </w:tc>
        <w:tc>
          <w:tcPr>
            <w:tcW w:w="548" w:type="pct"/>
          </w:tcPr>
          <w:p w:rsidR="00937EF9" w:rsidRPr="00E33426" w:rsidRDefault="008D6D99" w:rsidP="00C06D6D">
            <w:pPr>
              <w:jc w:val="center"/>
            </w:pPr>
            <w:r>
              <w:t>CO6</w:t>
            </w:r>
          </w:p>
        </w:tc>
        <w:tc>
          <w:tcPr>
            <w:tcW w:w="442" w:type="pct"/>
            <w:shd w:val="clear" w:color="auto" w:fill="auto"/>
          </w:tcPr>
          <w:p w:rsidR="00937EF9" w:rsidRPr="00E33426" w:rsidRDefault="00937EF9" w:rsidP="00C06D6D">
            <w:pPr>
              <w:jc w:val="center"/>
            </w:pPr>
            <w:r w:rsidRPr="00E33426">
              <w:t>6</w:t>
            </w:r>
          </w:p>
        </w:tc>
      </w:tr>
      <w:tr w:rsidR="00937EF9" w:rsidRPr="00E33426" w:rsidTr="008D6D99">
        <w:trPr>
          <w:trHeight w:val="2033"/>
        </w:trPr>
        <w:tc>
          <w:tcPr>
            <w:tcW w:w="343" w:type="pct"/>
            <w:vMerge/>
            <w:shd w:val="clear" w:color="auto" w:fill="auto"/>
          </w:tcPr>
          <w:p w:rsidR="00937EF9" w:rsidRPr="00E33426" w:rsidRDefault="00937EF9" w:rsidP="00E33426">
            <w:pPr>
              <w:jc w:val="center"/>
            </w:pPr>
          </w:p>
        </w:tc>
        <w:tc>
          <w:tcPr>
            <w:tcW w:w="336" w:type="pct"/>
            <w:shd w:val="clear" w:color="auto" w:fill="auto"/>
          </w:tcPr>
          <w:p w:rsidR="00937EF9" w:rsidRPr="00E33426" w:rsidRDefault="00937EF9" w:rsidP="00E33426">
            <w:pPr>
              <w:jc w:val="center"/>
            </w:pPr>
            <w:r w:rsidRPr="00E33426">
              <w:t>c.</w:t>
            </w:r>
          </w:p>
        </w:tc>
        <w:tc>
          <w:tcPr>
            <w:tcW w:w="3331" w:type="pct"/>
            <w:shd w:val="clear" w:color="auto" w:fill="auto"/>
          </w:tcPr>
          <w:p w:rsidR="00937EF9" w:rsidRPr="00E33426" w:rsidRDefault="00937EF9" w:rsidP="0015764F">
            <w:pPr>
              <w:jc w:val="both"/>
            </w:pPr>
            <w:r w:rsidRPr="00E33426">
              <w:t>A trapezoidal footing is to support two square columns of sides 300 mm and 500 mm respectively. The centre to centre distance between</w:t>
            </w:r>
            <w:r>
              <w:t xml:space="preserve"> two columns is 5 m and    the </w:t>
            </w:r>
            <w:r w:rsidRPr="00E33426">
              <w:t xml:space="preserve">safe bearing capacity of the soil is 400 </w:t>
            </w:r>
            <w:proofErr w:type="spellStart"/>
            <w:r w:rsidRPr="00E33426">
              <w:t>kN</w:t>
            </w:r>
            <w:proofErr w:type="spellEnd"/>
            <w:r w:rsidRPr="00E33426">
              <w:t>/ m</w:t>
            </w:r>
            <w:r w:rsidRPr="00E33426">
              <w:rPr>
                <w:vertAlign w:val="superscript"/>
              </w:rPr>
              <w:t>2</w:t>
            </w:r>
            <w:r w:rsidRPr="00E33426">
              <w:t xml:space="preserve">.The bigger column will    transmit a load of 5000kN and the smaller column transmit a load of 3000kN. Design the suitable size of the trapezoidal footing so that it does not </w:t>
            </w:r>
            <w:proofErr w:type="gramStart"/>
            <w:r w:rsidRPr="00E33426">
              <w:t>extend  beyond</w:t>
            </w:r>
            <w:proofErr w:type="gramEnd"/>
            <w:r w:rsidRPr="00E33426">
              <w:t xml:space="preserve"> the column faces</w:t>
            </w:r>
            <w:r>
              <w:t>.</w:t>
            </w:r>
          </w:p>
        </w:tc>
        <w:tc>
          <w:tcPr>
            <w:tcW w:w="548" w:type="pct"/>
          </w:tcPr>
          <w:p w:rsidR="00937EF9" w:rsidRPr="00E33426" w:rsidRDefault="008D6D99" w:rsidP="00C06D6D">
            <w:pPr>
              <w:jc w:val="center"/>
            </w:pPr>
            <w:r>
              <w:t>CO6</w:t>
            </w:r>
          </w:p>
        </w:tc>
        <w:tc>
          <w:tcPr>
            <w:tcW w:w="442" w:type="pct"/>
            <w:shd w:val="clear" w:color="auto" w:fill="auto"/>
          </w:tcPr>
          <w:p w:rsidR="00937EF9" w:rsidRPr="00E33426" w:rsidRDefault="00937EF9" w:rsidP="00C06D6D">
            <w:pPr>
              <w:jc w:val="center"/>
            </w:pPr>
            <w:r w:rsidRPr="00E33426">
              <w:t>8</w:t>
            </w:r>
          </w:p>
        </w:tc>
      </w:tr>
      <w:tr w:rsidR="00937EF9" w:rsidRPr="00E33426" w:rsidTr="00937EF9">
        <w:trPr>
          <w:trHeight w:val="90"/>
        </w:trPr>
        <w:tc>
          <w:tcPr>
            <w:tcW w:w="343" w:type="pct"/>
            <w:shd w:val="clear" w:color="auto" w:fill="auto"/>
          </w:tcPr>
          <w:p w:rsidR="00937EF9" w:rsidRPr="00E33426" w:rsidRDefault="00937EF9" w:rsidP="00E33426">
            <w:pPr>
              <w:jc w:val="center"/>
            </w:pPr>
          </w:p>
        </w:tc>
        <w:tc>
          <w:tcPr>
            <w:tcW w:w="336" w:type="pct"/>
            <w:shd w:val="clear" w:color="auto" w:fill="auto"/>
          </w:tcPr>
          <w:p w:rsidR="00937EF9" w:rsidRPr="00E33426" w:rsidRDefault="00937EF9" w:rsidP="00E33426">
            <w:pPr>
              <w:jc w:val="center"/>
            </w:pPr>
          </w:p>
        </w:tc>
        <w:tc>
          <w:tcPr>
            <w:tcW w:w="3331" w:type="pct"/>
            <w:shd w:val="clear" w:color="auto" w:fill="auto"/>
          </w:tcPr>
          <w:p w:rsidR="00937EF9" w:rsidRPr="00E33426" w:rsidRDefault="00937EF9" w:rsidP="0052438E">
            <w:pPr>
              <w:jc w:val="both"/>
              <w:rPr>
                <w:rFonts w:eastAsiaTheme="minorHAnsi"/>
              </w:rPr>
            </w:pPr>
          </w:p>
        </w:tc>
        <w:tc>
          <w:tcPr>
            <w:tcW w:w="548" w:type="pct"/>
          </w:tcPr>
          <w:p w:rsidR="00937EF9" w:rsidRPr="00E33426" w:rsidRDefault="00937EF9" w:rsidP="00C06D6D">
            <w:pPr>
              <w:jc w:val="center"/>
            </w:pPr>
          </w:p>
        </w:tc>
        <w:tc>
          <w:tcPr>
            <w:tcW w:w="442" w:type="pct"/>
            <w:shd w:val="clear" w:color="auto" w:fill="auto"/>
          </w:tcPr>
          <w:p w:rsidR="00937EF9" w:rsidRPr="00E33426" w:rsidRDefault="00937EF9" w:rsidP="00C06D6D">
            <w:pPr>
              <w:jc w:val="center"/>
            </w:pPr>
          </w:p>
        </w:tc>
      </w:tr>
      <w:tr w:rsidR="00937EF9" w:rsidRPr="00E33426" w:rsidTr="00937EF9">
        <w:trPr>
          <w:trHeight w:val="674"/>
        </w:trPr>
        <w:tc>
          <w:tcPr>
            <w:tcW w:w="343" w:type="pct"/>
            <w:vMerge w:val="restart"/>
            <w:shd w:val="clear" w:color="auto" w:fill="auto"/>
          </w:tcPr>
          <w:p w:rsidR="00937EF9" w:rsidRPr="00E33426" w:rsidRDefault="00937EF9" w:rsidP="00E33426">
            <w:pPr>
              <w:jc w:val="center"/>
            </w:pPr>
            <w:r w:rsidRPr="00E33426">
              <w:t>7.</w:t>
            </w:r>
          </w:p>
        </w:tc>
        <w:tc>
          <w:tcPr>
            <w:tcW w:w="336" w:type="pct"/>
            <w:shd w:val="clear" w:color="auto" w:fill="auto"/>
          </w:tcPr>
          <w:p w:rsidR="00937EF9" w:rsidRPr="00E33426" w:rsidRDefault="00937EF9" w:rsidP="00E33426">
            <w:pPr>
              <w:jc w:val="center"/>
            </w:pPr>
            <w:r w:rsidRPr="00E33426">
              <w:t>a.</w:t>
            </w:r>
          </w:p>
        </w:tc>
        <w:tc>
          <w:tcPr>
            <w:tcW w:w="3331" w:type="pct"/>
            <w:shd w:val="clear" w:color="auto" w:fill="auto"/>
          </w:tcPr>
          <w:p w:rsidR="00937EF9" w:rsidRPr="00E33426" w:rsidRDefault="00937EF9" w:rsidP="0052438E">
            <w:pPr>
              <w:jc w:val="both"/>
            </w:pPr>
            <w:r w:rsidRPr="00E33426">
              <w:rPr>
                <w:rFonts w:eastAsiaTheme="minorHAnsi"/>
              </w:rPr>
              <w:t>List out the various factors that are to be considered for the selection of pile foundation</w:t>
            </w:r>
            <w:r>
              <w:rPr>
                <w:rFonts w:eastAsiaTheme="minorHAnsi"/>
              </w:rPr>
              <w:t>.</w:t>
            </w:r>
          </w:p>
        </w:tc>
        <w:tc>
          <w:tcPr>
            <w:tcW w:w="548" w:type="pct"/>
          </w:tcPr>
          <w:p w:rsidR="00937EF9" w:rsidRPr="00E33426" w:rsidRDefault="008D6D99" w:rsidP="00C06D6D">
            <w:pPr>
              <w:jc w:val="center"/>
            </w:pPr>
            <w:r>
              <w:t>CO4</w:t>
            </w:r>
          </w:p>
        </w:tc>
        <w:tc>
          <w:tcPr>
            <w:tcW w:w="442" w:type="pct"/>
            <w:shd w:val="clear" w:color="auto" w:fill="auto"/>
          </w:tcPr>
          <w:p w:rsidR="00937EF9" w:rsidRPr="00E33426" w:rsidRDefault="00937EF9" w:rsidP="00C06D6D">
            <w:pPr>
              <w:jc w:val="center"/>
            </w:pPr>
            <w:r w:rsidRPr="00E33426">
              <w:t>4</w:t>
            </w:r>
          </w:p>
        </w:tc>
      </w:tr>
      <w:tr w:rsidR="00937EF9" w:rsidRPr="00E33426" w:rsidTr="00937EF9">
        <w:trPr>
          <w:trHeight w:val="368"/>
        </w:trPr>
        <w:tc>
          <w:tcPr>
            <w:tcW w:w="343" w:type="pct"/>
            <w:vMerge/>
            <w:shd w:val="clear" w:color="auto" w:fill="auto"/>
          </w:tcPr>
          <w:p w:rsidR="00937EF9" w:rsidRPr="00E33426" w:rsidRDefault="00937EF9" w:rsidP="00E33426">
            <w:pPr>
              <w:jc w:val="center"/>
            </w:pPr>
          </w:p>
        </w:tc>
        <w:tc>
          <w:tcPr>
            <w:tcW w:w="336" w:type="pct"/>
            <w:shd w:val="clear" w:color="auto" w:fill="auto"/>
          </w:tcPr>
          <w:p w:rsidR="00937EF9" w:rsidRPr="00E33426" w:rsidRDefault="00937EF9" w:rsidP="00E33426">
            <w:pPr>
              <w:jc w:val="center"/>
            </w:pPr>
            <w:r w:rsidRPr="00E33426">
              <w:t>b.</w:t>
            </w:r>
          </w:p>
        </w:tc>
        <w:tc>
          <w:tcPr>
            <w:tcW w:w="3331" w:type="pct"/>
            <w:shd w:val="clear" w:color="auto" w:fill="auto"/>
          </w:tcPr>
          <w:p w:rsidR="00937EF9" w:rsidRDefault="00937EF9" w:rsidP="0015764F">
            <w:pPr>
              <w:jc w:val="both"/>
            </w:pPr>
            <w:r>
              <w:t xml:space="preserve">Explain how </w:t>
            </w:r>
            <w:r w:rsidRPr="00E33426">
              <w:t>lateral capacity of a pile is evaluated</w:t>
            </w:r>
            <w:r>
              <w:t>.</w:t>
            </w:r>
          </w:p>
          <w:p w:rsidR="008D6D99" w:rsidRPr="00E33426" w:rsidRDefault="008D6D99" w:rsidP="0015764F">
            <w:pPr>
              <w:jc w:val="both"/>
              <w:rPr>
                <w:rFonts w:eastAsiaTheme="minorHAnsi"/>
              </w:rPr>
            </w:pPr>
          </w:p>
        </w:tc>
        <w:tc>
          <w:tcPr>
            <w:tcW w:w="548" w:type="pct"/>
          </w:tcPr>
          <w:p w:rsidR="00937EF9" w:rsidRPr="00E33426" w:rsidRDefault="008D6D99" w:rsidP="00C06D6D">
            <w:pPr>
              <w:jc w:val="center"/>
            </w:pPr>
            <w:r>
              <w:t>CO4</w:t>
            </w:r>
          </w:p>
        </w:tc>
        <w:tc>
          <w:tcPr>
            <w:tcW w:w="442" w:type="pct"/>
            <w:shd w:val="clear" w:color="auto" w:fill="auto"/>
          </w:tcPr>
          <w:p w:rsidR="00937EF9" w:rsidRPr="00E33426" w:rsidRDefault="00937EF9" w:rsidP="00C06D6D">
            <w:pPr>
              <w:jc w:val="center"/>
            </w:pPr>
            <w:r w:rsidRPr="00E33426">
              <w:t>4</w:t>
            </w:r>
          </w:p>
        </w:tc>
      </w:tr>
      <w:tr w:rsidR="00937EF9" w:rsidRPr="00E33426" w:rsidTr="008D6D99">
        <w:trPr>
          <w:trHeight w:val="1781"/>
        </w:trPr>
        <w:tc>
          <w:tcPr>
            <w:tcW w:w="343" w:type="pct"/>
            <w:vMerge/>
            <w:shd w:val="clear" w:color="auto" w:fill="auto"/>
          </w:tcPr>
          <w:p w:rsidR="00937EF9" w:rsidRPr="00E33426" w:rsidRDefault="00937EF9" w:rsidP="00E33426">
            <w:pPr>
              <w:jc w:val="center"/>
            </w:pPr>
          </w:p>
        </w:tc>
        <w:tc>
          <w:tcPr>
            <w:tcW w:w="336" w:type="pct"/>
            <w:shd w:val="clear" w:color="auto" w:fill="auto"/>
          </w:tcPr>
          <w:p w:rsidR="00937EF9" w:rsidRPr="00E33426" w:rsidRDefault="00937EF9" w:rsidP="00E33426">
            <w:pPr>
              <w:jc w:val="center"/>
            </w:pPr>
            <w:r w:rsidRPr="00E33426">
              <w:t>c.</w:t>
            </w:r>
          </w:p>
        </w:tc>
        <w:tc>
          <w:tcPr>
            <w:tcW w:w="3331" w:type="pct"/>
            <w:shd w:val="clear" w:color="auto" w:fill="auto"/>
          </w:tcPr>
          <w:p w:rsidR="00937EF9" w:rsidRPr="00E33426" w:rsidRDefault="00937EF9" w:rsidP="0052438E">
            <w:pPr>
              <w:jc w:val="both"/>
            </w:pPr>
            <w:r w:rsidRPr="00E33426">
              <w:t xml:space="preserve">Design a pile group to carry a load of 5000 </w:t>
            </w:r>
            <w:proofErr w:type="spellStart"/>
            <w:r w:rsidRPr="00E33426">
              <w:t>kN.</w:t>
            </w:r>
            <w:proofErr w:type="spellEnd"/>
            <w:r w:rsidRPr="00E33426">
              <w:t xml:space="preserve"> The soil exploration data reveal that the sub soil consists of deposit of soft clay extending to a great depth. The other properties of clay are compression index = 0.10, initial void ratio= 0.90, Saturated unit weight = 19kN/ m</w:t>
            </w:r>
            <w:r w:rsidRPr="00E33426">
              <w:rPr>
                <w:vertAlign w:val="superscript"/>
              </w:rPr>
              <w:t>3</w:t>
            </w:r>
            <w:r w:rsidRPr="00E33426">
              <w:t>, unconfined compression strength = 40kPa. Proportion the pile group for a maximum permissible settlement of 50 mm</w:t>
            </w:r>
            <w:r>
              <w:t>.</w:t>
            </w:r>
          </w:p>
        </w:tc>
        <w:tc>
          <w:tcPr>
            <w:tcW w:w="548" w:type="pct"/>
          </w:tcPr>
          <w:p w:rsidR="00937EF9" w:rsidRPr="00E33426" w:rsidRDefault="008D6D99" w:rsidP="00C06D6D">
            <w:pPr>
              <w:jc w:val="center"/>
            </w:pPr>
            <w:r>
              <w:t>CO4</w:t>
            </w:r>
          </w:p>
        </w:tc>
        <w:tc>
          <w:tcPr>
            <w:tcW w:w="442" w:type="pct"/>
            <w:shd w:val="clear" w:color="auto" w:fill="auto"/>
          </w:tcPr>
          <w:p w:rsidR="00937EF9" w:rsidRPr="00E33426" w:rsidRDefault="00937EF9" w:rsidP="00C06D6D">
            <w:pPr>
              <w:jc w:val="center"/>
            </w:pPr>
            <w:r w:rsidRPr="00E33426">
              <w:t>8</w:t>
            </w:r>
          </w:p>
        </w:tc>
      </w:tr>
      <w:tr w:rsidR="00937EF9" w:rsidRPr="00E33426" w:rsidTr="00937EF9">
        <w:trPr>
          <w:trHeight w:val="42"/>
        </w:trPr>
        <w:tc>
          <w:tcPr>
            <w:tcW w:w="679" w:type="pct"/>
            <w:gridSpan w:val="2"/>
            <w:shd w:val="clear" w:color="auto" w:fill="auto"/>
          </w:tcPr>
          <w:p w:rsidR="00937EF9" w:rsidRPr="00E33426" w:rsidRDefault="00937EF9" w:rsidP="00E33426">
            <w:pPr>
              <w:jc w:val="center"/>
            </w:pPr>
          </w:p>
        </w:tc>
        <w:tc>
          <w:tcPr>
            <w:tcW w:w="3331" w:type="pct"/>
            <w:shd w:val="clear" w:color="auto" w:fill="auto"/>
          </w:tcPr>
          <w:p w:rsidR="00937EF9" w:rsidRDefault="00937EF9" w:rsidP="00E33426">
            <w:pPr>
              <w:jc w:val="center"/>
              <w:rPr>
                <w:b/>
              </w:rPr>
            </w:pPr>
          </w:p>
          <w:p w:rsidR="008D6D99" w:rsidRDefault="008D6D99" w:rsidP="00E33426">
            <w:pPr>
              <w:jc w:val="center"/>
              <w:rPr>
                <w:b/>
                <w:u w:val="single"/>
              </w:rPr>
            </w:pPr>
          </w:p>
          <w:p w:rsidR="00937EF9" w:rsidRDefault="00937EF9" w:rsidP="00E33426">
            <w:pPr>
              <w:jc w:val="center"/>
              <w:rPr>
                <w:b/>
                <w:u w:val="single"/>
              </w:rPr>
            </w:pPr>
            <w:r w:rsidRPr="002F6E2C">
              <w:rPr>
                <w:b/>
                <w:u w:val="single"/>
              </w:rPr>
              <w:t>COMPULSORY QUESTION (1 x 20 = 20 Marks)</w:t>
            </w:r>
          </w:p>
          <w:p w:rsidR="00937EF9" w:rsidRPr="00E33426" w:rsidRDefault="00937EF9" w:rsidP="00E33426">
            <w:pPr>
              <w:jc w:val="center"/>
              <w:rPr>
                <w:b/>
                <w:u w:val="single"/>
              </w:rPr>
            </w:pPr>
          </w:p>
        </w:tc>
        <w:tc>
          <w:tcPr>
            <w:tcW w:w="548" w:type="pct"/>
          </w:tcPr>
          <w:p w:rsidR="00937EF9" w:rsidRPr="00E33426" w:rsidRDefault="00937EF9" w:rsidP="00C06D6D">
            <w:pPr>
              <w:jc w:val="center"/>
            </w:pPr>
          </w:p>
        </w:tc>
        <w:tc>
          <w:tcPr>
            <w:tcW w:w="442" w:type="pct"/>
            <w:shd w:val="clear" w:color="auto" w:fill="auto"/>
          </w:tcPr>
          <w:p w:rsidR="00937EF9" w:rsidRPr="00E33426" w:rsidRDefault="00937EF9" w:rsidP="00C06D6D">
            <w:pPr>
              <w:jc w:val="center"/>
            </w:pPr>
          </w:p>
        </w:tc>
      </w:tr>
      <w:tr w:rsidR="00937EF9" w:rsidRPr="00E33426" w:rsidTr="00937EF9">
        <w:trPr>
          <w:trHeight w:val="656"/>
        </w:trPr>
        <w:tc>
          <w:tcPr>
            <w:tcW w:w="343" w:type="pct"/>
            <w:vMerge w:val="restart"/>
            <w:shd w:val="clear" w:color="auto" w:fill="auto"/>
          </w:tcPr>
          <w:p w:rsidR="00937EF9" w:rsidRPr="00E33426" w:rsidRDefault="00937EF9" w:rsidP="00E33426">
            <w:pPr>
              <w:jc w:val="center"/>
            </w:pPr>
            <w:r w:rsidRPr="00E33426">
              <w:lastRenderedPageBreak/>
              <w:t>8.</w:t>
            </w:r>
          </w:p>
        </w:tc>
        <w:tc>
          <w:tcPr>
            <w:tcW w:w="336" w:type="pct"/>
            <w:shd w:val="clear" w:color="auto" w:fill="auto"/>
          </w:tcPr>
          <w:p w:rsidR="00937EF9" w:rsidRPr="00E33426" w:rsidRDefault="00937EF9" w:rsidP="00E33426">
            <w:pPr>
              <w:jc w:val="center"/>
            </w:pPr>
            <w:r w:rsidRPr="00E33426">
              <w:t>a.</w:t>
            </w:r>
          </w:p>
        </w:tc>
        <w:tc>
          <w:tcPr>
            <w:tcW w:w="3331" w:type="pct"/>
            <w:shd w:val="clear" w:color="auto" w:fill="auto"/>
          </w:tcPr>
          <w:p w:rsidR="00937EF9" w:rsidRPr="00E33426" w:rsidRDefault="00937EF9" w:rsidP="0052438E">
            <w:pPr>
              <w:jc w:val="both"/>
            </w:pPr>
            <w:r w:rsidRPr="00E33426">
              <w:t>Develop the equations for stress distribution in the soil after the excavation of tunnel using elastic theory.</w:t>
            </w:r>
          </w:p>
        </w:tc>
        <w:tc>
          <w:tcPr>
            <w:tcW w:w="548" w:type="pct"/>
          </w:tcPr>
          <w:p w:rsidR="00937EF9" w:rsidRPr="00E33426" w:rsidRDefault="008D6D99" w:rsidP="00C06D6D">
            <w:pPr>
              <w:jc w:val="center"/>
            </w:pPr>
            <w:r>
              <w:t>CO2</w:t>
            </w:r>
          </w:p>
        </w:tc>
        <w:tc>
          <w:tcPr>
            <w:tcW w:w="442" w:type="pct"/>
            <w:shd w:val="clear" w:color="auto" w:fill="auto"/>
          </w:tcPr>
          <w:p w:rsidR="00937EF9" w:rsidRPr="00E33426" w:rsidRDefault="00937EF9" w:rsidP="00C06D6D">
            <w:pPr>
              <w:jc w:val="center"/>
            </w:pPr>
            <w:r w:rsidRPr="00E33426">
              <w:t>6</w:t>
            </w:r>
          </w:p>
        </w:tc>
      </w:tr>
      <w:tr w:rsidR="00937EF9" w:rsidRPr="00E33426" w:rsidTr="00937EF9">
        <w:trPr>
          <w:trHeight w:val="341"/>
        </w:trPr>
        <w:tc>
          <w:tcPr>
            <w:tcW w:w="343" w:type="pct"/>
            <w:vMerge/>
            <w:shd w:val="clear" w:color="auto" w:fill="auto"/>
          </w:tcPr>
          <w:p w:rsidR="00937EF9" w:rsidRPr="00E33426" w:rsidRDefault="00937EF9" w:rsidP="00E33426">
            <w:pPr>
              <w:jc w:val="center"/>
            </w:pPr>
          </w:p>
        </w:tc>
        <w:tc>
          <w:tcPr>
            <w:tcW w:w="336" w:type="pct"/>
            <w:shd w:val="clear" w:color="auto" w:fill="auto"/>
          </w:tcPr>
          <w:p w:rsidR="00937EF9" w:rsidRPr="00E33426" w:rsidRDefault="00937EF9" w:rsidP="00E33426">
            <w:pPr>
              <w:jc w:val="center"/>
            </w:pPr>
            <w:r w:rsidRPr="00E33426">
              <w:t>b.</w:t>
            </w:r>
          </w:p>
        </w:tc>
        <w:tc>
          <w:tcPr>
            <w:tcW w:w="3331" w:type="pct"/>
            <w:shd w:val="clear" w:color="auto" w:fill="auto"/>
          </w:tcPr>
          <w:p w:rsidR="00937EF9" w:rsidRPr="00E33426" w:rsidRDefault="00937EF9" w:rsidP="0052438E">
            <w:pPr>
              <w:jc w:val="both"/>
            </w:pPr>
            <w:r w:rsidRPr="00E33426">
              <w:t>Discuss the phenomenon of arching in soils</w:t>
            </w:r>
            <w:r>
              <w:t>.</w:t>
            </w:r>
          </w:p>
        </w:tc>
        <w:tc>
          <w:tcPr>
            <w:tcW w:w="548" w:type="pct"/>
          </w:tcPr>
          <w:p w:rsidR="00937EF9" w:rsidRPr="00E33426" w:rsidRDefault="008D6D99" w:rsidP="00C06D6D">
            <w:pPr>
              <w:jc w:val="center"/>
            </w:pPr>
            <w:r>
              <w:t>CO2</w:t>
            </w:r>
          </w:p>
        </w:tc>
        <w:tc>
          <w:tcPr>
            <w:tcW w:w="442" w:type="pct"/>
            <w:shd w:val="clear" w:color="auto" w:fill="auto"/>
          </w:tcPr>
          <w:p w:rsidR="00937EF9" w:rsidRPr="00E33426" w:rsidRDefault="00937EF9" w:rsidP="00C06D6D">
            <w:pPr>
              <w:jc w:val="center"/>
            </w:pPr>
            <w:r w:rsidRPr="00E33426">
              <w:t>4</w:t>
            </w:r>
          </w:p>
        </w:tc>
      </w:tr>
      <w:tr w:rsidR="00937EF9" w:rsidRPr="00E33426" w:rsidTr="00937EF9">
        <w:trPr>
          <w:trHeight w:val="42"/>
        </w:trPr>
        <w:tc>
          <w:tcPr>
            <w:tcW w:w="343" w:type="pct"/>
            <w:vMerge/>
            <w:shd w:val="clear" w:color="auto" w:fill="auto"/>
          </w:tcPr>
          <w:p w:rsidR="00937EF9" w:rsidRPr="00E33426" w:rsidRDefault="00937EF9" w:rsidP="00E33426">
            <w:pPr>
              <w:jc w:val="center"/>
            </w:pPr>
          </w:p>
        </w:tc>
        <w:tc>
          <w:tcPr>
            <w:tcW w:w="336" w:type="pct"/>
            <w:shd w:val="clear" w:color="auto" w:fill="auto"/>
          </w:tcPr>
          <w:p w:rsidR="00937EF9" w:rsidRPr="00E33426" w:rsidRDefault="00937EF9" w:rsidP="00E33426">
            <w:pPr>
              <w:jc w:val="center"/>
            </w:pPr>
            <w:r w:rsidRPr="00E33426">
              <w:t>c.</w:t>
            </w:r>
          </w:p>
        </w:tc>
        <w:tc>
          <w:tcPr>
            <w:tcW w:w="3331" w:type="pct"/>
            <w:shd w:val="clear" w:color="auto" w:fill="auto"/>
          </w:tcPr>
          <w:p w:rsidR="00937EF9" w:rsidRPr="00E33426" w:rsidRDefault="00937EF9" w:rsidP="0052438E">
            <w:pPr>
              <w:jc w:val="both"/>
              <w:rPr>
                <w:color w:val="000000"/>
              </w:rPr>
            </w:pPr>
            <w:r w:rsidRPr="00E33426">
              <w:rPr>
                <w:color w:val="000000"/>
              </w:rPr>
              <w:t xml:space="preserve">Determine the loads in the three struts shown in figure. The center to center spacing of the struts along the length of the cut is 2.50 m. The soil is stiff, fissured clay (γ=19 </w:t>
            </w:r>
            <w:proofErr w:type="spellStart"/>
            <w:r w:rsidRPr="00E33426">
              <w:rPr>
                <w:color w:val="000000"/>
              </w:rPr>
              <w:t>kN</w:t>
            </w:r>
            <w:proofErr w:type="spellEnd"/>
            <w:r w:rsidRPr="00E33426">
              <w:rPr>
                <w:color w:val="000000"/>
              </w:rPr>
              <w:t>/m</w:t>
            </w:r>
            <w:r w:rsidRPr="00E33426">
              <w:rPr>
                <w:color w:val="000000"/>
                <w:vertAlign w:val="superscript"/>
              </w:rPr>
              <w:t>3</w:t>
            </w:r>
            <w:r w:rsidRPr="00E33426">
              <w:rPr>
                <w:color w:val="000000"/>
              </w:rPr>
              <w:t xml:space="preserve">, c=40 </w:t>
            </w:r>
            <w:proofErr w:type="spellStart"/>
            <w:r w:rsidRPr="00E33426">
              <w:rPr>
                <w:color w:val="000000"/>
              </w:rPr>
              <w:t>kN</w:t>
            </w:r>
            <w:proofErr w:type="spellEnd"/>
            <w:r w:rsidRPr="00E33426">
              <w:rPr>
                <w:color w:val="000000"/>
              </w:rPr>
              <w:t>/m</w:t>
            </w:r>
            <w:r w:rsidRPr="00E33426">
              <w:rPr>
                <w:color w:val="000000"/>
                <w:vertAlign w:val="superscript"/>
              </w:rPr>
              <w:t>2</w:t>
            </w:r>
            <w:r w:rsidRPr="00E33426">
              <w:rPr>
                <w:color w:val="000000"/>
              </w:rPr>
              <w:t>). Also determine the maximum bending moments in Wales and sheet piles.</w:t>
            </w:r>
          </w:p>
          <w:p w:rsidR="00937EF9" w:rsidRPr="00E33426" w:rsidRDefault="00937EF9" w:rsidP="0052438E">
            <w:pPr>
              <w:ind w:left="432" w:hanging="432"/>
              <w:jc w:val="both"/>
              <w:rPr>
                <w:color w:val="000000"/>
              </w:rPr>
            </w:pPr>
            <w:r>
              <w:rPr>
                <w:noProof/>
                <w:color w:val="000000"/>
              </w:rPr>
              <w:pict>
                <v:group id="_x0000_s1196" style="position:absolute;left:0;text-align:left;margin-left:66.45pt;margin-top:2.5pt;width:152.8pt;height:104.65pt;z-index:251662336" coordorigin="2769,8991" coordsize="3056,2093">
                  <v:group id="_x0000_s1197" style="position:absolute;left:3231;top:8991;width:2594;height:2093" coordorigin="3281,10080" coordsize="3015,2477">
                    <v:rect id="_x0000_s1198" style="position:absolute;left:4378;top:10560;width:71;height:1507"/>
                    <v:rect id="_x0000_s1199" style="position:absolute;left:5590;top:10560;width:71;height:1507"/>
                    <v:shapetype id="_x0000_t32" coordsize="21600,21600" o:spt="32" o:oned="t" path="m,l21600,21600e" filled="f">
                      <v:path arrowok="t" fillok="f" o:connecttype="none"/>
                      <o:lock v:ext="edit" shapetype="t"/>
                    </v:shapetype>
                    <v:shape id="_x0000_s1200" type="#_x0000_t32" style="position:absolute;left:3281;top:12067;width:3015;height:0" o:connectortype="straight"/>
                    <v:shape id="_x0000_s1201" type="#_x0000_t32" style="position:absolute;left:3296;top:10560;width:1094;height:0" o:connectortype="straight"/>
                    <v:shape id="_x0000_s1202" type="#_x0000_t32" style="position:absolute;left:6296;top:10560;width:0;height:1507;flip:y" o:connectortype="straight"/>
                    <v:rect id="_x0000_s1203" style="position:absolute;left:4449;top:10861;width:1141;height:71"/>
                    <v:rect id="_x0000_s1204" style="position:absolute;left:4449;top:11256;width:1141;height:71"/>
                    <v:rect id="_x0000_s1205" style="position:absolute;left:4439;top:11656;width:1141;height:71"/>
                    <v:shape id="_x0000_s1206" type="#_x0000_t32" style="position:absolute;left:3281;top:10560;width:0;height:1489;flip:y" o:connectortype="straight" strokeweight="0">
                      <v:stroke startarrow="block" endarrow="block"/>
                    </v:shape>
                    <v:shape id="_x0000_s1207" type="#_x0000_t32" style="position:absolute;left:5661;top:10560;width:635;height:0" o:connectortype="straight"/>
                    <v:shape id="_x0000_s1208" type="#_x0000_t32" style="position:absolute;left:3830;top:10080;width:0;height:480" o:connectortype="straight" strokeweight="0">
                      <v:stroke endarrow="block"/>
                    </v:shape>
                    <v:shape id="_x0000_s1209" type="#_x0000_t32" style="position:absolute;left:3830;top:12049;width:0;height:508;flip:y" o:connectortype="straight" strokeweight="0">
                      <v:stroke endarrow="block"/>
                    </v:shape>
                    <v:shape id="_x0000_s1210" type="#_x0000_t32" style="position:absolute;left:3753;top:10721;width:173;height:0" o:connectortype="straight"/>
                    <v:shape id="_x0000_s1211" type="#_x0000_t32" style="position:absolute;left:3743;top:11304;width:173;height:0" o:connectortype="straight"/>
                    <v:shape id="_x0000_s1212" type="#_x0000_t32" style="position:absolute;left:3743;top:11849;width:173;height:0" o:connectortype="straight"/>
                    <v:shape id="_x0000_s1213" type="#_x0000_t32" style="position:absolute;left:3829;top:11860;width:1;height:207;flip:x y" o:connectortype="straight" strokeweight="0">
                      <v:stroke endarrow="block"/>
                    </v:shape>
                    <v:shape id="_x0000_s1214" type="#_x0000_t32" style="position:absolute;left:3830;top:11624;width:0;height:240" o:connectortype="straight" strokeweight="0">
                      <v:stroke endarrow="block"/>
                    </v:shape>
                    <v:shape id="_x0000_s1215" type="#_x0000_t32" style="position:absolute;left:3830;top:11304;width:1;height:240;flip:y" o:connectortype="straight" strokeweight="0">
                      <v:stroke endarrow="block"/>
                    </v:shape>
                    <v:shape id="_x0000_s1216" type="#_x0000_t32" style="position:absolute;left:3829;top:11071;width:0;height:240" o:connectortype="straight" strokeweight="0">
                      <v:stroke endarrow="block"/>
                    </v:shape>
                    <v:shape id="_x0000_s1217" type="#_x0000_t32" style="position:absolute;left:3829;top:10721;width:1;height:240;flip:y" o:connectortype="straight" strokeweight="0">
                      <v:stroke endarrow="block"/>
                    </v:shape>
                    <v:shape id="_x0000_s1218" type="#_x0000_t32" style="position:absolute;left:4550;top:10861;width:0;height:71" o:connectortype="straight"/>
                    <v:shape id="_x0000_s1219" type="#_x0000_t32" style="position:absolute;left:5462;top:10850;width:0;height:71" o:connectortype="straight"/>
                    <v:shape id="_x0000_s1220" type="#_x0000_t32" style="position:absolute;left:4550;top:11251;width:0;height:71" o:connectortype="straight"/>
                    <v:shape id="_x0000_s1221" type="#_x0000_t32" style="position:absolute;left:5462;top:11240;width:0;height:71" o:connectortype="straight"/>
                    <v:shape id="_x0000_s1222" type="#_x0000_t32" style="position:absolute;left:4550;top:11667;width:0;height:71" o:connectortype="straight"/>
                    <v:shape id="_x0000_s1223" type="#_x0000_t32" style="position:absolute;left:5462;top:11656;width:0;height:71" o:connectortype="straight"/>
                    <v:shape id="_x0000_s1224" type="#_x0000_t32" style="position:absolute;left:3296;top:10560;width:141;height:161;flip:y" o:connectortype="straight"/>
                    <v:shape id="_x0000_s1225" type="#_x0000_t32" style="position:absolute;left:3437;top:10560;width:115;height:161" o:connectortype="straight"/>
                    <v:shape id="_x0000_s1226" type="#_x0000_t32" style="position:absolute;left:3552;top:10560;width:191;height:161;flip:y" o:connectortype="straight"/>
                    <v:shape id="_x0000_s1227" type="#_x0000_t32" style="position:absolute;left:3753;top:10560;width:76;height:161" o:connectortype="straight"/>
                    <v:shape id="_x0000_s1228" type="#_x0000_t32" style="position:absolute;left:3831;top:10560;width:163;height:161;flip:y" o:connectortype="straight"/>
                    <v:shape id="_x0000_s1229" type="#_x0000_t32" style="position:absolute;left:3994;top:10560;width:115;height:161" o:connectortype="straight"/>
                    <v:shape id="_x0000_s1230" type="#_x0000_t32" style="position:absolute;left:4109;top:10560;width:221;height:161;flip:y" o:connectortype="straight"/>
                    <v:shape id="_x0000_s1231" type="#_x0000_t32" style="position:absolute;left:4157;top:10560;width:173;height:161;flip:x y" o:connectortype="straight"/>
                    <v:shape id="_x0000_s1232" type="#_x0000_t32" style="position:absolute;left:3994;top:10560;width:163;height:161;flip:x" o:connectortype="straight"/>
                    <v:shape id="_x0000_s1233" type="#_x0000_t32" style="position:absolute;left:3829;top:10560;width:165;height:161;flip:x y" o:connectortype="straight"/>
                    <v:shape id="_x0000_s1234" type="#_x0000_t32" style="position:absolute;left:3667;top:10560;width:162;height:161;flip:x" o:connectortype="straight"/>
                    <v:shape id="_x0000_s1235" type="#_x0000_t32" style="position:absolute;left:3552;top:10560;width:115;height:161;flip:x y" o:connectortype="straight"/>
                    <v:shape id="_x0000_s1236" type="#_x0000_t32" style="position:absolute;left:3437;top:10560;width:115;height:161;flip:x" o:connectortype="straight"/>
                    <v:shape id="_x0000_s1237" type="#_x0000_t32" style="position:absolute;left:3285;top:12067;width:141;height:161;flip:y" o:connectortype="straight"/>
                    <v:shape id="_x0000_s1238" type="#_x0000_t32" style="position:absolute;left:3541;top:12067;width:191;height:161;flip:y" o:connectortype="straight"/>
                    <v:shape id="_x0000_s1239" type="#_x0000_t32" style="position:absolute;left:3820;top:12067;width:163;height:161;flip:y" o:connectortype="straight"/>
                    <v:shape id="_x0000_s1240" type="#_x0000_t32" style="position:absolute;left:4098;top:12067;width:221;height:161;flip:y" o:connectortype="straight"/>
                    <v:shape id="_x0000_s1241" type="#_x0000_t32" style="position:absolute;left:4146;top:12067;width:173;height:161;flip:x y" o:connectortype="straight"/>
                    <v:shape id="_x0000_s1242" type="#_x0000_t32" style="position:absolute;left:3983;top:12067;width:163;height:161;flip:x" o:connectortype="straight"/>
                    <v:shape id="_x0000_s1243" type="#_x0000_t32" style="position:absolute;left:3541;top:12067;width:115;height:161;flip:x y" o:connectortype="straight"/>
                    <v:shape id="_x0000_s1244" type="#_x0000_t32" style="position:absolute;left:3426;top:12067;width:115;height:161;flip:x" o:connectortype="straight"/>
                    <v:shape id="_x0000_s1245" type="#_x0000_t32" style="position:absolute;left:3983;top:12067;width:115;height:161;flip:x y" o:connectortype="straight"/>
                    <v:shape id="_x0000_s1246" type="#_x0000_t32" style="position:absolute;left:3831;top:12067;width:152;height:161;flip:x y" o:connectortype="straight"/>
                    <v:shape id="_x0000_s1247" type="#_x0000_t32" style="position:absolute;left:3667;top:12067;width:153;height:161;flip:x y" o:connectortype="straight"/>
                    <v:shape id="_x0000_s1248" type="#_x0000_t32" style="position:absolute;left:3656;top:12067;width:175;height:161;flip:y" o:connectortype="straight"/>
                    <v:shape id="_x0000_s1249" type="#_x0000_t32" style="position:absolute;left:3426;top:12067;width:126;height:161;flip:x y" o:connectortype="straight"/>
                    <v:shape id="_x0000_s1250" type="#_x0000_t32" style="position:absolute;left:5661;top:10560;width:118;height:161;flip:y" o:connectortype="straight"/>
                    <v:shape id="_x0000_s1251" type="#_x0000_t32" style="position:absolute;left:5779;top:10560;width:96;height:161" o:connectortype="straight"/>
                    <v:shape id="_x0000_s1252" type="#_x0000_t32" style="position:absolute;left:5875;top:10560;width:96;height:161;flip:y" o:connectortype="straight"/>
                    <v:shape id="_x0000_s1253" type="#_x0000_t32" style="position:absolute;left:5971;top:10560;width:125;height:161" o:connectortype="straight"/>
                    <v:shape id="_x0000_s1254" type="#_x0000_t32" style="position:absolute;left:6096;top:10560;width:200;height:161;flip:y" o:connectortype="straight"/>
                    <v:shape id="_x0000_s1255" type="#_x0000_t32" style="position:absolute;left:6096;top:10560;width:134;height:161;flip:x y" o:connectortype="straight"/>
                    <v:shape id="_x0000_s1256" type="#_x0000_t32" style="position:absolute;left:5971;top:10560;width:125;height:161;flip:x" o:connectortype="straight"/>
                    <v:shape id="_x0000_s1257" type="#_x0000_t32" style="position:absolute;left:5875;top:10560;width:96;height:161;flip:x y" o:connectortype="straight"/>
                    <v:shape id="_x0000_s1258" type="#_x0000_t32" style="position:absolute;left:5779;top:10560;width:96;height:161;flip:x" o:connectortype="straight"/>
                    <v:shape id="_x0000_s1259" type="#_x0000_t32" style="position:absolute;left:5661;top:12067;width:118;height:161;flip:y" o:connectortype="straight"/>
                    <v:shape id="_x0000_s1260" type="#_x0000_t32" style="position:absolute;left:5779;top:12067;width:96;height:161" o:connectortype="straight"/>
                    <v:shape id="_x0000_s1261" type="#_x0000_t32" style="position:absolute;left:6096;top:12067;width:200;height:161;flip:y" o:connectortype="straight"/>
                    <v:shape id="_x0000_s1262" type="#_x0000_t32" style="position:absolute;left:6096;top:12067;width:134;height:161;flip:x y" o:connectortype="straight"/>
                    <v:shape id="_x0000_s1263" type="#_x0000_t32" style="position:absolute;left:5875;top:12067;width:96;height:161;flip:x y" o:connectortype="straight"/>
                    <v:shape id="_x0000_s1264" type="#_x0000_t32" style="position:absolute;left:5779;top:12067;width:96;height:161;flip:x" o:connectortype="straight"/>
                    <v:shape id="_x0000_s1265" type="#_x0000_t32" style="position:absolute;left:5971;top:12067;width:125;height:161;flip:x y" o:connectortype="straight"/>
                    <v:shape id="_x0000_s1266" type="#_x0000_t32" style="position:absolute;left:5971;top:12067;width:125;height:161;flip:y" o:connectortype="straight"/>
                    <v:shape id="_x0000_s1267" type="#_x0000_t32" style="position:absolute;left:5875;top:12067;width:96;height:161;flip:y" o:connectortype="straight"/>
                  </v:group>
                  <v:shapetype id="_x0000_t202" coordsize="21600,21600" o:spt="202" path="m,l,21600r21600,l21600,xe">
                    <v:stroke joinstyle="miter"/>
                    <v:path gradientshapeok="t" o:connecttype="rect"/>
                  </v:shapetype>
                  <v:shape id="_x0000_s1268" type="#_x0000_t202" style="position:absolute;left:4824;top:9357;width:365;height:371" filled="f" stroked="f">
                    <v:textbox>
                      <w:txbxContent>
                        <w:p w:rsidR="00A06774" w:rsidRPr="001C4106" w:rsidRDefault="00A06774" w:rsidP="001B3C1E">
                          <w:pPr>
                            <w:jc w:val="center"/>
                            <w:rPr>
                              <w:sz w:val="20"/>
                              <w:szCs w:val="20"/>
                            </w:rPr>
                          </w:pPr>
                          <w:r w:rsidRPr="001C4106">
                            <w:rPr>
                              <w:sz w:val="20"/>
                              <w:szCs w:val="20"/>
                            </w:rPr>
                            <w:t>A</w:t>
                          </w:r>
                        </w:p>
                      </w:txbxContent>
                    </v:textbox>
                  </v:shape>
                  <v:shape id="_x0000_s1269" type="#_x0000_t202" style="position:absolute;left:4824;top:9702;width:365;height:371" filled="f" stroked="f">
                    <v:textbox>
                      <w:txbxContent>
                        <w:p w:rsidR="00A06774" w:rsidRPr="001C4106" w:rsidRDefault="00A06774" w:rsidP="001B3C1E">
                          <w:pPr>
                            <w:jc w:val="center"/>
                            <w:rPr>
                              <w:sz w:val="20"/>
                              <w:szCs w:val="20"/>
                            </w:rPr>
                          </w:pPr>
                          <w:r>
                            <w:rPr>
                              <w:sz w:val="20"/>
                              <w:szCs w:val="20"/>
                            </w:rPr>
                            <w:t>B</w:t>
                          </w:r>
                        </w:p>
                      </w:txbxContent>
                    </v:textbox>
                  </v:shape>
                  <v:shape id="_x0000_s1270" type="#_x0000_t202" style="position:absolute;left:4843;top:10023;width:365;height:371" filled="f" stroked="f">
                    <v:textbox>
                      <w:txbxContent>
                        <w:p w:rsidR="00A06774" w:rsidRPr="001C4106" w:rsidRDefault="00A06774" w:rsidP="001B3C1E">
                          <w:pPr>
                            <w:jc w:val="center"/>
                            <w:rPr>
                              <w:sz w:val="20"/>
                              <w:szCs w:val="20"/>
                            </w:rPr>
                          </w:pPr>
                          <w:r>
                            <w:rPr>
                              <w:sz w:val="20"/>
                              <w:szCs w:val="20"/>
                            </w:rPr>
                            <w:t>C</w:t>
                          </w:r>
                        </w:p>
                      </w:txbxContent>
                    </v:textbox>
                  </v:shape>
                  <v:shape id="_x0000_s1271" type="#_x0000_t202" style="position:absolute;left:4236;top:9331;width:528;height:371" filled="f" stroked="f">
                    <v:textbox>
                      <w:txbxContent>
                        <w:p w:rsidR="00A06774" w:rsidRPr="001C4106" w:rsidRDefault="00A06774" w:rsidP="001B3C1E">
                          <w:pPr>
                            <w:rPr>
                              <w:sz w:val="20"/>
                              <w:szCs w:val="20"/>
                            </w:rPr>
                          </w:pPr>
                          <w:r w:rsidRPr="001C4106">
                            <w:rPr>
                              <w:sz w:val="20"/>
                              <w:szCs w:val="20"/>
                            </w:rPr>
                            <w:t>(1)</w:t>
                          </w:r>
                        </w:p>
                      </w:txbxContent>
                    </v:textbox>
                  </v:shape>
                  <v:shape id="_x0000_s1272" type="#_x0000_t202" style="position:absolute;left:4236;top:9674;width:528;height:371" filled="f" stroked="f">
                    <v:textbox>
                      <w:txbxContent>
                        <w:p w:rsidR="00A06774" w:rsidRPr="001C4106" w:rsidRDefault="00A06774" w:rsidP="001B3C1E">
                          <w:pPr>
                            <w:rPr>
                              <w:sz w:val="20"/>
                              <w:szCs w:val="20"/>
                            </w:rPr>
                          </w:pPr>
                          <w:r w:rsidRPr="001C4106">
                            <w:rPr>
                              <w:sz w:val="20"/>
                              <w:szCs w:val="20"/>
                            </w:rPr>
                            <w:t>(</w:t>
                          </w:r>
                          <w:r>
                            <w:rPr>
                              <w:sz w:val="20"/>
                              <w:szCs w:val="20"/>
                            </w:rPr>
                            <w:t>2</w:t>
                          </w:r>
                          <w:r w:rsidRPr="001C4106">
                            <w:rPr>
                              <w:sz w:val="20"/>
                              <w:szCs w:val="20"/>
                            </w:rPr>
                            <w:t>)</w:t>
                          </w:r>
                        </w:p>
                      </w:txbxContent>
                    </v:textbox>
                  </v:shape>
                  <v:shape id="_x0000_s1273" type="#_x0000_t202" style="position:absolute;left:4236;top:10006;width:528;height:371" filled="f" stroked="f">
                    <v:textbox>
                      <w:txbxContent>
                        <w:p w:rsidR="00A06774" w:rsidRPr="001C4106" w:rsidRDefault="00A06774" w:rsidP="001B3C1E">
                          <w:pPr>
                            <w:rPr>
                              <w:sz w:val="20"/>
                              <w:szCs w:val="20"/>
                            </w:rPr>
                          </w:pPr>
                          <w:r w:rsidRPr="001C4106">
                            <w:rPr>
                              <w:sz w:val="20"/>
                              <w:szCs w:val="20"/>
                            </w:rPr>
                            <w:t>(</w:t>
                          </w:r>
                          <w:r>
                            <w:rPr>
                              <w:sz w:val="20"/>
                              <w:szCs w:val="20"/>
                            </w:rPr>
                            <w:t>3</w:t>
                          </w:r>
                          <w:r w:rsidRPr="001C4106">
                            <w:rPr>
                              <w:sz w:val="20"/>
                              <w:szCs w:val="20"/>
                            </w:rPr>
                            <w:t>)</w:t>
                          </w:r>
                        </w:p>
                      </w:txbxContent>
                    </v:textbox>
                  </v:shape>
                  <v:shape id="_x0000_s1274" type="#_x0000_t202" style="position:absolute;left:2769;top:9828;width:595;height:371" filled="f" stroked="f">
                    <v:textbox>
                      <w:txbxContent>
                        <w:p w:rsidR="00A06774" w:rsidRPr="001051C0" w:rsidRDefault="00A06774" w:rsidP="001B3C1E">
                          <w:pPr>
                            <w:rPr>
                              <w:sz w:val="16"/>
                              <w:szCs w:val="16"/>
                            </w:rPr>
                          </w:pPr>
                          <w:r w:rsidRPr="001051C0">
                            <w:rPr>
                              <w:sz w:val="16"/>
                              <w:szCs w:val="16"/>
                            </w:rPr>
                            <w:t>6m</w:t>
                          </w:r>
                        </w:p>
                      </w:txbxContent>
                    </v:textbox>
                  </v:shape>
                  <v:shape id="_x0000_s1275" type="#_x0000_t202" style="position:absolute;left:3614;top:9427;width:595;height:323" filled="f" stroked="f">
                    <v:textbox>
                      <w:txbxContent>
                        <w:p w:rsidR="00A06774" w:rsidRPr="001051C0" w:rsidRDefault="00A06774" w:rsidP="001B3C1E">
                          <w:pPr>
                            <w:rPr>
                              <w:sz w:val="16"/>
                              <w:szCs w:val="16"/>
                            </w:rPr>
                          </w:pPr>
                          <w:r w:rsidRPr="001051C0">
                            <w:rPr>
                              <w:sz w:val="16"/>
                              <w:szCs w:val="16"/>
                            </w:rPr>
                            <w:t>1m</w:t>
                          </w:r>
                        </w:p>
                      </w:txbxContent>
                    </v:textbox>
                  </v:shape>
                  <v:shape id="_x0000_s1276" type="#_x0000_t202" style="position:absolute;left:3420;top:9602;width:595;height:371" filled="f" stroked="f">
                    <v:textbox>
                      <w:txbxContent>
                        <w:p w:rsidR="00A06774" w:rsidRPr="001051C0" w:rsidRDefault="00A06774" w:rsidP="001B3C1E">
                          <w:pPr>
                            <w:rPr>
                              <w:sz w:val="16"/>
                              <w:szCs w:val="16"/>
                            </w:rPr>
                          </w:pPr>
                          <w:r w:rsidRPr="001051C0">
                            <w:rPr>
                              <w:sz w:val="16"/>
                              <w:szCs w:val="16"/>
                            </w:rPr>
                            <w:t>2m</w:t>
                          </w:r>
                        </w:p>
                      </w:txbxContent>
                    </v:textbox>
                  </v:shape>
                  <v:shape id="_x0000_s1277" type="#_x0000_t202" style="position:absolute;left:3410;top:10073;width:595;height:371" filled="f" stroked="f">
                    <v:textbox>
                      <w:txbxContent>
                        <w:p w:rsidR="00A06774" w:rsidRPr="001051C0" w:rsidRDefault="00A06774" w:rsidP="001B3C1E">
                          <w:pPr>
                            <w:rPr>
                              <w:sz w:val="16"/>
                              <w:szCs w:val="16"/>
                            </w:rPr>
                          </w:pPr>
                          <w:r w:rsidRPr="001051C0">
                            <w:rPr>
                              <w:sz w:val="16"/>
                              <w:szCs w:val="16"/>
                            </w:rPr>
                            <w:t>2m</w:t>
                          </w:r>
                        </w:p>
                      </w:txbxContent>
                    </v:textbox>
                  </v:shape>
                  <v:shape id="_x0000_s1278" type="#_x0000_t202" style="position:absolute;left:3610;top:10383;width:595;height:371" filled="f" stroked="f">
                    <v:textbox>
                      <w:txbxContent>
                        <w:p w:rsidR="00A06774" w:rsidRPr="001051C0" w:rsidRDefault="00A06774" w:rsidP="001B3C1E">
                          <w:pPr>
                            <w:rPr>
                              <w:sz w:val="16"/>
                              <w:szCs w:val="16"/>
                            </w:rPr>
                          </w:pPr>
                          <w:r w:rsidRPr="001051C0">
                            <w:rPr>
                              <w:sz w:val="16"/>
                              <w:szCs w:val="16"/>
                            </w:rPr>
                            <w:t>1m</w:t>
                          </w:r>
                        </w:p>
                      </w:txbxContent>
                    </v:textbox>
                  </v:shape>
                  <v:shape id="_x0000_s1279" type="#_x0000_t202" style="position:absolute;left:5088;top:9108;width:365;height:371" filled="f" stroked="f">
                    <v:textbox>
                      <w:txbxContent>
                        <w:p w:rsidR="00A06774" w:rsidRPr="001C4106" w:rsidRDefault="00A06774" w:rsidP="001B3C1E">
                          <w:pPr>
                            <w:jc w:val="center"/>
                            <w:rPr>
                              <w:sz w:val="20"/>
                              <w:szCs w:val="20"/>
                            </w:rPr>
                          </w:pPr>
                          <w:r>
                            <w:rPr>
                              <w:sz w:val="20"/>
                              <w:szCs w:val="20"/>
                            </w:rPr>
                            <w:t>E</w:t>
                          </w:r>
                        </w:p>
                      </w:txbxContent>
                    </v:textbox>
                  </v:shape>
                </v:group>
              </w:pict>
            </w:r>
          </w:p>
          <w:p w:rsidR="00937EF9" w:rsidRPr="00E33426" w:rsidRDefault="00937EF9" w:rsidP="0052438E">
            <w:pPr>
              <w:jc w:val="both"/>
              <w:rPr>
                <w:color w:val="000000"/>
              </w:rPr>
            </w:pPr>
          </w:p>
          <w:p w:rsidR="00937EF9" w:rsidRPr="00E33426" w:rsidRDefault="00937EF9" w:rsidP="0052438E">
            <w:pPr>
              <w:jc w:val="both"/>
              <w:rPr>
                <w:color w:val="000000"/>
              </w:rPr>
            </w:pPr>
          </w:p>
          <w:p w:rsidR="00937EF9" w:rsidRPr="00E33426" w:rsidRDefault="00937EF9" w:rsidP="0052438E">
            <w:pPr>
              <w:jc w:val="both"/>
              <w:rPr>
                <w:color w:val="000000"/>
              </w:rPr>
            </w:pPr>
          </w:p>
          <w:p w:rsidR="00937EF9" w:rsidRPr="00E33426" w:rsidRDefault="00937EF9" w:rsidP="0052438E">
            <w:pPr>
              <w:jc w:val="both"/>
              <w:rPr>
                <w:color w:val="000000"/>
              </w:rPr>
            </w:pPr>
          </w:p>
          <w:p w:rsidR="00937EF9" w:rsidRPr="00E33426" w:rsidRDefault="00937EF9" w:rsidP="0052438E">
            <w:pPr>
              <w:jc w:val="both"/>
              <w:rPr>
                <w:color w:val="000000"/>
              </w:rPr>
            </w:pPr>
          </w:p>
          <w:p w:rsidR="00937EF9" w:rsidRPr="00E33426" w:rsidRDefault="00937EF9" w:rsidP="0052438E">
            <w:pPr>
              <w:jc w:val="both"/>
              <w:rPr>
                <w:color w:val="000000"/>
              </w:rPr>
            </w:pPr>
          </w:p>
          <w:p w:rsidR="00937EF9" w:rsidRPr="00E33426" w:rsidRDefault="00937EF9" w:rsidP="0052438E">
            <w:pPr>
              <w:jc w:val="both"/>
            </w:pPr>
          </w:p>
        </w:tc>
        <w:tc>
          <w:tcPr>
            <w:tcW w:w="548" w:type="pct"/>
          </w:tcPr>
          <w:p w:rsidR="00937EF9" w:rsidRPr="00E33426" w:rsidRDefault="008D6D99" w:rsidP="00C06D6D">
            <w:pPr>
              <w:jc w:val="center"/>
            </w:pPr>
            <w:r>
              <w:t>CO2</w:t>
            </w:r>
          </w:p>
        </w:tc>
        <w:tc>
          <w:tcPr>
            <w:tcW w:w="442" w:type="pct"/>
            <w:shd w:val="clear" w:color="auto" w:fill="auto"/>
          </w:tcPr>
          <w:p w:rsidR="00937EF9" w:rsidRPr="00E33426" w:rsidRDefault="00937EF9" w:rsidP="00C06D6D">
            <w:pPr>
              <w:jc w:val="center"/>
            </w:pPr>
            <w:r w:rsidRPr="00E33426">
              <w:t>10</w:t>
            </w:r>
          </w:p>
        </w:tc>
      </w:tr>
    </w:tbl>
    <w:p w:rsidR="00856324" w:rsidRPr="00E33426" w:rsidRDefault="00856324" w:rsidP="0052438E">
      <w:pPr>
        <w:jc w:val="both"/>
      </w:pPr>
    </w:p>
    <w:sectPr w:rsidR="00856324" w:rsidRPr="00E33426" w:rsidSect="00E33426">
      <w:pgSz w:w="11907" w:h="16839" w:code="9"/>
      <w:pgMar w:top="576" w:right="576" w:bottom="432"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hideGrammaticalErrors/>
  <w:proofState w:spelling="clean" w:grammar="clean"/>
  <w:defaultTabStop w:val="720"/>
  <w:characterSpacingControl w:val="doNotCompress"/>
  <w:compat/>
  <w:rsids>
    <w:rsidRoot w:val="002E336A"/>
    <w:rsid w:val="000579A5"/>
    <w:rsid w:val="00061821"/>
    <w:rsid w:val="000A5900"/>
    <w:rsid w:val="000F3EFE"/>
    <w:rsid w:val="001074A6"/>
    <w:rsid w:val="001128CD"/>
    <w:rsid w:val="0015764F"/>
    <w:rsid w:val="001751F9"/>
    <w:rsid w:val="0019020D"/>
    <w:rsid w:val="001B3C1E"/>
    <w:rsid w:val="001D41FE"/>
    <w:rsid w:val="001D670F"/>
    <w:rsid w:val="001E2222"/>
    <w:rsid w:val="001F54D1"/>
    <w:rsid w:val="001F7E9B"/>
    <w:rsid w:val="00260066"/>
    <w:rsid w:val="00292E45"/>
    <w:rsid w:val="002A080A"/>
    <w:rsid w:val="002D09FF"/>
    <w:rsid w:val="002D4456"/>
    <w:rsid w:val="002D7611"/>
    <w:rsid w:val="002D76BB"/>
    <w:rsid w:val="002E336A"/>
    <w:rsid w:val="002E552A"/>
    <w:rsid w:val="00304757"/>
    <w:rsid w:val="00324247"/>
    <w:rsid w:val="0032454D"/>
    <w:rsid w:val="00335FBF"/>
    <w:rsid w:val="003620F5"/>
    <w:rsid w:val="00364D39"/>
    <w:rsid w:val="003855F1"/>
    <w:rsid w:val="003B14BC"/>
    <w:rsid w:val="003B1F06"/>
    <w:rsid w:val="003C6BB4"/>
    <w:rsid w:val="004008B8"/>
    <w:rsid w:val="0046314C"/>
    <w:rsid w:val="0046787F"/>
    <w:rsid w:val="004E2DFF"/>
    <w:rsid w:val="00501F18"/>
    <w:rsid w:val="0050571C"/>
    <w:rsid w:val="005133D7"/>
    <w:rsid w:val="0052438E"/>
    <w:rsid w:val="005258C0"/>
    <w:rsid w:val="005A3DA4"/>
    <w:rsid w:val="005A4D4C"/>
    <w:rsid w:val="005D1810"/>
    <w:rsid w:val="005E3751"/>
    <w:rsid w:val="005E531E"/>
    <w:rsid w:val="005F011C"/>
    <w:rsid w:val="00681B25"/>
    <w:rsid w:val="006C7354"/>
    <w:rsid w:val="006D20F1"/>
    <w:rsid w:val="007255C8"/>
    <w:rsid w:val="00725A0A"/>
    <w:rsid w:val="00726F0E"/>
    <w:rsid w:val="00727188"/>
    <w:rsid w:val="007326F6"/>
    <w:rsid w:val="007F77F4"/>
    <w:rsid w:val="00802202"/>
    <w:rsid w:val="00832A10"/>
    <w:rsid w:val="00841FC3"/>
    <w:rsid w:val="008473B3"/>
    <w:rsid w:val="00856324"/>
    <w:rsid w:val="008718A3"/>
    <w:rsid w:val="00874F8C"/>
    <w:rsid w:val="0087510C"/>
    <w:rsid w:val="008A2F21"/>
    <w:rsid w:val="008A56BE"/>
    <w:rsid w:val="008A7BD3"/>
    <w:rsid w:val="008B0703"/>
    <w:rsid w:val="008D6D99"/>
    <w:rsid w:val="00904D12"/>
    <w:rsid w:val="00914195"/>
    <w:rsid w:val="009150D3"/>
    <w:rsid w:val="00935836"/>
    <w:rsid w:val="00937EF9"/>
    <w:rsid w:val="0095679B"/>
    <w:rsid w:val="00961C06"/>
    <w:rsid w:val="009B53DD"/>
    <w:rsid w:val="009C5A1D"/>
    <w:rsid w:val="009D4FFA"/>
    <w:rsid w:val="00A06774"/>
    <w:rsid w:val="00A110DD"/>
    <w:rsid w:val="00A67886"/>
    <w:rsid w:val="00A96A1F"/>
    <w:rsid w:val="00AA5129"/>
    <w:rsid w:val="00AA5E39"/>
    <w:rsid w:val="00AA6B40"/>
    <w:rsid w:val="00AD3A12"/>
    <w:rsid w:val="00AE264C"/>
    <w:rsid w:val="00B03C81"/>
    <w:rsid w:val="00B34088"/>
    <w:rsid w:val="00B42152"/>
    <w:rsid w:val="00B60E7E"/>
    <w:rsid w:val="00B813FF"/>
    <w:rsid w:val="00BA539E"/>
    <w:rsid w:val="00BB5C6B"/>
    <w:rsid w:val="00BC4271"/>
    <w:rsid w:val="00BF016C"/>
    <w:rsid w:val="00C06D6D"/>
    <w:rsid w:val="00C32DBD"/>
    <w:rsid w:val="00C3743D"/>
    <w:rsid w:val="00C807E6"/>
    <w:rsid w:val="00C95F18"/>
    <w:rsid w:val="00CB7A50"/>
    <w:rsid w:val="00CE1825"/>
    <w:rsid w:val="00CE5503"/>
    <w:rsid w:val="00D1548D"/>
    <w:rsid w:val="00D62341"/>
    <w:rsid w:val="00D64FF9"/>
    <w:rsid w:val="00D94D54"/>
    <w:rsid w:val="00DC3692"/>
    <w:rsid w:val="00DD3757"/>
    <w:rsid w:val="00DE6CF6"/>
    <w:rsid w:val="00DF5977"/>
    <w:rsid w:val="00E33426"/>
    <w:rsid w:val="00E51765"/>
    <w:rsid w:val="00E70A47"/>
    <w:rsid w:val="00E73CC2"/>
    <w:rsid w:val="00E824B7"/>
    <w:rsid w:val="00EF56DF"/>
    <w:rsid w:val="00F11EDB"/>
    <w:rsid w:val="00F162EA"/>
    <w:rsid w:val="00F266A7"/>
    <w:rsid w:val="00F52206"/>
    <w:rsid w:val="00F55D6F"/>
    <w:rsid w:val="00F8772F"/>
    <w:rsid w:val="00FA48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80"/>
    <o:shapelayout v:ext="edit">
      <o:idmap v:ext="edit" data="1"/>
      <o:rules v:ext="edit">
        <o:r id="V:Rule66" type="connector" idref="#_x0000_s1130"/>
        <o:r id="V:Rule67" type="connector" idref="#_x0000_s1121"/>
        <o:r id="V:Rule68" type="connector" idref="#_x0000_s1128"/>
        <o:r id="V:Rule69" type="connector" idref="#_x0000_s1162"/>
        <o:r id="V:Rule70" type="connector" idref="#_x0000_s1171"/>
        <o:r id="V:Rule71" type="connector" idref="#_x0000_s1133"/>
        <o:r id="V:Rule72" type="connector" idref="#_x0000_s1169"/>
        <o:r id="V:Rule73" type="connector" idref="#_x0000_s1129"/>
        <o:r id="V:Rule74" type="connector" idref="#_x0000_s1170"/>
        <o:r id="V:Rule75" type="connector" idref="#_x0000_s1126"/>
        <o:r id="V:Rule76" type="connector" idref="#_x0000_s1161"/>
        <o:r id="V:Rule77" type="connector" idref="#_x0000_s1163"/>
        <o:r id="V:Rule78" type="connector" idref="#_x0000_s1160"/>
        <o:r id="V:Rule79" type="connector" idref="#_x0000_s1157"/>
        <o:r id="V:Rule80" type="connector" idref="#_x0000_s1145"/>
        <o:r id="V:Rule81" type="connector" idref="#_x0000_s1177"/>
        <o:r id="V:Rule82" type="connector" idref="#_x0000_s1167"/>
        <o:r id="V:Rule83" type="connector" idref="#_x0000_s1142"/>
        <o:r id="V:Rule84" type="connector" idref="#_x0000_s1154"/>
        <o:r id="V:Rule85" type="connector" idref="#_x0000_s1182"/>
        <o:r id="V:Rule86" type="connector" idref="#_x0000_s1148"/>
        <o:r id="V:Rule87" type="connector" idref="#_x0000_s1156"/>
        <o:r id="V:Rule88" type="connector" idref="#_x0000_s1165"/>
        <o:r id="V:Rule89" type="connector" idref="#_x0000_s1124"/>
        <o:r id="V:Rule90" type="connector" idref="#_x0000_s1140"/>
        <o:r id="V:Rule91" type="connector" idref="#_x0000_s1175"/>
        <o:r id="V:Rule92" type="connector" idref="#_x0000_s1181"/>
        <o:r id="V:Rule93" type="connector" idref="#_x0000_s1168"/>
        <o:r id="V:Rule94" type="connector" idref="#_x0000_s1174"/>
        <o:r id="V:Rule95" type="connector" idref="#_x0000_s1144"/>
        <o:r id="V:Rule96" type="connector" idref="#_x0000_s1136"/>
        <o:r id="V:Rule97" type="connector" idref="#_x0000_s1176"/>
        <o:r id="V:Rule98" type="connector" idref="#_x0000_s1122"/>
        <o:r id="V:Rule99" type="connector" idref="#_x0000_s1180"/>
        <o:r id="V:Rule100" type="connector" idref="#_x0000_s1172"/>
        <o:r id="V:Rule101" type="connector" idref="#_x0000_s1146"/>
        <o:r id="V:Rule102" type="connector" idref="#_x0000_s1134"/>
        <o:r id="V:Rule103" type="connector" idref="#_x0000_s1117"/>
        <o:r id="V:Rule104" type="connector" idref="#_x0000_s1149"/>
        <o:r id="V:Rule105" type="connector" idref="#_x0000_s1159"/>
        <o:r id="V:Rule106" type="connector" idref="#_x0000_s1158"/>
        <o:r id="V:Rule107" type="connector" idref="#_x0000_s1132"/>
        <o:r id="V:Rule108" type="connector" idref="#_x0000_s1135"/>
        <o:r id="V:Rule109" type="connector" idref="#_x0000_s1153"/>
        <o:r id="V:Rule110" type="connector" idref="#_x0000_s1116"/>
        <o:r id="V:Rule111" type="connector" idref="#_x0000_s1138"/>
        <o:r id="V:Rule112" type="connector" idref="#_x0000_s1127"/>
        <o:r id="V:Rule113" type="connector" idref="#_x0000_s1147"/>
        <o:r id="V:Rule114" type="connector" idref="#_x0000_s1143"/>
        <o:r id="V:Rule115" type="connector" idref="#_x0000_s1151"/>
        <o:r id="V:Rule116" type="connector" idref="#_x0000_s1152"/>
        <o:r id="V:Rule117" type="connector" idref="#_x0000_s1137"/>
        <o:r id="V:Rule118" type="connector" idref="#_x0000_s1141"/>
        <o:r id="V:Rule119" type="connector" idref="#_x0000_s1178"/>
        <o:r id="V:Rule120" type="connector" idref="#_x0000_s1155"/>
        <o:r id="V:Rule121" type="connector" idref="#_x0000_s1164"/>
        <o:r id="V:Rule122" type="connector" idref="#_x0000_s1150"/>
        <o:r id="V:Rule123" type="connector" idref="#_x0000_s1173"/>
        <o:r id="V:Rule124" type="connector" idref="#_x0000_s1123"/>
        <o:r id="V:Rule125" type="connector" idref="#_x0000_s1131"/>
        <o:r id="V:Rule126" type="connector" idref="#_x0000_s1125"/>
        <o:r id="V:Rule127" type="connector" idref="#_x0000_s1115"/>
        <o:r id="V:Rule128" type="connector" idref="#_x0000_s1139"/>
        <o:r id="V:Rule129" type="connector" idref="#_x0000_s1179"/>
        <o:r id="V:Rule130" type="connector" idref="#_x0000_s1166"/>
        <o:r id="V:Rule131" type="connector" idref="#_x0000_s1215"/>
        <o:r id="V:Rule132" type="connector" idref="#_x0000_s1206"/>
        <o:r id="V:Rule133" type="connector" idref="#_x0000_s1213"/>
        <o:r id="V:Rule134" type="connector" idref="#_x0000_s1247"/>
        <o:r id="V:Rule135" type="connector" idref="#_x0000_s1256"/>
        <o:r id="V:Rule136" type="connector" idref="#_x0000_s1218"/>
        <o:r id="V:Rule137" type="connector" idref="#_x0000_s1254"/>
        <o:r id="V:Rule138" type="connector" idref="#_x0000_s1214"/>
        <o:r id="V:Rule139" type="connector" idref="#_x0000_s1255"/>
        <o:r id="V:Rule140" type="connector" idref="#_x0000_s1211"/>
        <o:r id="V:Rule141" type="connector" idref="#_x0000_s1246"/>
        <o:r id="V:Rule142" type="connector" idref="#_x0000_s1248"/>
        <o:r id="V:Rule143" type="connector" idref="#_x0000_s1245"/>
        <o:r id="V:Rule144" type="connector" idref="#_x0000_s1242"/>
        <o:r id="V:Rule145" type="connector" idref="#_x0000_s1230"/>
        <o:r id="V:Rule146" type="connector" idref="#_x0000_s1262"/>
        <o:r id="V:Rule147" type="connector" idref="#_x0000_s1252"/>
        <o:r id="V:Rule148" type="connector" idref="#_x0000_s1227"/>
        <o:r id="V:Rule149" type="connector" idref="#_x0000_s1239"/>
        <o:r id="V:Rule150" type="connector" idref="#_x0000_s1267"/>
        <o:r id="V:Rule151" type="connector" idref="#_x0000_s1233"/>
        <o:r id="V:Rule152" type="connector" idref="#_x0000_s1241"/>
        <o:r id="V:Rule153" type="connector" idref="#_x0000_s1250"/>
        <o:r id="V:Rule154" type="connector" idref="#_x0000_s1209"/>
        <o:r id="V:Rule155" type="connector" idref="#_x0000_s1225"/>
        <o:r id="V:Rule156" type="connector" idref="#_x0000_s1260"/>
        <o:r id="V:Rule157" type="connector" idref="#_x0000_s1266"/>
        <o:r id="V:Rule158" type="connector" idref="#_x0000_s1253"/>
        <o:r id="V:Rule159" type="connector" idref="#_x0000_s1259"/>
        <o:r id="V:Rule160" type="connector" idref="#_x0000_s1229"/>
        <o:r id="V:Rule161" type="connector" idref="#_x0000_s1221"/>
        <o:r id="V:Rule162" type="connector" idref="#_x0000_s1261"/>
        <o:r id="V:Rule163" type="connector" idref="#_x0000_s1207"/>
        <o:r id="V:Rule164" type="connector" idref="#_x0000_s1265"/>
        <o:r id="V:Rule165" type="connector" idref="#_x0000_s1257"/>
        <o:r id="V:Rule166" type="connector" idref="#_x0000_s1231"/>
        <o:r id="V:Rule167" type="connector" idref="#_x0000_s1219"/>
        <o:r id="V:Rule168" type="connector" idref="#_x0000_s1202"/>
        <o:r id="V:Rule169" type="connector" idref="#_x0000_s1234"/>
        <o:r id="V:Rule170" type="connector" idref="#_x0000_s1244"/>
        <o:r id="V:Rule171" type="connector" idref="#_x0000_s1243"/>
        <o:r id="V:Rule172" type="connector" idref="#_x0000_s1217"/>
        <o:r id="V:Rule173" type="connector" idref="#_x0000_s1220"/>
        <o:r id="V:Rule174" type="connector" idref="#_x0000_s1238"/>
        <o:r id="V:Rule175" type="connector" idref="#_x0000_s1201"/>
        <o:r id="V:Rule176" type="connector" idref="#_x0000_s1223"/>
        <o:r id="V:Rule177" type="connector" idref="#_x0000_s1212"/>
        <o:r id="V:Rule178" type="connector" idref="#_x0000_s1232"/>
        <o:r id="V:Rule179" type="connector" idref="#_x0000_s1228"/>
        <o:r id="V:Rule180" type="connector" idref="#_x0000_s1236"/>
        <o:r id="V:Rule181" type="connector" idref="#_x0000_s1237"/>
        <o:r id="V:Rule182" type="connector" idref="#_x0000_s1222"/>
        <o:r id="V:Rule183" type="connector" idref="#_x0000_s1226"/>
        <o:r id="V:Rule184" type="connector" idref="#_x0000_s1263"/>
        <o:r id="V:Rule185" type="connector" idref="#_x0000_s1240"/>
        <o:r id="V:Rule186" type="connector" idref="#_x0000_s1249"/>
        <o:r id="V:Rule187" type="connector" idref="#_x0000_s1235"/>
        <o:r id="V:Rule188" type="connector" idref="#_x0000_s1258"/>
        <o:r id="V:Rule189" type="connector" idref="#_x0000_s1208"/>
        <o:r id="V:Rule190" type="connector" idref="#_x0000_s1216"/>
        <o:r id="V:Rule191" type="connector" idref="#_x0000_s1210"/>
        <o:r id="V:Rule192" type="connector" idref="#_x0000_s1200"/>
        <o:r id="V:Rule193" type="connector" idref="#_x0000_s1224"/>
        <o:r id="V:Rule194" type="connector" idref="#_x0000_s1264"/>
        <o:r id="V:Rule195" type="connector" idref="#_x0000_s125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character" w:customStyle="1" w:styleId="ListParagraphChar">
    <w:name w:val="List Paragraph Char"/>
    <w:basedOn w:val="DefaultParagraphFont"/>
    <w:link w:val="ListParagraph"/>
    <w:uiPriority w:val="34"/>
    <w:rsid w:val="00DD3757"/>
    <w:rPr>
      <w:rFonts w:ascii="Times New Roman" w:eastAsia="Times New Roman" w:hAnsi="Times New Roman" w:cs="Times New Roman"/>
      <w:sz w:val="24"/>
      <w:szCs w:val="24"/>
    </w:rPr>
  </w:style>
  <w:style w:type="paragraph" w:customStyle="1" w:styleId="Default">
    <w:name w:val="Default"/>
    <w:rsid w:val="00DD3757"/>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6E3B9F-FF99-4E51-86E1-7034EBCF9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3</Pages>
  <Words>807</Words>
  <Characters>4605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c:creator>
  <cp:lastModifiedBy>admin</cp:lastModifiedBy>
  <cp:revision>40</cp:revision>
  <cp:lastPrinted>2016-09-22T05:18:00Z</cp:lastPrinted>
  <dcterms:created xsi:type="dcterms:W3CDTF">2019-03-15T04:46:00Z</dcterms:created>
  <dcterms:modified xsi:type="dcterms:W3CDTF">2019-11-21T09:00:00Z</dcterms:modified>
</cp:coreProperties>
</file>