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D35A91" w:rsidRDefault="001004A3" w:rsidP="001004A3">
      <w:pPr>
        <w:jc w:val="right"/>
        <w:rPr>
          <w:bCs/>
        </w:rPr>
      </w:pPr>
      <w:proofErr w:type="gramStart"/>
      <w:r w:rsidRPr="00D35A91">
        <w:rPr>
          <w:bCs/>
        </w:rPr>
        <w:t>Reg.</w:t>
      </w:r>
      <w:r w:rsidR="00D35A91">
        <w:rPr>
          <w:bCs/>
        </w:rPr>
        <w:t xml:space="preserve"> </w:t>
      </w:r>
      <w:r w:rsidRPr="00D35A91">
        <w:rPr>
          <w:bCs/>
        </w:rPr>
        <w:t>No.</w:t>
      </w:r>
      <w:proofErr w:type="gramEnd"/>
      <w:r w:rsidRPr="00D35A91">
        <w:rPr>
          <w:bCs/>
        </w:rPr>
        <w:t xml:space="preserve"> _____________</w:t>
      </w:r>
    </w:p>
    <w:p w:rsidR="001004A3" w:rsidRPr="00D35A91" w:rsidRDefault="001004A3" w:rsidP="001004A3">
      <w:pPr>
        <w:jc w:val="center"/>
        <w:rPr>
          <w:bCs/>
        </w:rPr>
      </w:pPr>
      <w:r w:rsidRPr="00D35A91">
        <w:rPr>
          <w:bCs/>
          <w:noProof/>
        </w:rPr>
        <w:drawing>
          <wp:inline distT="0" distB="0" distL="0" distR="0">
            <wp:extent cx="2209800" cy="847725"/>
            <wp:effectExtent l="1905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712" cy="847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D04DC2" w:rsidTr="007255C8">
        <w:tc>
          <w:tcPr>
            <w:tcW w:w="1616" w:type="dxa"/>
          </w:tcPr>
          <w:p w:rsidR="0019020D" w:rsidRPr="00D04DC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D04DC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D04DC2" w:rsidRDefault="0019020D" w:rsidP="0030630B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D04DC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CC6EA8" w:rsidRPr="00D04DC2" w:rsidTr="007255C8">
        <w:tc>
          <w:tcPr>
            <w:tcW w:w="1616" w:type="dxa"/>
          </w:tcPr>
          <w:p w:rsidR="00CC6EA8" w:rsidRPr="00D04DC2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D04DC2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CC6EA8" w:rsidRPr="00D04DC2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D04DC2">
              <w:rPr>
                <w:b/>
                <w:color w:val="000000" w:themeColor="text1"/>
                <w:szCs w:val="24"/>
              </w:rPr>
              <w:t>18CE3023</w:t>
            </w:r>
          </w:p>
        </w:tc>
        <w:tc>
          <w:tcPr>
            <w:tcW w:w="1890" w:type="dxa"/>
          </w:tcPr>
          <w:p w:rsidR="00CC6EA8" w:rsidRPr="00D04DC2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D04DC2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CC6EA8" w:rsidRPr="00D04DC2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D04DC2">
              <w:rPr>
                <w:b/>
                <w:szCs w:val="24"/>
              </w:rPr>
              <w:t>3hrs</w:t>
            </w:r>
          </w:p>
        </w:tc>
      </w:tr>
      <w:tr w:rsidR="00CC6EA8" w:rsidRPr="00D04DC2" w:rsidTr="007255C8">
        <w:tc>
          <w:tcPr>
            <w:tcW w:w="1616" w:type="dxa"/>
          </w:tcPr>
          <w:p w:rsidR="00CC6EA8" w:rsidRPr="00D04DC2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D04DC2">
              <w:rPr>
                <w:b/>
                <w:szCs w:val="24"/>
              </w:rPr>
              <w:t xml:space="preserve">Sub. </w:t>
            </w:r>
            <w:proofErr w:type="gramStart"/>
            <w:r w:rsidRPr="00D04DC2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CC6EA8" w:rsidRPr="00D04DC2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D04DC2">
              <w:rPr>
                <w:b/>
                <w:color w:val="000000" w:themeColor="text1"/>
                <w:szCs w:val="24"/>
              </w:rPr>
              <w:t>DESIGN OF ADVANCED CONCRETE STRUCTURES</w:t>
            </w:r>
          </w:p>
        </w:tc>
        <w:tc>
          <w:tcPr>
            <w:tcW w:w="1890" w:type="dxa"/>
          </w:tcPr>
          <w:p w:rsidR="00CC6EA8" w:rsidRPr="00D04DC2" w:rsidRDefault="00CC6EA8" w:rsidP="00D35A91">
            <w:pPr>
              <w:pStyle w:val="Title"/>
              <w:jc w:val="left"/>
              <w:rPr>
                <w:b/>
                <w:szCs w:val="24"/>
              </w:rPr>
            </w:pPr>
            <w:r w:rsidRPr="00D04DC2">
              <w:rPr>
                <w:b/>
                <w:szCs w:val="24"/>
              </w:rPr>
              <w:t xml:space="preserve">Max. </w:t>
            </w:r>
            <w:proofErr w:type="gramStart"/>
            <w:r w:rsidR="00D35A91" w:rsidRPr="00D04DC2">
              <w:rPr>
                <w:b/>
                <w:szCs w:val="24"/>
              </w:rPr>
              <w:t>M</w:t>
            </w:r>
            <w:r w:rsidRPr="00D04DC2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CC6EA8" w:rsidRPr="00D04DC2" w:rsidRDefault="00CC6EA8" w:rsidP="00CC6EA8">
            <w:pPr>
              <w:pStyle w:val="Title"/>
              <w:jc w:val="left"/>
              <w:rPr>
                <w:b/>
                <w:szCs w:val="24"/>
              </w:rPr>
            </w:pPr>
            <w:r w:rsidRPr="00D04DC2">
              <w:rPr>
                <w:b/>
                <w:szCs w:val="24"/>
              </w:rPr>
              <w:t>100</w:t>
            </w:r>
          </w:p>
        </w:tc>
      </w:tr>
    </w:tbl>
    <w:p w:rsidR="002E336A" w:rsidRPr="00F50EC8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F50EC8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F50EC8" w:rsidRDefault="00A7142F" w:rsidP="00565E64">
            <w:pPr>
              <w:jc w:val="center"/>
              <w:rPr>
                <w:b/>
              </w:rPr>
            </w:pPr>
            <w:r w:rsidRPr="00F50EC8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F50EC8" w:rsidRDefault="00A7142F" w:rsidP="00565E64">
            <w:pPr>
              <w:jc w:val="center"/>
              <w:rPr>
                <w:b/>
              </w:rPr>
            </w:pPr>
            <w:r w:rsidRPr="00F50EC8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Pr="00F50EC8" w:rsidRDefault="00A7142F" w:rsidP="00565E64">
            <w:pPr>
              <w:jc w:val="center"/>
              <w:rPr>
                <w:b/>
              </w:rPr>
            </w:pPr>
            <w:r w:rsidRPr="00F50EC8">
              <w:rPr>
                <w:b/>
              </w:rPr>
              <w:t>Questions</w:t>
            </w:r>
          </w:p>
          <w:p w:rsidR="00A7142F" w:rsidRPr="00F50EC8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F50EC8" w:rsidRDefault="00A7142F" w:rsidP="00565E64">
            <w:pPr>
              <w:rPr>
                <w:b/>
              </w:rPr>
            </w:pPr>
            <w:r w:rsidRPr="00F50EC8"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F50EC8" w:rsidRDefault="00A7142F" w:rsidP="00565E64">
            <w:pPr>
              <w:rPr>
                <w:b/>
              </w:rPr>
            </w:pPr>
            <w:r w:rsidRPr="00F50EC8">
              <w:rPr>
                <w:b/>
              </w:rPr>
              <w:t>Marks</w:t>
            </w:r>
          </w:p>
        </w:tc>
      </w:tr>
      <w:tr w:rsidR="00D35A91" w:rsidRPr="00F50EC8" w:rsidTr="00D35A91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772B9E" w:rsidRDefault="00772B9E" w:rsidP="00772B9E">
            <w:pPr>
              <w:jc w:val="center"/>
              <w:rPr>
                <w:b/>
                <w:u w:val="single"/>
              </w:rPr>
            </w:pPr>
          </w:p>
          <w:p w:rsidR="00772B9E" w:rsidRPr="00F50EC8" w:rsidRDefault="00772B9E" w:rsidP="00772B9E">
            <w:pPr>
              <w:jc w:val="center"/>
              <w:rPr>
                <w:b/>
                <w:u w:val="single"/>
              </w:rPr>
            </w:pPr>
            <w:r w:rsidRPr="00F50EC8">
              <w:rPr>
                <w:b/>
                <w:u w:val="single"/>
              </w:rPr>
              <w:t>ANSWER ANY FIVE  QUESTIONS (5 x 16 = 80 Marks)</w:t>
            </w:r>
          </w:p>
          <w:p w:rsidR="00E30391" w:rsidRPr="00F50EC8" w:rsidRDefault="00E30391" w:rsidP="00772B9E">
            <w:pPr>
              <w:rPr>
                <w:b/>
              </w:rPr>
            </w:pPr>
          </w:p>
        </w:tc>
      </w:tr>
      <w:tr w:rsidR="00B34D35" w:rsidRPr="00F50EC8" w:rsidTr="00E30391">
        <w:trPr>
          <w:trHeight w:val="404"/>
        </w:trPr>
        <w:tc>
          <w:tcPr>
            <w:tcW w:w="371" w:type="pct"/>
            <w:vMerge w:val="restart"/>
            <w:shd w:val="clear" w:color="auto" w:fill="auto"/>
          </w:tcPr>
          <w:p w:rsidR="00B34D35" w:rsidRPr="00F50EC8" w:rsidRDefault="00B34D35" w:rsidP="00B34D35">
            <w:pPr>
              <w:jc w:val="center"/>
            </w:pPr>
            <w:r w:rsidRPr="00F50EC8">
              <w:t>1.</w:t>
            </w:r>
          </w:p>
        </w:tc>
        <w:tc>
          <w:tcPr>
            <w:tcW w:w="386" w:type="pct"/>
            <w:shd w:val="clear" w:color="auto" w:fill="auto"/>
          </w:tcPr>
          <w:p w:rsidR="00B34D35" w:rsidRPr="00F50EC8" w:rsidRDefault="00B34D35" w:rsidP="00B34D35">
            <w:pPr>
              <w:jc w:val="center"/>
            </w:pPr>
            <w:r w:rsidRPr="00F50EC8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D35A91" w:rsidRPr="00F50EC8" w:rsidRDefault="00B34D35" w:rsidP="004526E0">
            <w:pPr>
              <w:tabs>
                <w:tab w:val="left" w:pos="720"/>
              </w:tabs>
              <w:jc w:val="both"/>
            </w:pPr>
            <w:r w:rsidRPr="00F50EC8">
              <w:t xml:space="preserve"> </w:t>
            </w:r>
            <w:r w:rsidR="004526E0">
              <w:t xml:space="preserve">Elaborate the </w:t>
            </w:r>
            <w:r w:rsidRPr="00F50EC8">
              <w:t>factors influencing the short term deflection.</w:t>
            </w:r>
          </w:p>
        </w:tc>
        <w:tc>
          <w:tcPr>
            <w:tcW w:w="538" w:type="pct"/>
            <w:shd w:val="clear" w:color="auto" w:fill="auto"/>
          </w:tcPr>
          <w:p w:rsidR="00B34D35" w:rsidRPr="00F50EC8" w:rsidRDefault="00B34D35" w:rsidP="0097579C">
            <w:pPr>
              <w:jc w:val="center"/>
              <w:rPr>
                <w:color w:val="000000" w:themeColor="text1"/>
              </w:rPr>
            </w:pPr>
            <w:r w:rsidRPr="00F50EC8">
              <w:rPr>
                <w:color w:val="000000" w:themeColor="text1"/>
              </w:rPr>
              <w:t>CO1</w:t>
            </w:r>
          </w:p>
        </w:tc>
        <w:tc>
          <w:tcPr>
            <w:tcW w:w="439" w:type="pct"/>
          </w:tcPr>
          <w:p w:rsidR="00B34D35" w:rsidRPr="00F50EC8" w:rsidRDefault="00B34D35" w:rsidP="00B34D35">
            <w:pPr>
              <w:jc w:val="center"/>
            </w:pPr>
            <w:r w:rsidRPr="00F50EC8">
              <w:t>4</w:t>
            </w:r>
          </w:p>
        </w:tc>
      </w:tr>
      <w:tr w:rsidR="00B34D35" w:rsidRPr="00F50EC8" w:rsidTr="00E30391">
        <w:trPr>
          <w:trHeight w:val="1529"/>
        </w:trPr>
        <w:tc>
          <w:tcPr>
            <w:tcW w:w="371" w:type="pct"/>
            <w:vMerge/>
            <w:shd w:val="clear" w:color="auto" w:fill="auto"/>
          </w:tcPr>
          <w:p w:rsidR="00B34D35" w:rsidRPr="00F50EC8" w:rsidRDefault="00B34D35" w:rsidP="00B34D35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34D35" w:rsidRPr="00F50EC8" w:rsidRDefault="00B34D35" w:rsidP="00B34D35">
            <w:pPr>
              <w:jc w:val="center"/>
            </w:pPr>
            <w:r w:rsidRPr="00F50EC8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D35A91" w:rsidRPr="00F50EC8" w:rsidRDefault="00B34D35" w:rsidP="00B34D35">
            <w:pPr>
              <w:tabs>
                <w:tab w:val="left" w:pos="720"/>
              </w:tabs>
              <w:jc w:val="both"/>
            </w:pPr>
            <w:r w:rsidRPr="00F50EC8">
              <w:t xml:space="preserve">In a hall, a rectangular beam of 300 x 450mm is reinforced with 3 bars of 20mm dia. at an effective depth of 420mm.  Two hanger bars of 12mm </w:t>
            </w:r>
            <w:r w:rsidRPr="00F50EC8">
              <w:sym w:font="Symbol" w:char="F066"/>
            </w:r>
            <w:r w:rsidRPr="00F50EC8">
              <w:t xml:space="preserve"> are provided at the compression face.  The effective span of the beam is 6m.  The beam supports a live load of 12kN/m.  Check for the deflection if M25 concrete and Fe415 steel are used.</w:t>
            </w:r>
          </w:p>
        </w:tc>
        <w:tc>
          <w:tcPr>
            <w:tcW w:w="538" w:type="pct"/>
            <w:shd w:val="clear" w:color="auto" w:fill="auto"/>
          </w:tcPr>
          <w:p w:rsidR="00B34D35" w:rsidRPr="00F50EC8" w:rsidRDefault="00B34D35" w:rsidP="0097579C">
            <w:pPr>
              <w:jc w:val="center"/>
            </w:pPr>
            <w:r w:rsidRPr="00F50EC8">
              <w:t>CO3</w:t>
            </w:r>
          </w:p>
        </w:tc>
        <w:tc>
          <w:tcPr>
            <w:tcW w:w="439" w:type="pct"/>
          </w:tcPr>
          <w:p w:rsidR="00B34D35" w:rsidRPr="00F50EC8" w:rsidRDefault="00B34D35" w:rsidP="00B34D35">
            <w:pPr>
              <w:jc w:val="center"/>
            </w:pPr>
            <w:r w:rsidRPr="00F50EC8">
              <w:t>12</w:t>
            </w:r>
          </w:p>
        </w:tc>
      </w:tr>
      <w:tr w:rsidR="00D35A91" w:rsidRPr="00F50EC8" w:rsidTr="007D25F5">
        <w:trPr>
          <w:trHeight w:val="42"/>
        </w:trPr>
        <w:tc>
          <w:tcPr>
            <w:tcW w:w="371" w:type="pct"/>
            <w:shd w:val="clear" w:color="auto" w:fill="auto"/>
          </w:tcPr>
          <w:p w:rsidR="00D35A91" w:rsidRPr="00F50EC8" w:rsidRDefault="00D35A91" w:rsidP="00B34D35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35A91" w:rsidRPr="00F50EC8" w:rsidRDefault="00D35A91" w:rsidP="00B34D35">
            <w:pPr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D35A91" w:rsidRPr="00F50EC8" w:rsidRDefault="00D35A91" w:rsidP="00B34D35">
            <w:pPr>
              <w:tabs>
                <w:tab w:val="left" w:pos="720"/>
              </w:tabs>
              <w:jc w:val="both"/>
            </w:pPr>
          </w:p>
        </w:tc>
        <w:tc>
          <w:tcPr>
            <w:tcW w:w="538" w:type="pct"/>
            <w:shd w:val="clear" w:color="auto" w:fill="auto"/>
          </w:tcPr>
          <w:p w:rsidR="00D35A91" w:rsidRPr="00F50EC8" w:rsidRDefault="00D35A91" w:rsidP="0097579C">
            <w:pPr>
              <w:jc w:val="center"/>
            </w:pPr>
          </w:p>
        </w:tc>
        <w:tc>
          <w:tcPr>
            <w:tcW w:w="439" w:type="pct"/>
          </w:tcPr>
          <w:p w:rsidR="00D35A91" w:rsidRPr="00F50EC8" w:rsidRDefault="00D35A91" w:rsidP="00B34D35">
            <w:pPr>
              <w:jc w:val="center"/>
            </w:pPr>
          </w:p>
        </w:tc>
      </w:tr>
      <w:tr w:rsidR="00CF6D11" w:rsidRPr="00F50EC8" w:rsidTr="00E30391">
        <w:trPr>
          <w:trHeight w:val="413"/>
        </w:trPr>
        <w:tc>
          <w:tcPr>
            <w:tcW w:w="371" w:type="pct"/>
            <w:vMerge w:val="restart"/>
            <w:shd w:val="clear" w:color="auto" w:fill="auto"/>
          </w:tcPr>
          <w:p w:rsidR="00CF6D11" w:rsidRPr="00F50EC8" w:rsidRDefault="00CF6D11" w:rsidP="00CF6D11">
            <w:pPr>
              <w:jc w:val="center"/>
            </w:pPr>
            <w:r w:rsidRPr="00F50EC8">
              <w:t>2.</w:t>
            </w:r>
          </w:p>
        </w:tc>
        <w:tc>
          <w:tcPr>
            <w:tcW w:w="386" w:type="pct"/>
            <w:shd w:val="clear" w:color="auto" w:fill="auto"/>
          </w:tcPr>
          <w:p w:rsidR="00CF6D11" w:rsidRPr="00F50EC8" w:rsidRDefault="00CF6D11" w:rsidP="00CF6D11">
            <w:pPr>
              <w:jc w:val="center"/>
            </w:pPr>
            <w:r w:rsidRPr="00F50EC8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D35A91" w:rsidRPr="00F50EC8" w:rsidRDefault="00CF6D11" w:rsidP="00CF6D11">
            <w:pPr>
              <w:jc w:val="both"/>
            </w:pPr>
            <w:r w:rsidRPr="00F50EC8">
              <w:t>Explain the concept of Plastic hinge formation with neat sketch.</w:t>
            </w:r>
          </w:p>
        </w:tc>
        <w:tc>
          <w:tcPr>
            <w:tcW w:w="538" w:type="pct"/>
            <w:shd w:val="clear" w:color="auto" w:fill="auto"/>
          </w:tcPr>
          <w:p w:rsidR="00CF6D11" w:rsidRPr="00F50EC8" w:rsidRDefault="00CF6D11" w:rsidP="00FB51E6">
            <w:pPr>
              <w:jc w:val="center"/>
              <w:rPr>
                <w:color w:val="000000" w:themeColor="text1"/>
              </w:rPr>
            </w:pPr>
            <w:r w:rsidRPr="00F50EC8">
              <w:rPr>
                <w:color w:val="000000" w:themeColor="text1"/>
              </w:rPr>
              <w:t>CO</w:t>
            </w:r>
            <w:r w:rsidR="00FB51E6" w:rsidRPr="00F50EC8">
              <w:rPr>
                <w:color w:val="000000" w:themeColor="text1"/>
              </w:rPr>
              <w:t>2</w:t>
            </w:r>
          </w:p>
        </w:tc>
        <w:tc>
          <w:tcPr>
            <w:tcW w:w="439" w:type="pct"/>
          </w:tcPr>
          <w:p w:rsidR="00CF6D11" w:rsidRPr="00F50EC8" w:rsidRDefault="00CF6D11" w:rsidP="00CF6D11">
            <w:pPr>
              <w:jc w:val="center"/>
            </w:pPr>
            <w:r w:rsidRPr="00F50EC8">
              <w:t>4</w:t>
            </w:r>
          </w:p>
        </w:tc>
      </w:tr>
      <w:tr w:rsidR="001076DD" w:rsidRPr="00F50EC8" w:rsidTr="00E30391">
        <w:trPr>
          <w:trHeight w:val="1799"/>
        </w:trPr>
        <w:tc>
          <w:tcPr>
            <w:tcW w:w="371" w:type="pct"/>
            <w:vMerge/>
            <w:shd w:val="clear" w:color="auto" w:fill="auto"/>
          </w:tcPr>
          <w:p w:rsidR="001076DD" w:rsidRPr="00F50EC8" w:rsidRDefault="001076DD" w:rsidP="001076D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1076DD" w:rsidRPr="00F50EC8" w:rsidRDefault="001076DD" w:rsidP="001076DD">
            <w:pPr>
              <w:jc w:val="center"/>
            </w:pPr>
            <w:r w:rsidRPr="00F50EC8">
              <w:t>b.</w:t>
            </w:r>
          </w:p>
        </w:tc>
        <w:tc>
          <w:tcPr>
            <w:tcW w:w="3266" w:type="pct"/>
            <w:shd w:val="clear" w:color="auto" w:fill="auto"/>
          </w:tcPr>
          <w:p w:rsidR="00D35A91" w:rsidRPr="00F50EC8" w:rsidRDefault="001076DD" w:rsidP="001076DD">
            <w:pPr>
              <w:jc w:val="both"/>
            </w:pPr>
            <w:r w:rsidRPr="00F50EC8">
              <w:t xml:space="preserve">A Tee beam ABC is continuous over two </w:t>
            </w:r>
            <w:proofErr w:type="gramStart"/>
            <w:r w:rsidRPr="00F50EC8">
              <w:t>span</w:t>
            </w:r>
            <w:proofErr w:type="gramEnd"/>
            <w:r w:rsidRPr="00F50EC8">
              <w:t xml:space="preserve"> of 8m each and it carries uniformly distributed factored load of 75kN/m. Check for the max. </w:t>
            </w:r>
            <w:proofErr w:type="gramStart"/>
            <w:r w:rsidRPr="00F50EC8">
              <w:t>moment</w:t>
            </w:r>
            <w:proofErr w:type="gramEnd"/>
            <w:r w:rsidRPr="00F50EC8">
              <w:t xml:space="preserve"> to reduce by 30% and redistribute to the spans.  Flange width – 1000mm, web width – 300mm and slab thickness 150mm. Overall depth 820mm and effective depth 770 mm. Use M25 concrete and Fe 415 steel</w:t>
            </w:r>
            <w:r w:rsidR="00D35A91" w:rsidRPr="00F50EC8">
              <w:t>.</w:t>
            </w:r>
          </w:p>
        </w:tc>
        <w:tc>
          <w:tcPr>
            <w:tcW w:w="538" w:type="pct"/>
            <w:shd w:val="clear" w:color="auto" w:fill="auto"/>
          </w:tcPr>
          <w:p w:rsidR="001076DD" w:rsidRPr="00F50EC8" w:rsidRDefault="001076DD" w:rsidP="0097579C">
            <w:pPr>
              <w:jc w:val="center"/>
            </w:pPr>
            <w:r w:rsidRPr="00F50EC8">
              <w:t>CO5</w:t>
            </w:r>
          </w:p>
        </w:tc>
        <w:tc>
          <w:tcPr>
            <w:tcW w:w="439" w:type="pct"/>
          </w:tcPr>
          <w:p w:rsidR="001076DD" w:rsidRPr="00F50EC8" w:rsidRDefault="001076DD" w:rsidP="001076DD">
            <w:pPr>
              <w:jc w:val="center"/>
            </w:pPr>
            <w:r w:rsidRPr="00F50EC8">
              <w:t>12</w:t>
            </w:r>
          </w:p>
        </w:tc>
      </w:tr>
      <w:tr w:rsidR="00D35A91" w:rsidRPr="00F50EC8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D35A91" w:rsidRPr="00F50EC8" w:rsidRDefault="00D35A91" w:rsidP="001076D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35A91" w:rsidRPr="00F50EC8" w:rsidRDefault="00D35A91" w:rsidP="001076D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35A91" w:rsidRPr="00F50EC8" w:rsidRDefault="00D35A91" w:rsidP="001076DD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D35A91" w:rsidRPr="00F50EC8" w:rsidRDefault="00D35A91" w:rsidP="0097579C">
            <w:pPr>
              <w:jc w:val="center"/>
            </w:pPr>
          </w:p>
        </w:tc>
        <w:tc>
          <w:tcPr>
            <w:tcW w:w="439" w:type="pct"/>
          </w:tcPr>
          <w:p w:rsidR="00D35A91" w:rsidRPr="00F50EC8" w:rsidRDefault="00D35A91" w:rsidP="001076DD">
            <w:pPr>
              <w:jc w:val="center"/>
            </w:pPr>
          </w:p>
        </w:tc>
      </w:tr>
      <w:tr w:rsidR="00F50EC8" w:rsidRPr="00F50EC8" w:rsidTr="00E30391">
        <w:trPr>
          <w:trHeight w:val="413"/>
        </w:trPr>
        <w:tc>
          <w:tcPr>
            <w:tcW w:w="371" w:type="pct"/>
            <w:vMerge w:val="restart"/>
            <w:shd w:val="clear" w:color="auto" w:fill="auto"/>
          </w:tcPr>
          <w:p w:rsidR="00F50EC8" w:rsidRPr="00F50EC8" w:rsidRDefault="00F50EC8" w:rsidP="001076DD">
            <w:pPr>
              <w:jc w:val="center"/>
            </w:pPr>
            <w:r w:rsidRPr="00F50EC8">
              <w:t>3.</w:t>
            </w:r>
          </w:p>
        </w:tc>
        <w:tc>
          <w:tcPr>
            <w:tcW w:w="386" w:type="pct"/>
            <w:shd w:val="clear" w:color="auto" w:fill="auto"/>
          </w:tcPr>
          <w:p w:rsidR="00F50EC8" w:rsidRPr="00F50EC8" w:rsidRDefault="00F50EC8" w:rsidP="001076DD">
            <w:pPr>
              <w:jc w:val="center"/>
            </w:pPr>
            <w:r w:rsidRPr="00F50EC8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F50EC8" w:rsidRPr="00F50EC8" w:rsidRDefault="00F50EC8" w:rsidP="001076DD">
            <w:pPr>
              <w:tabs>
                <w:tab w:val="left" w:pos="720"/>
              </w:tabs>
              <w:jc w:val="both"/>
            </w:pPr>
            <w:r w:rsidRPr="00F50EC8">
              <w:t>Differentiate between ‘RC wall’ and ‘Shear wall’.</w:t>
            </w:r>
          </w:p>
        </w:tc>
        <w:tc>
          <w:tcPr>
            <w:tcW w:w="538" w:type="pct"/>
            <w:shd w:val="clear" w:color="auto" w:fill="auto"/>
          </w:tcPr>
          <w:p w:rsidR="00F50EC8" w:rsidRPr="00F50EC8" w:rsidRDefault="00F50EC8" w:rsidP="0097579C">
            <w:pPr>
              <w:jc w:val="center"/>
            </w:pPr>
            <w:r w:rsidRPr="00F50EC8">
              <w:t>CO3</w:t>
            </w:r>
          </w:p>
        </w:tc>
        <w:tc>
          <w:tcPr>
            <w:tcW w:w="439" w:type="pct"/>
          </w:tcPr>
          <w:p w:rsidR="00F50EC8" w:rsidRPr="00F50EC8" w:rsidRDefault="00F50EC8" w:rsidP="001076DD">
            <w:pPr>
              <w:jc w:val="center"/>
            </w:pPr>
            <w:r w:rsidRPr="00F50EC8">
              <w:t>4</w:t>
            </w:r>
          </w:p>
        </w:tc>
      </w:tr>
      <w:tr w:rsidR="00F50EC8" w:rsidRPr="00F50EC8" w:rsidTr="00E30391">
        <w:trPr>
          <w:trHeight w:val="719"/>
        </w:trPr>
        <w:tc>
          <w:tcPr>
            <w:tcW w:w="371" w:type="pct"/>
            <w:vMerge/>
            <w:shd w:val="clear" w:color="auto" w:fill="auto"/>
          </w:tcPr>
          <w:p w:rsidR="00F50EC8" w:rsidRPr="00F50EC8" w:rsidRDefault="00F50EC8" w:rsidP="001076D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50EC8" w:rsidRPr="00F50EC8" w:rsidRDefault="00F50EC8" w:rsidP="001076DD">
            <w:pPr>
              <w:jc w:val="center"/>
            </w:pPr>
            <w:r w:rsidRPr="00F50EC8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F50EC8" w:rsidRPr="00F50EC8" w:rsidRDefault="00F50EC8" w:rsidP="00815BCE">
            <w:pPr>
              <w:jc w:val="both"/>
            </w:pPr>
            <w:r w:rsidRPr="00F50EC8">
              <w:t>Discuss the interaction of shear walls and describe the given principles of shear walls.</w:t>
            </w:r>
          </w:p>
        </w:tc>
        <w:tc>
          <w:tcPr>
            <w:tcW w:w="538" w:type="pct"/>
            <w:shd w:val="clear" w:color="auto" w:fill="auto"/>
          </w:tcPr>
          <w:p w:rsidR="00F50EC8" w:rsidRPr="00F50EC8" w:rsidRDefault="00F50EC8" w:rsidP="0097579C">
            <w:pPr>
              <w:jc w:val="center"/>
            </w:pPr>
            <w:r w:rsidRPr="00F50EC8">
              <w:t>CO6</w:t>
            </w:r>
          </w:p>
        </w:tc>
        <w:tc>
          <w:tcPr>
            <w:tcW w:w="439" w:type="pct"/>
          </w:tcPr>
          <w:p w:rsidR="00F50EC8" w:rsidRPr="00F50EC8" w:rsidRDefault="00F50EC8" w:rsidP="00B43F15">
            <w:pPr>
              <w:jc w:val="center"/>
            </w:pPr>
            <w:r w:rsidRPr="00F50EC8">
              <w:t>12</w:t>
            </w:r>
          </w:p>
        </w:tc>
      </w:tr>
      <w:tr w:rsidR="00D35A91" w:rsidRPr="00F50EC8" w:rsidTr="003F6645">
        <w:trPr>
          <w:trHeight w:val="90"/>
        </w:trPr>
        <w:tc>
          <w:tcPr>
            <w:tcW w:w="371" w:type="pct"/>
            <w:shd w:val="clear" w:color="auto" w:fill="auto"/>
          </w:tcPr>
          <w:p w:rsidR="00D35A91" w:rsidRPr="00F50EC8" w:rsidRDefault="00D35A91" w:rsidP="001076D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35A91" w:rsidRPr="00F50EC8" w:rsidRDefault="00D35A91" w:rsidP="001076DD">
            <w:pPr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D35A91" w:rsidRPr="00F50EC8" w:rsidRDefault="00D35A91" w:rsidP="00971C6C">
            <w:pPr>
              <w:jc w:val="both"/>
              <w:rPr>
                <w:color w:val="000000"/>
              </w:rPr>
            </w:pPr>
          </w:p>
        </w:tc>
        <w:tc>
          <w:tcPr>
            <w:tcW w:w="538" w:type="pct"/>
            <w:shd w:val="clear" w:color="auto" w:fill="auto"/>
          </w:tcPr>
          <w:p w:rsidR="00D35A91" w:rsidRPr="00F50EC8" w:rsidRDefault="00D35A91" w:rsidP="0097579C">
            <w:pPr>
              <w:jc w:val="center"/>
            </w:pPr>
          </w:p>
        </w:tc>
        <w:tc>
          <w:tcPr>
            <w:tcW w:w="439" w:type="pct"/>
          </w:tcPr>
          <w:p w:rsidR="00D35A91" w:rsidRPr="00F50EC8" w:rsidRDefault="00D35A91" w:rsidP="00B43F15">
            <w:pPr>
              <w:jc w:val="center"/>
            </w:pPr>
          </w:p>
        </w:tc>
      </w:tr>
      <w:tr w:rsidR="00F50EC8" w:rsidRPr="00F50EC8" w:rsidTr="00E30391">
        <w:trPr>
          <w:trHeight w:val="683"/>
        </w:trPr>
        <w:tc>
          <w:tcPr>
            <w:tcW w:w="371" w:type="pct"/>
            <w:vMerge w:val="restart"/>
            <w:shd w:val="clear" w:color="auto" w:fill="auto"/>
          </w:tcPr>
          <w:p w:rsidR="00F50EC8" w:rsidRPr="00F50EC8" w:rsidRDefault="00F50EC8" w:rsidP="001076DD">
            <w:pPr>
              <w:jc w:val="center"/>
            </w:pPr>
            <w:r w:rsidRPr="00F50EC8">
              <w:t>4.</w:t>
            </w:r>
          </w:p>
        </w:tc>
        <w:tc>
          <w:tcPr>
            <w:tcW w:w="386" w:type="pct"/>
            <w:shd w:val="clear" w:color="auto" w:fill="auto"/>
          </w:tcPr>
          <w:p w:rsidR="00F50EC8" w:rsidRPr="00F50EC8" w:rsidRDefault="00F50EC8" w:rsidP="001076DD">
            <w:pPr>
              <w:jc w:val="center"/>
            </w:pPr>
            <w:r w:rsidRPr="00F50EC8">
              <w:t>a.</w:t>
            </w:r>
          </w:p>
        </w:tc>
        <w:tc>
          <w:tcPr>
            <w:tcW w:w="3266" w:type="pct"/>
            <w:shd w:val="clear" w:color="auto" w:fill="auto"/>
          </w:tcPr>
          <w:p w:rsidR="00F50EC8" w:rsidRPr="00F50EC8" w:rsidRDefault="00F50EC8" w:rsidP="001076DD">
            <w:pPr>
              <w:jc w:val="both"/>
            </w:pPr>
            <w:r w:rsidRPr="00F50EC8">
              <w:t>Illustrate the characteristic features of Yield line and the assumptions made in the yield line analysis.</w:t>
            </w:r>
          </w:p>
        </w:tc>
        <w:tc>
          <w:tcPr>
            <w:tcW w:w="538" w:type="pct"/>
            <w:shd w:val="clear" w:color="auto" w:fill="auto"/>
          </w:tcPr>
          <w:p w:rsidR="00F50EC8" w:rsidRPr="00F50EC8" w:rsidRDefault="00F50EC8" w:rsidP="0097579C">
            <w:pPr>
              <w:jc w:val="center"/>
            </w:pPr>
            <w:r w:rsidRPr="00F50EC8">
              <w:t>CO3</w:t>
            </w:r>
          </w:p>
        </w:tc>
        <w:tc>
          <w:tcPr>
            <w:tcW w:w="439" w:type="pct"/>
          </w:tcPr>
          <w:p w:rsidR="00F50EC8" w:rsidRPr="00F50EC8" w:rsidRDefault="00F50EC8" w:rsidP="001076DD">
            <w:pPr>
              <w:jc w:val="center"/>
            </w:pPr>
            <w:r w:rsidRPr="00F50EC8">
              <w:t>4</w:t>
            </w:r>
          </w:p>
        </w:tc>
      </w:tr>
      <w:tr w:rsidR="00F50EC8" w:rsidRPr="00F50EC8" w:rsidTr="00E30391">
        <w:trPr>
          <w:trHeight w:val="1529"/>
        </w:trPr>
        <w:tc>
          <w:tcPr>
            <w:tcW w:w="371" w:type="pct"/>
            <w:vMerge/>
            <w:shd w:val="clear" w:color="auto" w:fill="auto"/>
          </w:tcPr>
          <w:p w:rsidR="00F50EC8" w:rsidRPr="00F50EC8" w:rsidRDefault="00F50EC8" w:rsidP="001076D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50EC8" w:rsidRPr="00F50EC8" w:rsidRDefault="00F50EC8" w:rsidP="001076DD">
            <w:pPr>
              <w:jc w:val="center"/>
            </w:pPr>
            <w:r w:rsidRPr="00F50EC8">
              <w:t>b.</w:t>
            </w:r>
          </w:p>
        </w:tc>
        <w:tc>
          <w:tcPr>
            <w:tcW w:w="3266" w:type="pct"/>
            <w:shd w:val="clear" w:color="auto" w:fill="auto"/>
          </w:tcPr>
          <w:p w:rsidR="00F50EC8" w:rsidRPr="00F50EC8" w:rsidRDefault="00F50EC8" w:rsidP="0033040B">
            <w:pPr>
              <w:jc w:val="both"/>
            </w:pPr>
            <w:r w:rsidRPr="00F50EC8">
              <w:t xml:space="preserve">A hexagonal slab of side 3.6m is simply supported along edges and is </w:t>
            </w:r>
            <w:proofErr w:type="spellStart"/>
            <w:r w:rsidRPr="00F50EC8">
              <w:t>isotropically</w:t>
            </w:r>
            <w:proofErr w:type="spellEnd"/>
            <w:r w:rsidRPr="00F50EC8">
              <w:t xml:space="preserve"> reinforced with 10mm dia. bars at 150mm c/c.  The effective depth is 125mm and overall depth of slab is 150mm.  If M20 concrete and Fe 415 steel are used, determine its load carrying </w:t>
            </w:r>
            <w:proofErr w:type="spellStart"/>
            <w:r w:rsidRPr="00F50EC8">
              <w:t>capcity</w:t>
            </w:r>
            <w:proofErr w:type="spellEnd"/>
            <w:r w:rsidRPr="00F50EC8">
              <w:t xml:space="preserve"> by yield line analysis method.</w:t>
            </w:r>
          </w:p>
        </w:tc>
        <w:tc>
          <w:tcPr>
            <w:tcW w:w="538" w:type="pct"/>
            <w:shd w:val="clear" w:color="auto" w:fill="auto"/>
          </w:tcPr>
          <w:p w:rsidR="00F50EC8" w:rsidRPr="00F50EC8" w:rsidRDefault="00F50EC8" w:rsidP="0097579C">
            <w:pPr>
              <w:jc w:val="center"/>
            </w:pPr>
            <w:r w:rsidRPr="00F50EC8">
              <w:t>CO6</w:t>
            </w:r>
          </w:p>
        </w:tc>
        <w:tc>
          <w:tcPr>
            <w:tcW w:w="439" w:type="pct"/>
          </w:tcPr>
          <w:p w:rsidR="00F50EC8" w:rsidRPr="00F50EC8" w:rsidRDefault="00F50EC8" w:rsidP="00B43F15">
            <w:pPr>
              <w:jc w:val="center"/>
            </w:pPr>
            <w:r w:rsidRPr="00F50EC8">
              <w:t>12</w:t>
            </w:r>
          </w:p>
        </w:tc>
      </w:tr>
      <w:tr w:rsidR="00D35A91" w:rsidRPr="00F50EC8" w:rsidTr="00F50EC8">
        <w:trPr>
          <w:trHeight w:val="341"/>
        </w:trPr>
        <w:tc>
          <w:tcPr>
            <w:tcW w:w="371" w:type="pct"/>
            <w:shd w:val="clear" w:color="auto" w:fill="auto"/>
          </w:tcPr>
          <w:p w:rsidR="00D35A91" w:rsidRPr="00F50EC8" w:rsidRDefault="00D35A91" w:rsidP="00F50EC8"/>
        </w:tc>
        <w:tc>
          <w:tcPr>
            <w:tcW w:w="386" w:type="pct"/>
            <w:shd w:val="clear" w:color="auto" w:fill="auto"/>
          </w:tcPr>
          <w:p w:rsidR="00D35A91" w:rsidRPr="00F50EC8" w:rsidRDefault="00D35A91" w:rsidP="001076D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35A91" w:rsidRPr="00F50EC8" w:rsidRDefault="00D35A91" w:rsidP="0033040B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D35A91" w:rsidRPr="00F50EC8" w:rsidRDefault="00D35A91" w:rsidP="0097579C">
            <w:pPr>
              <w:jc w:val="center"/>
            </w:pPr>
          </w:p>
        </w:tc>
        <w:tc>
          <w:tcPr>
            <w:tcW w:w="439" w:type="pct"/>
          </w:tcPr>
          <w:p w:rsidR="00D35A91" w:rsidRPr="00F50EC8" w:rsidRDefault="00D35A91" w:rsidP="00B43F15">
            <w:pPr>
              <w:jc w:val="center"/>
            </w:pPr>
          </w:p>
        </w:tc>
      </w:tr>
      <w:tr w:rsidR="00F50EC8" w:rsidRPr="00F50EC8" w:rsidTr="00E30391">
        <w:trPr>
          <w:trHeight w:val="449"/>
        </w:trPr>
        <w:tc>
          <w:tcPr>
            <w:tcW w:w="371" w:type="pct"/>
            <w:vMerge w:val="restart"/>
            <w:shd w:val="clear" w:color="auto" w:fill="auto"/>
          </w:tcPr>
          <w:p w:rsidR="00F50EC8" w:rsidRPr="00F50EC8" w:rsidRDefault="00F50EC8" w:rsidP="001076DD">
            <w:pPr>
              <w:jc w:val="center"/>
            </w:pPr>
            <w:r w:rsidRPr="00F50EC8">
              <w:t>5.</w:t>
            </w:r>
          </w:p>
        </w:tc>
        <w:tc>
          <w:tcPr>
            <w:tcW w:w="386" w:type="pct"/>
            <w:shd w:val="clear" w:color="auto" w:fill="auto"/>
          </w:tcPr>
          <w:p w:rsidR="00F50EC8" w:rsidRPr="00F50EC8" w:rsidRDefault="00F50EC8" w:rsidP="001076DD">
            <w:pPr>
              <w:jc w:val="center"/>
            </w:pPr>
            <w:r w:rsidRPr="00F50EC8">
              <w:t>a.</w:t>
            </w:r>
          </w:p>
        </w:tc>
        <w:tc>
          <w:tcPr>
            <w:tcW w:w="3266" w:type="pct"/>
            <w:shd w:val="clear" w:color="auto" w:fill="auto"/>
          </w:tcPr>
          <w:p w:rsidR="00F50EC8" w:rsidRPr="00F50EC8" w:rsidRDefault="00F50EC8" w:rsidP="008503D2">
            <w:pPr>
              <w:jc w:val="both"/>
            </w:pPr>
            <w:r w:rsidRPr="00F50EC8">
              <w:t>Differentiate between ‘Bunkers’ and ‘Silos’.</w:t>
            </w:r>
            <w:r w:rsidRPr="00F50EC8">
              <w:tab/>
            </w:r>
          </w:p>
        </w:tc>
        <w:tc>
          <w:tcPr>
            <w:tcW w:w="538" w:type="pct"/>
            <w:shd w:val="clear" w:color="auto" w:fill="auto"/>
          </w:tcPr>
          <w:p w:rsidR="00F50EC8" w:rsidRPr="00F50EC8" w:rsidRDefault="00F50EC8" w:rsidP="0097579C">
            <w:pPr>
              <w:jc w:val="center"/>
            </w:pPr>
            <w:r w:rsidRPr="00F50EC8">
              <w:t>CO3</w:t>
            </w:r>
          </w:p>
        </w:tc>
        <w:tc>
          <w:tcPr>
            <w:tcW w:w="439" w:type="pct"/>
          </w:tcPr>
          <w:p w:rsidR="00F50EC8" w:rsidRPr="00F50EC8" w:rsidRDefault="00F50EC8" w:rsidP="001076DD">
            <w:pPr>
              <w:jc w:val="center"/>
            </w:pPr>
            <w:r w:rsidRPr="00F50EC8">
              <w:t>4</w:t>
            </w:r>
          </w:p>
        </w:tc>
      </w:tr>
      <w:tr w:rsidR="00F50EC8" w:rsidRPr="00F50EC8" w:rsidTr="00E30391">
        <w:trPr>
          <w:trHeight w:val="971"/>
        </w:trPr>
        <w:tc>
          <w:tcPr>
            <w:tcW w:w="371" w:type="pct"/>
            <w:vMerge/>
            <w:shd w:val="clear" w:color="auto" w:fill="auto"/>
          </w:tcPr>
          <w:p w:rsidR="00F50EC8" w:rsidRPr="00F50EC8" w:rsidRDefault="00F50EC8" w:rsidP="001076D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50EC8" w:rsidRPr="00F50EC8" w:rsidRDefault="00F50EC8" w:rsidP="001076DD">
            <w:pPr>
              <w:jc w:val="center"/>
            </w:pPr>
            <w:r w:rsidRPr="00F50EC8">
              <w:t>b.</w:t>
            </w:r>
          </w:p>
        </w:tc>
        <w:tc>
          <w:tcPr>
            <w:tcW w:w="3266" w:type="pct"/>
            <w:shd w:val="clear" w:color="auto" w:fill="auto"/>
          </w:tcPr>
          <w:p w:rsidR="00F50EC8" w:rsidRPr="00F50EC8" w:rsidRDefault="00F50EC8" w:rsidP="00D949EA">
            <w:pPr>
              <w:jc w:val="both"/>
              <w:rPr>
                <w:vertAlign w:val="superscript"/>
              </w:rPr>
            </w:pPr>
            <w:r w:rsidRPr="00F50EC8">
              <w:t>Design the side walls of a rectangular bunker of capacity 300kN to store coal using M20 concret</w:t>
            </w:r>
            <w:r w:rsidR="004526E0">
              <w:t>e</w:t>
            </w:r>
            <w:r w:rsidRPr="00F50EC8">
              <w:t xml:space="preserve"> and Fe 415 steel.  Unit weight of coal is 8kN/m</w:t>
            </w:r>
            <w:r w:rsidRPr="00F50EC8">
              <w:rPr>
                <w:vertAlign w:val="superscript"/>
              </w:rPr>
              <w:t xml:space="preserve">3 </w:t>
            </w:r>
            <w:r w:rsidRPr="00F50EC8">
              <w:t>and angle of repose of coal is 25</w:t>
            </w:r>
            <w:r w:rsidRPr="00F50EC8">
              <w:rPr>
                <w:vertAlign w:val="superscript"/>
              </w:rPr>
              <w:t>O</w:t>
            </w:r>
          </w:p>
        </w:tc>
        <w:tc>
          <w:tcPr>
            <w:tcW w:w="538" w:type="pct"/>
            <w:shd w:val="clear" w:color="auto" w:fill="auto"/>
          </w:tcPr>
          <w:p w:rsidR="00F50EC8" w:rsidRPr="00F50EC8" w:rsidRDefault="00F50EC8" w:rsidP="0097579C">
            <w:pPr>
              <w:jc w:val="center"/>
            </w:pPr>
            <w:r w:rsidRPr="00F50EC8">
              <w:t>CO5</w:t>
            </w:r>
          </w:p>
        </w:tc>
        <w:tc>
          <w:tcPr>
            <w:tcW w:w="439" w:type="pct"/>
          </w:tcPr>
          <w:p w:rsidR="00F50EC8" w:rsidRPr="00F50EC8" w:rsidRDefault="00F50EC8" w:rsidP="007E1B3A">
            <w:pPr>
              <w:jc w:val="center"/>
            </w:pPr>
            <w:r w:rsidRPr="00F50EC8">
              <w:t>12</w:t>
            </w:r>
          </w:p>
        </w:tc>
      </w:tr>
      <w:tr w:rsidR="00D35A91" w:rsidRPr="00F50EC8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D35A91" w:rsidRPr="00F50EC8" w:rsidRDefault="00D35A91" w:rsidP="001076D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D35A91" w:rsidRPr="00F50EC8" w:rsidRDefault="00D35A91" w:rsidP="001076D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D35A91" w:rsidRPr="00F50EC8" w:rsidRDefault="00D35A91" w:rsidP="00D949EA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D35A91" w:rsidRPr="00F50EC8" w:rsidRDefault="00D35A91" w:rsidP="0097579C">
            <w:pPr>
              <w:jc w:val="center"/>
            </w:pPr>
          </w:p>
        </w:tc>
        <w:tc>
          <w:tcPr>
            <w:tcW w:w="439" w:type="pct"/>
          </w:tcPr>
          <w:p w:rsidR="00D35A91" w:rsidRPr="00F50EC8" w:rsidRDefault="00D35A91" w:rsidP="007E1B3A">
            <w:pPr>
              <w:jc w:val="center"/>
            </w:pPr>
          </w:p>
        </w:tc>
      </w:tr>
      <w:tr w:rsidR="00F50EC8" w:rsidRPr="00F50EC8" w:rsidTr="00E30391">
        <w:trPr>
          <w:trHeight w:val="1259"/>
        </w:trPr>
        <w:tc>
          <w:tcPr>
            <w:tcW w:w="371" w:type="pct"/>
            <w:vMerge w:val="restart"/>
            <w:shd w:val="clear" w:color="auto" w:fill="auto"/>
          </w:tcPr>
          <w:p w:rsidR="00F50EC8" w:rsidRPr="00F50EC8" w:rsidRDefault="00F50EC8" w:rsidP="00D55BDB">
            <w:pPr>
              <w:jc w:val="center"/>
            </w:pPr>
            <w:r w:rsidRPr="00F50EC8">
              <w:lastRenderedPageBreak/>
              <w:t>6.</w:t>
            </w:r>
          </w:p>
        </w:tc>
        <w:tc>
          <w:tcPr>
            <w:tcW w:w="386" w:type="pct"/>
            <w:shd w:val="clear" w:color="auto" w:fill="auto"/>
          </w:tcPr>
          <w:p w:rsidR="00F50EC8" w:rsidRPr="00F50EC8" w:rsidRDefault="00F50EC8" w:rsidP="00D55BDB">
            <w:pPr>
              <w:jc w:val="center"/>
            </w:pPr>
            <w:r w:rsidRPr="00F50EC8">
              <w:t>a.</w:t>
            </w:r>
          </w:p>
        </w:tc>
        <w:tc>
          <w:tcPr>
            <w:tcW w:w="3266" w:type="pct"/>
            <w:shd w:val="clear" w:color="auto" w:fill="auto"/>
          </w:tcPr>
          <w:p w:rsidR="00F50EC8" w:rsidRPr="00F50EC8" w:rsidRDefault="00F50EC8" w:rsidP="009F4035">
            <w:pPr>
              <w:jc w:val="both"/>
            </w:pPr>
            <w:r w:rsidRPr="00F50EC8">
              <w:t xml:space="preserve">In a hall, a rectangular beam of size 400 x 600mm is reinforced with 4 # 16mm </w:t>
            </w:r>
            <w:r w:rsidRPr="00F50EC8">
              <w:sym w:font="Symbol" w:char="F066"/>
            </w:r>
            <w:r w:rsidRPr="00F50EC8">
              <w:t xml:space="preserve"> with 35mm cover.  If the beam is subjected to a moment of 480kN.m, compute the crack width at a point midway between bars at the tension face.</w:t>
            </w:r>
          </w:p>
        </w:tc>
        <w:tc>
          <w:tcPr>
            <w:tcW w:w="538" w:type="pct"/>
            <w:shd w:val="clear" w:color="auto" w:fill="auto"/>
          </w:tcPr>
          <w:p w:rsidR="00F50EC8" w:rsidRPr="00F50EC8" w:rsidRDefault="00F50EC8" w:rsidP="0097579C">
            <w:pPr>
              <w:jc w:val="center"/>
            </w:pPr>
            <w:r w:rsidRPr="00F50EC8">
              <w:t>CO6</w:t>
            </w:r>
          </w:p>
        </w:tc>
        <w:tc>
          <w:tcPr>
            <w:tcW w:w="439" w:type="pct"/>
          </w:tcPr>
          <w:p w:rsidR="00F50EC8" w:rsidRPr="00F50EC8" w:rsidRDefault="00F50EC8" w:rsidP="00FC5353">
            <w:pPr>
              <w:jc w:val="center"/>
            </w:pPr>
            <w:r w:rsidRPr="00F50EC8">
              <w:t>8</w:t>
            </w:r>
          </w:p>
        </w:tc>
      </w:tr>
      <w:tr w:rsidR="00F50EC8" w:rsidRPr="00F50EC8" w:rsidTr="00E30391">
        <w:trPr>
          <w:trHeight w:val="431"/>
        </w:trPr>
        <w:tc>
          <w:tcPr>
            <w:tcW w:w="371" w:type="pct"/>
            <w:vMerge/>
            <w:shd w:val="clear" w:color="auto" w:fill="auto"/>
          </w:tcPr>
          <w:p w:rsidR="00F50EC8" w:rsidRPr="00F50EC8" w:rsidRDefault="00F50EC8" w:rsidP="00D55BD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50EC8" w:rsidRPr="00F50EC8" w:rsidRDefault="00F50EC8" w:rsidP="00D55BDB">
            <w:pPr>
              <w:jc w:val="center"/>
            </w:pPr>
            <w:r w:rsidRPr="00F50EC8">
              <w:t>b.</w:t>
            </w:r>
          </w:p>
        </w:tc>
        <w:tc>
          <w:tcPr>
            <w:tcW w:w="3266" w:type="pct"/>
            <w:shd w:val="clear" w:color="auto" w:fill="auto"/>
          </w:tcPr>
          <w:p w:rsidR="00F50EC8" w:rsidRPr="00F50EC8" w:rsidRDefault="00F50EC8" w:rsidP="00815BCE">
            <w:pPr>
              <w:jc w:val="both"/>
            </w:pPr>
            <w:r w:rsidRPr="00F50EC8">
              <w:t>Explain the concepts of plastic hinges and moment redistribution.</w:t>
            </w:r>
          </w:p>
        </w:tc>
        <w:tc>
          <w:tcPr>
            <w:tcW w:w="538" w:type="pct"/>
            <w:shd w:val="clear" w:color="auto" w:fill="auto"/>
          </w:tcPr>
          <w:p w:rsidR="00F50EC8" w:rsidRPr="00F50EC8" w:rsidRDefault="00F50EC8" w:rsidP="0097579C">
            <w:pPr>
              <w:jc w:val="center"/>
            </w:pPr>
            <w:r w:rsidRPr="00F50EC8">
              <w:t>CO6</w:t>
            </w:r>
          </w:p>
        </w:tc>
        <w:tc>
          <w:tcPr>
            <w:tcW w:w="439" w:type="pct"/>
          </w:tcPr>
          <w:p w:rsidR="00F50EC8" w:rsidRPr="00F50EC8" w:rsidRDefault="00F50EC8" w:rsidP="00FC5353">
            <w:pPr>
              <w:jc w:val="center"/>
            </w:pPr>
            <w:r w:rsidRPr="00F50EC8">
              <w:t>8</w:t>
            </w:r>
          </w:p>
        </w:tc>
      </w:tr>
      <w:tr w:rsidR="00772B9E" w:rsidRPr="00F50EC8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72B9E" w:rsidRPr="00F50EC8" w:rsidRDefault="00772B9E" w:rsidP="00D55BD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B9E" w:rsidRPr="00F50EC8" w:rsidRDefault="00772B9E" w:rsidP="00D55BD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72B9E" w:rsidRPr="00F50EC8" w:rsidRDefault="00772B9E" w:rsidP="00815BC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72B9E" w:rsidRPr="00F50EC8" w:rsidRDefault="00772B9E" w:rsidP="0097579C">
            <w:pPr>
              <w:jc w:val="center"/>
            </w:pPr>
          </w:p>
        </w:tc>
        <w:tc>
          <w:tcPr>
            <w:tcW w:w="439" w:type="pct"/>
          </w:tcPr>
          <w:p w:rsidR="00772B9E" w:rsidRPr="00F50EC8" w:rsidRDefault="00772B9E" w:rsidP="00FC5353">
            <w:pPr>
              <w:jc w:val="center"/>
            </w:pPr>
          </w:p>
        </w:tc>
      </w:tr>
      <w:tr w:rsidR="00772B9E" w:rsidRPr="00F50EC8" w:rsidTr="00E30391">
        <w:trPr>
          <w:trHeight w:val="701"/>
        </w:trPr>
        <w:tc>
          <w:tcPr>
            <w:tcW w:w="371" w:type="pct"/>
            <w:vMerge w:val="restart"/>
            <w:shd w:val="clear" w:color="auto" w:fill="auto"/>
          </w:tcPr>
          <w:p w:rsidR="00772B9E" w:rsidRPr="00F50EC8" w:rsidRDefault="00772B9E" w:rsidP="00D55BDB">
            <w:pPr>
              <w:jc w:val="center"/>
            </w:pPr>
            <w:r w:rsidRPr="00F50EC8">
              <w:t>7.</w:t>
            </w:r>
          </w:p>
        </w:tc>
        <w:tc>
          <w:tcPr>
            <w:tcW w:w="386" w:type="pct"/>
            <w:shd w:val="clear" w:color="auto" w:fill="auto"/>
          </w:tcPr>
          <w:p w:rsidR="00772B9E" w:rsidRPr="00F50EC8" w:rsidRDefault="00772B9E" w:rsidP="00D55BDB">
            <w:pPr>
              <w:jc w:val="center"/>
            </w:pPr>
            <w:r w:rsidRPr="00F50EC8">
              <w:t>a.</w:t>
            </w:r>
          </w:p>
        </w:tc>
        <w:tc>
          <w:tcPr>
            <w:tcW w:w="3266" w:type="pct"/>
            <w:shd w:val="clear" w:color="auto" w:fill="auto"/>
          </w:tcPr>
          <w:p w:rsidR="00772B9E" w:rsidRPr="00F50EC8" w:rsidRDefault="00772B9E" w:rsidP="00D949EA">
            <w:pPr>
              <w:jc w:val="both"/>
            </w:pPr>
            <w:r w:rsidRPr="00F50EC8">
              <w:t>Explain the Strut and Tie mechanism in Beam-column joint with neat sketch.</w:t>
            </w:r>
          </w:p>
        </w:tc>
        <w:tc>
          <w:tcPr>
            <w:tcW w:w="538" w:type="pct"/>
            <w:shd w:val="clear" w:color="auto" w:fill="auto"/>
          </w:tcPr>
          <w:p w:rsidR="00772B9E" w:rsidRPr="00F50EC8" w:rsidRDefault="00772B9E" w:rsidP="0097579C">
            <w:pPr>
              <w:jc w:val="center"/>
            </w:pPr>
            <w:r w:rsidRPr="00F50EC8">
              <w:t>CO2</w:t>
            </w:r>
          </w:p>
        </w:tc>
        <w:tc>
          <w:tcPr>
            <w:tcW w:w="439" w:type="pct"/>
          </w:tcPr>
          <w:p w:rsidR="00772B9E" w:rsidRPr="00F50EC8" w:rsidRDefault="00772B9E" w:rsidP="00FC5353">
            <w:pPr>
              <w:jc w:val="center"/>
            </w:pPr>
            <w:r w:rsidRPr="00F50EC8">
              <w:t>4</w:t>
            </w:r>
          </w:p>
        </w:tc>
      </w:tr>
      <w:tr w:rsidR="00772B9E" w:rsidRPr="00F50EC8" w:rsidTr="00E30391">
        <w:trPr>
          <w:trHeight w:val="1511"/>
        </w:trPr>
        <w:tc>
          <w:tcPr>
            <w:tcW w:w="371" w:type="pct"/>
            <w:vMerge/>
            <w:shd w:val="clear" w:color="auto" w:fill="auto"/>
          </w:tcPr>
          <w:p w:rsidR="00772B9E" w:rsidRPr="00F50EC8" w:rsidRDefault="00772B9E" w:rsidP="00D55BD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B9E" w:rsidRPr="00F50EC8" w:rsidRDefault="00772B9E" w:rsidP="00D55BDB">
            <w:pPr>
              <w:jc w:val="center"/>
            </w:pPr>
            <w:r w:rsidRPr="00F50EC8">
              <w:t>b.</w:t>
            </w:r>
          </w:p>
        </w:tc>
        <w:tc>
          <w:tcPr>
            <w:tcW w:w="3266" w:type="pct"/>
            <w:shd w:val="clear" w:color="auto" w:fill="auto"/>
          </w:tcPr>
          <w:p w:rsidR="00772B9E" w:rsidRPr="00F50EC8" w:rsidRDefault="00772B9E" w:rsidP="00D949EA">
            <w:pPr>
              <w:jc w:val="both"/>
            </w:pPr>
            <w:r w:rsidRPr="00F50EC8">
              <w:t xml:space="preserve">A concrete wall 200mm thick is reinforced with 10mm </w:t>
            </w:r>
            <w:r w:rsidRPr="00F50EC8">
              <w:sym w:font="Symbol" w:char="F066"/>
            </w:r>
            <w:r w:rsidRPr="00F50EC8">
              <w:t xml:space="preserve"> @150mm c/c in both direction with the clear cover of 25mm. Check the wall for cracks due to early thermal cracking for a change of temperature of 32</w:t>
            </w:r>
            <w:r w:rsidRPr="00F50EC8">
              <w:rPr>
                <w:vertAlign w:val="superscript"/>
              </w:rPr>
              <w:t>O</w:t>
            </w:r>
            <w:r w:rsidRPr="00F50EC8">
              <w:t>C. Coefficient of thermal cracking is 12x10-6</w:t>
            </w:r>
            <w:r w:rsidRPr="00F50EC8">
              <w:rPr>
                <w:vertAlign w:val="superscript"/>
              </w:rPr>
              <w:t>o</w:t>
            </w:r>
            <w:r w:rsidRPr="00F50EC8">
              <w:t xml:space="preserve"> C and the Restraint coefficient as 0.8.</w:t>
            </w:r>
          </w:p>
        </w:tc>
        <w:tc>
          <w:tcPr>
            <w:tcW w:w="538" w:type="pct"/>
            <w:shd w:val="clear" w:color="auto" w:fill="auto"/>
          </w:tcPr>
          <w:p w:rsidR="00772B9E" w:rsidRPr="00F50EC8" w:rsidRDefault="00772B9E" w:rsidP="0097579C">
            <w:pPr>
              <w:jc w:val="center"/>
            </w:pPr>
            <w:r w:rsidRPr="00F50EC8">
              <w:t>CO5</w:t>
            </w:r>
          </w:p>
        </w:tc>
        <w:tc>
          <w:tcPr>
            <w:tcW w:w="439" w:type="pct"/>
          </w:tcPr>
          <w:p w:rsidR="00772B9E" w:rsidRPr="00F50EC8" w:rsidRDefault="00772B9E" w:rsidP="00FC5353">
            <w:pPr>
              <w:jc w:val="center"/>
            </w:pPr>
            <w:r w:rsidRPr="00F50EC8">
              <w:t>12</w:t>
            </w:r>
          </w:p>
        </w:tc>
      </w:tr>
      <w:tr w:rsidR="00D35A91" w:rsidRPr="00F50EC8" w:rsidTr="00D35A91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D35A91" w:rsidRPr="00F50EC8" w:rsidRDefault="00D35A91" w:rsidP="00FC5353">
            <w:pPr>
              <w:jc w:val="center"/>
              <w:rPr>
                <w:b/>
                <w:u w:val="single"/>
              </w:rPr>
            </w:pPr>
          </w:p>
          <w:p w:rsidR="00D35A91" w:rsidRPr="00F50EC8" w:rsidRDefault="00772B9E" w:rsidP="00772B9E">
            <w:pPr>
              <w:jc w:val="center"/>
              <w:rPr>
                <w:b/>
                <w:u w:val="single"/>
              </w:rPr>
            </w:pPr>
            <w:r w:rsidRPr="00F50EC8">
              <w:rPr>
                <w:b/>
                <w:u w:val="single"/>
              </w:rPr>
              <w:t>COMPULSORY QUESTION (1 x 20 = 20 Marks)</w:t>
            </w:r>
          </w:p>
          <w:p w:rsidR="00772B9E" w:rsidRPr="00F50EC8" w:rsidRDefault="00772B9E" w:rsidP="00772B9E">
            <w:pPr>
              <w:jc w:val="center"/>
              <w:rPr>
                <w:u w:val="single"/>
              </w:rPr>
            </w:pPr>
          </w:p>
        </w:tc>
      </w:tr>
      <w:tr w:rsidR="00772B9E" w:rsidRPr="00F50EC8" w:rsidTr="00E30391">
        <w:trPr>
          <w:trHeight w:val="683"/>
        </w:trPr>
        <w:tc>
          <w:tcPr>
            <w:tcW w:w="371" w:type="pct"/>
            <w:vMerge w:val="restart"/>
            <w:shd w:val="clear" w:color="auto" w:fill="auto"/>
          </w:tcPr>
          <w:p w:rsidR="00772B9E" w:rsidRPr="00F50EC8" w:rsidRDefault="00772B9E" w:rsidP="00D55BDB">
            <w:pPr>
              <w:jc w:val="center"/>
            </w:pPr>
            <w:r w:rsidRPr="00F50EC8">
              <w:t>8.</w:t>
            </w:r>
          </w:p>
        </w:tc>
        <w:tc>
          <w:tcPr>
            <w:tcW w:w="386" w:type="pct"/>
            <w:shd w:val="clear" w:color="auto" w:fill="auto"/>
          </w:tcPr>
          <w:p w:rsidR="00772B9E" w:rsidRPr="00F50EC8" w:rsidRDefault="00772B9E" w:rsidP="00D55BDB">
            <w:pPr>
              <w:jc w:val="center"/>
            </w:pPr>
            <w:r w:rsidRPr="00F50EC8">
              <w:t>a.</w:t>
            </w:r>
          </w:p>
        </w:tc>
        <w:tc>
          <w:tcPr>
            <w:tcW w:w="3266" w:type="pct"/>
            <w:shd w:val="clear" w:color="auto" w:fill="auto"/>
          </w:tcPr>
          <w:p w:rsidR="00772B9E" w:rsidRPr="00F50EC8" w:rsidRDefault="00772B9E" w:rsidP="00D35A91">
            <w:pPr>
              <w:jc w:val="both"/>
            </w:pPr>
            <w:r w:rsidRPr="00F50EC8">
              <w:t>Discuss the beam – column connections for roofs and floors in the precast construction with neat diagram</w:t>
            </w:r>
            <w:bookmarkStart w:id="0" w:name="_GoBack"/>
            <w:bookmarkEnd w:id="0"/>
            <w:r w:rsidRPr="00F50EC8">
              <w:t>.</w:t>
            </w:r>
          </w:p>
        </w:tc>
        <w:tc>
          <w:tcPr>
            <w:tcW w:w="538" w:type="pct"/>
            <w:shd w:val="clear" w:color="auto" w:fill="auto"/>
          </w:tcPr>
          <w:p w:rsidR="00772B9E" w:rsidRPr="00F50EC8" w:rsidRDefault="00772B9E" w:rsidP="0097579C">
            <w:pPr>
              <w:jc w:val="center"/>
            </w:pPr>
            <w:r w:rsidRPr="00F50EC8">
              <w:t>CO4</w:t>
            </w:r>
          </w:p>
        </w:tc>
        <w:tc>
          <w:tcPr>
            <w:tcW w:w="439" w:type="pct"/>
          </w:tcPr>
          <w:p w:rsidR="00772B9E" w:rsidRPr="00F50EC8" w:rsidRDefault="00772B9E" w:rsidP="00FC5353">
            <w:pPr>
              <w:jc w:val="center"/>
            </w:pPr>
            <w:r w:rsidRPr="00F50EC8">
              <w:t>5</w:t>
            </w:r>
          </w:p>
        </w:tc>
      </w:tr>
      <w:tr w:rsidR="00772B9E" w:rsidRPr="00F50EC8" w:rsidTr="00E30391">
        <w:trPr>
          <w:trHeight w:val="1259"/>
        </w:trPr>
        <w:tc>
          <w:tcPr>
            <w:tcW w:w="371" w:type="pct"/>
            <w:vMerge/>
            <w:shd w:val="clear" w:color="auto" w:fill="auto"/>
          </w:tcPr>
          <w:p w:rsidR="00772B9E" w:rsidRPr="00F50EC8" w:rsidRDefault="00772B9E" w:rsidP="00D55BD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B9E" w:rsidRPr="00F50EC8" w:rsidRDefault="00772B9E" w:rsidP="00D55BDB">
            <w:pPr>
              <w:jc w:val="center"/>
            </w:pPr>
            <w:r w:rsidRPr="00F50EC8">
              <w:t>b.</w:t>
            </w:r>
          </w:p>
        </w:tc>
        <w:tc>
          <w:tcPr>
            <w:tcW w:w="3266" w:type="pct"/>
            <w:shd w:val="clear" w:color="auto" w:fill="auto"/>
          </w:tcPr>
          <w:p w:rsidR="00772B9E" w:rsidRPr="00F50EC8" w:rsidRDefault="00772B9E" w:rsidP="00D35A91">
            <w:pPr>
              <w:jc w:val="both"/>
            </w:pPr>
            <w:r w:rsidRPr="00F50EC8">
              <w:t>Design the column bracket to carry an ultimate load of 600kN at distance of 250mm from the face of a column of size 400 x 400mm. M25 concrete and Fe 415 steel are used.  Take bearing stress of concrete as 0.8f</w:t>
            </w:r>
            <w:r w:rsidRPr="00F50EC8">
              <w:rPr>
                <w:vertAlign w:val="subscript"/>
              </w:rPr>
              <w:t>y</w:t>
            </w:r>
            <w:r w:rsidRPr="00F50EC8">
              <w:t>.  Draw the reinforcement details.</w:t>
            </w:r>
          </w:p>
        </w:tc>
        <w:tc>
          <w:tcPr>
            <w:tcW w:w="538" w:type="pct"/>
            <w:shd w:val="clear" w:color="auto" w:fill="auto"/>
          </w:tcPr>
          <w:p w:rsidR="00772B9E" w:rsidRPr="00F50EC8" w:rsidRDefault="00772B9E" w:rsidP="0097579C">
            <w:pPr>
              <w:jc w:val="center"/>
            </w:pPr>
            <w:r w:rsidRPr="00F50EC8">
              <w:t>CO5</w:t>
            </w:r>
          </w:p>
        </w:tc>
        <w:tc>
          <w:tcPr>
            <w:tcW w:w="439" w:type="pct"/>
          </w:tcPr>
          <w:p w:rsidR="00772B9E" w:rsidRPr="00F50EC8" w:rsidRDefault="00772B9E" w:rsidP="00FC5353">
            <w:pPr>
              <w:jc w:val="center"/>
            </w:pPr>
            <w:r w:rsidRPr="00F50EC8">
              <w:t>15</w:t>
            </w:r>
          </w:p>
        </w:tc>
      </w:tr>
    </w:tbl>
    <w:p w:rsidR="00D5013D" w:rsidRPr="00F50EC8" w:rsidRDefault="00D5013D" w:rsidP="00856324"/>
    <w:p w:rsidR="00D5013D" w:rsidRPr="00F50EC8" w:rsidRDefault="00D5013D" w:rsidP="00D5013D"/>
    <w:p w:rsidR="00D5013D" w:rsidRPr="00F50EC8" w:rsidRDefault="00D5013D" w:rsidP="00D5013D"/>
    <w:p w:rsidR="00856324" w:rsidRPr="00D5013D" w:rsidRDefault="00D5013D" w:rsidP="00D5013D">
      <w:pPr>
        <w:tabs>
          <w:tab w:val="left" w:pos="4515"/>
        </w:tabs>
      </w:pPr>
      <w:r>
        <w:tab/>
      </w:r>
    </w:p>
    <w:sectPr w:rsidR="00856324" w:rsidRPr="00D5013D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E73"/>
    <w:rsid w:val="00061821"/>
    <w:rsid w:val="000859EF"/>
    <w:rsid w:val="000A5900"/>
    <w:rsid w:val="000F3EFE"/>
    <w:rsid w:val="001004A3"/>
    <w:rsid w:val="00105B13"/>
    <w:rsid w:val="001076DD"/>
    <w:rsid w:val="0019020D"/>
    <w:rsid w:val="001D41FE"/>
    <w:rsid w:val="001D670F"/>
    <w:rsid w:val="001E2222"/>
    <w:rsid w:val="001F54D1"/>
    <w:rsid w:val="001F7E9B"/>
    <w:rsid w:val="00273EA0"/>
    <w:rsid w:val="00280713"/>
    <w:rsid w:val="0029363D"/>
    <w:rsid w:val="002A080A"/>
    <w:rsid w:val="002D09FF"/>
    <w:rsid w:val="002D5CB3"/>
    <w:rsid w:val="002D7611"/>
    <w:rsid w:val="002D76BB"/>
    <w:rsid w:val="002E336A"/>
    <w:rsid w:val="002E552A"/>
    <w:rsid w:val="00304757"/>
    <w:rsid w:val="00311D7E"/>
    <w:rsid w:val="00317126"/>
    <w:rsid w:val="00324247"/>
    <w:rsid w:val="0033040B"/>
    <w:rsid w:val="00335FBF"/>
    <w:rsid w:val="003620F5"/>
    <w:rsid w:val="003855F1"/>
    <w:rsid w:val="003978C3"/>
    <w:rsid w:val="003B14BC"/>
    <w:rsid w:val="003B1F06"/>
    <w:rsid w:val="003C6BB4"/>
    <w:rsid w:val="004008B8"/>
    <w:rsid w:val="00411A97"/>
    <w:rsid w:val="004526E0"/>
    <w:rsid w:val="00462DFC"/>
    <w:rsid w:val="0046314C"/>
    <w:rsid w:val="0046787F"/>
    <w:rsid w:val="004E1183"/>
    <w:rsid w:val="004E2DFF"/>
    <w:rsid w:val="00501F18"/>
    <w:rsid w:val="0050571C"/>
    <w:rsid w:val="005133D7"/>
    <w:rsid w:val="005547BA"/>
    <w:rsid w:val="00564B6A"/>
    <w:rsid w:val="005A3DA4"/>
    <w:rsid w:val="005C1E45"/>
    <w:rsid w:val="005C67B9"/>
    <w:rsid w:val="005E3751"/>
    <w:rsid w:val="005E531E"/>
    <w:rsid w:val="005F011C"/>
    <w:rsid w:val="00681B25"/>
    <w:rsid w:val="006C7354"/>
    <w:rsid w:val="006D20F1"/>
    <w:rsid w:val="007255C8"/>
    <w:rsid w:val="00725A0A"/>
    <w:rsid w:val="007326F6"/>
    <w:rsid w:val="00736E98"/>
    <w:rsid w:val="00745F2A"/>
    <w:rsid w:val="00772B9E"/>
    <w:rsid w:val="007D7A66"/>
    <w:rsid w:val="007E1B3A"/>
    <w:rsid w:val="007F77F4"/>
    <w:rsid w:val="00802202"/>
    <w:rsid w:val="00805CFC"/>
    <w:rsid w:val="00815BCE"/>
    <w:rsid w:val="00816A1A"/>
    <w:rsid w:val="00833FBA"/>
    <w:rsid w:val="008503D2"/>
    <w:rsid w:val="00856324"/>
    <w:rsid w:val="00874F8C"/>
    <w:rsid w:val="008A2F21"/>
    <w:rsid w:val="008A56BE"/>
    <w:rsid w:val="008B0703"/>
    <w:rsid w:val="00904D12"/>
    <w:rsid w:val="00914195"/>
    <w:rsid w:val="00914D28"/>
    <w:rsid w:val="009150D3"/>
    <w:rsid w:val="0095679B"/>
    <w:rsid w:val="009634DC"/>
    <w:rsid w:val="00971C6C"/>
    <w:rsid w:val="0097579C"/>
    <w:rsid w:val="009B53DD"/>
    <w:rsid w:val="009C5A1D"/>
    <w:rsid w:val="009F4035"/>
    <w:rsid w:val="009F6BC0"/>
    <w:rsid w:val="00A20724"/>
    <w:rsid w:val="00A23B09"/>
    <w:rsid w:val="00A304D3"/>
    <w:rsid w:val="00A40721"/>
    <w:rsid w:val="00A67886"/>
    <w:rsid w:val="00A7142F"/>
    <w:rsid w:val="00A96A1F"/>
    <w:rsid w:val="00AA04D7"/>
    <w:rsid w:val="00AA5129"/>
    <w:rsid w:val="00AA5E39"/>
    <w:rsid w:val="00AA6B40"/>
    <w:rsid w:val="00AC53B2"/>
    <w:rsid w:val="00AE264C"/>
    <w:rsid w:val="00AE343D"/>
    <w:rsid w:val="00B34088"/>
    <w:rsid w:val="00B34D35"/>
    <w:rsid w:val="00B42152"/>
    <w:rsid w:val="00B43F15"/>
    <w:rsid w:val="00B60E7E"/>
    <w:rsid w:val="00BA539E"/>
    <w:rsid w:val="00BB5C6B"/>
    <w:rsid w:val="00BF016C"/>
    <w:rsid w:val="00C32DBD"/>
    <w:rsid w:val="00C3743D"/>
    <w:rsid w:val="00C769D1"/>
    <w:rsid w:val="00C82552"/>
    <w:rsid w:val="00C95F18"/>
    <w:rsid w:val="00CA6014"/>
    <w:rsid w:val="00CB4D78"/>
    <w:rsid w:val="00CB7A50"/>
    <w:rsid w:val="00CC6EA8"/>
    <w:rsid w:val="00CE1825"/>
    <w:rsid w:val="00CE5503"/>
    <w:rsid w:val="00CF6D11"/>
    <w:rsid w:val="00D04DC2"/>
    <w:rsid w:val="00D1548D"/>
    <w:rsid w:val="00D2037F"/>
    <w:rsid w:val="00D35A91"/>
    <w:rsid w:val="00D5013D"/>
    <w:rsid w:val="00D55BDB"/>
    <w:rsid w:val="00D62341"/>
    <w:rsid w:val="00D64FF9"/>
    <w:rsid w:val="00D949EA"/>
    <w:rsid w:val="00D94D54"/>
    <w:rsid w:val="00E30391"/>
    <w:rsid w:val="00E51765"/>
    <w:rsid w:val="00E70A47"/>
    <w:rsid w:val="00E824B7"/>
    <w:rsid w:val="00EF56DF"/>
    <w:rsid w:val="00F11EDB"/>
    <w:rsid w:val="00F162EA"/>
    <w:rsid w:val="00F266A7"/>
    <w:rsid w:val="00F50EC8"/>
    <w:rsid w:val="00F55D6F"/>
    <w:rsid w:val="00F65DE3"/>
    <w:rsid w:val="00FB51E6"/>
    <w:rsid w:val="00FC5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9608-D95D-4A76-9298-71BB680B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2019-11-01T11:10:00Z</cp:lastPrinted>
  <dcterms:created xsi:type="dcterms:W3CDTF">2019-11-01T10:33:00Z</dcterms:created>
  <dcterms:modified xsi:type="dcterms:W3CDTF">2019-12-11T09:15:00Z</dcterms:modified>
</cp:coreProperties>
</file>