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47388B" w:rsidRDefault="00D002E9" w:rsidP="00D002E9">
      <w:pPr>
        <w:jc w:val="right"/>
        <w:rPr>
          <w:bCs/>
        </w:rPr>
      </w:pPr>
      <w:proofErr w:type="gramStart"/>
      <w:r w:rsidRPr="0047388B">
        <w:rPr>
          <w:bCs/>
        </w:rPr>
        <w:t>Reg.</w:t>
      </w:r>
      <w:r w:rsidR="0047388B">
        <w:rPr>
          <w:bCs/>
        </w:rPr>
        <w:t xml:space="preserve"> </w:t>
      </w:r>
      <w:r w:rsidRPr="0047388B">
        <w:rPr>
          <w:bCs/>
        </w:rPr>
        <w:t>No.</w:t>
      </w:r>
      <w:proofErr w:type="gramEnd"/>
      <w:r w:rsidRPr="0047388B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E3E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F1BC1" w:rsidP="003E3EA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17CE1001</w:t>
            </w:r>
          </w:p>
        </w:tc>
        <w:tc>
          <w:tcPr>
            <w:tcW w:w="1890" w:type="dxa"/>
          </w:tcPr>
          <w:p w:rsidR="0019020D" w:rsidRPr="00AA3F2E" w:rsidRDefault="0019020D" w:rsidP="003E3E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E3E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E3E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47388B" w:rsidP="003E3EA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SURVEYING AND LEVELLING</w:t>
            </w:r>
          </w:p>
        </w:tc>
        <w:tc>
          <w:tcPr>
            <w:tcW w:w="1890" w:type="dxa"/>
          </w:tcPr>
          <w:p w:rsidR="0019020D" w:rsidRPr="00AA3F2E" w:rsidRDefault="0019020D" w:rsidP="004738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7388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E3E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7388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47388B" w:rsidTr="0047388B">
        <w:tc>
          <w:tcPr>
            <w:tcW w:w="345" w:type="pct"/>
            <w:vAlign w:val="center"/>
          </w:tcPr>
          <w:p w:rsidR="00165EC3" w:rsidRPr="004738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4738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4738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4738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Marks</w:t>
            </w:r>
          </w:p>
        </w:tc>
      </w:tr>
      <w:tr w:rsidR="0047388B" w:rsidRPr="0047388B" w:rsidTr="0047388B">
        <w:tc>
          <w:tcPr>
            <w:tcW w:w="5000" w:type="pct"/>
            <w:gridSpan w:val="4"/>
          </w:tcPr>
          <w:p w:rsidR="00B6384C" w:rsidRDefault="00B6384C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7388B" w:rsidRDefault="0047388B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7388B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47388B" w:rsidRPr="0047388B" w:rsidRDefault="0047388B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47388B" w:rsidRDefault="00B3038D" w:rsidP="006A41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  <w:r w:rsidR="000F1BC1" w:rsidRPr="0047388B">
              <w:rPr>
                <w:sz w:val="24"/>
                <w:szCs w:val="24"/>
              </w:rPr>
              <w:t xml:space="preserve"> the difference between Surveying and </w:t>
            </w:r>
            <w:proofErr w:type="spellStart"/>
            <w:r w:rsidR="000F1BC1" w:rsidRPr="0047388B">
              <w:rPr>
                <w:sz w:val="24"/>
                <w:szCs w:val="24"/>
              </w:rPr>
              <w:t>Levelling</w:t>
            </w:r>
            <w:proofErr w:type="spellEnd"/>
            <w:r w:rsidR="000F1BC1" w:rsidRPr="004738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47388B" w:rsidRDefault="000F1B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Mention the principle of chain surveying.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47388B" w:rsidRDefault="000F1B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ranging.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47388B" w:rsidRDefault="000F1B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reconnaissance survey</w:t>
            </w:r>
            <w:r w:rsidR="006A410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47388B" w:rsidRDefault="000F1BC1" w:rsidP="00953E59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Di</w:t>
            </w:r>
            <w:r w:rsidR="00953E59">
              <w:rPr>
                <w:sz w:val="24"/>
                <w:szCs w:val="24"/>
              </w:rPr>
              <w:t>fferentiate</w:t>
            </w:r>
            <w:r w:rsidRPr="0047388B">
              <w:rPr>
                <w:sz w:val="24"/>
                <w:szCs w:val="24"/>
              </w:rPr>
              <w:t xml:space="preserve"> between leader and follower in chain survey.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47388B" w:rsidRDefault="000F1B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</w:t>
            </w:r>
            <w:r w:rsidR="00953E59">
              <w:rPr>
                <w:sz w:val="24"/>
                <w:szCs w:val="24"/>
              </w:rPr>
              <w:t xml:space="preserve"> t</w:t>
            </w:r>
            <w:r w:rsidRPr="0047388B">
              <w:rPr>
                <w:sz w:val="24"/>
                <w:szCs w:val="24"/>
              </w:rPr>
              <w:t>otal stations.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47388B" w:rsidRDefault="000F1B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contouring.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47388B" w:rsidRDefault="00D765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Mention the principle of Compass survey.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47388B" w:rsidRDefault="00386BEA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line of collimation.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165EC3" w:rsidRPr="0047388B" w:rsidTr="0047388B">
        <w:tc>
          <w:tcPr>
            <w:tcW w:w="345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47388B" w:rsidRDefault="002F6B30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Differentiate between foresight and </w:t>
            </w:r>
            <w:proofErr w:type="spellStart"/>
            <w:r w:rsidRPr="0047388B">
              <w:rPr>
                <w:sz w:val="24"/>
                <w:szCs w:val="24"/>
              </w:rPr>
              <w:t>backsight</w:t>
            </w:r>
            <w:proofErr w:type="spellEnd"/>
            <w:r w:rsidRPr="0047388B">
              <w:rPr>
                <w:sz w:val="24"/>
                <w:szCs w:val="24"/>
              </w:rPr>
              <w:t xml:space="preserve"> reading.</w:t>
            </w:r>
          </w:p>
        </w:tc>
        <w:tc>
          <w:tcPr>
            <w:tcW w:w="538" w:type="pct"/>
          </w:tcPr>
          <w:p w:rsidR="00165EC3" w:rsidRPr="0047388B" w:rsidRDefault="00C42DE8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47388B" w:rsidRDefault="00E470BE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Define </w:t>
            </w:r>
            <w:proofErr w:type="spellStart"/>
            <w:r w:rsidRPr="0047388B">
              <w:rPr>
                <w:sz w:val="24"/>
                <w:szCs w:val="24"/>
              </w:rPr>
              <w:t>Theodolite</w:t>
            </w:r>
            <w:proofErr w:type="spellEnd"/>
            <w:r w:rsidRPr="0047388B">
              <w:rPr>
                <w:sz w:val="24"/>
                <w:szCs w:val="24"/>
              </w:rPr>
              <w:t xml:space="preserve"> Traversing.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47388B" w:rsidRDefault="007C42CD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Define </w:t>
            </w:r>
            <w:proofErr w:type="spellStart"/>
            <w:r w:rsidRPr="0047388B">
              <w:rPr>
                <w:sz w:val="24"/>
                <w:szCs w:val="24"/>
              </w:rPr>
              <w:t>planimeter</w:t>
            </w:r>
            <w:proofErr w:type="spellEnd"/>
            <w:r w:rsidRPr="004738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47388B" w:rsidRDefault="007C42CD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bench-marks.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47388B" w:rsidRDefault="007C42CD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Write </w:t>
            </w:r>
            <w:r w:rsidR="002A5880">
              <w:rPr>
                <w:sz w:val="24"/>
                <w:szCs w:val="24"/>
              </w:rPr>
              <w:t xml:space="preserve">down the </w:t>
            </w:r>
            <w:r w:rsidRPr="0047388B">
              <w:rPr>
                <w:sz w:val="24"/>
                <w:szCs w:val="24"/>
              </w:rPr>
              <w:t>Bowditch’s rule in traversing.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47388B" w:rsidRDefault="00635397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Reduced level.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47388B" w:rsidRDefault="00635397" w:rsidP="00953E59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Di</w:t>
            </w:r>
            <w:r w:rsidR="00953E59">
              <w:rPr>
                <w:sz w:val="24"/>
                <w:szCs w:val="24"/>
              </w:rPr>
              <w:t>fferentiate</w:t>
            </w:r>
            <w:r w:rsidRPr="0047388B">
              <w:rPr>
                <w:sz w:val="24"/>
                <w:szCs w:val="24"/>
              </w:rPr>
              <w:t xml:space="preserve"> between triangulation and traversing.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47388B" w:rsidRDefault="00635397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‘base line of survey’</w:t>
            </w:r>
            <w:r w:rsidR="006A410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47388B" w:rsidRDefault="00635397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Compare cross-staff with optical square.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47388B" w:rsidRDefault="00E40C98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Write the main principle of surveying.</w:t>
            </w:r>
          </w:p>
        </w:tc>
        <w:tc>
          <w:tcPr>
            <w:tcW w:w="538" w:type="pct"/>
          </w:tcPr>
          <w:p w:rsidR="00302CEF" w:rsidRPr="0047388B" w:rsidRDefault="00C42DE8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  <w:tr w:rsidR="00302CEF" w:rsidRPr="0047388B" w:rsidTr="0047388B">
        <w:tc>
          <w:tcPr>
            <w:tcW w:w="345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47388B" w:rsidRDefault="00E40C98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Define Field book.</w:t>
            </w:r>
          </w:p>
        </w:tc>
        <w:tc>
          <w:tcPr>
            <w:tcW w:w="53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8D4BE5" w:rsidRPr="0047388B" w:rsidRDefault="008D4BE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47388B" w:rsidRPr="0047388B" w:rsidTr="0047388B">
        <w:tc>
          <w:tcPr>
            <w:tcW w:w="5000" w:type="pct"/>
            <w:gridSpan w:val="4"/>
          </w:tcPr>
          <w:p w:rsidR="008D4BE5" w:rsidRDefault="008D4BE5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7388B" w:rsidRPr="0047388B" w:rsidRDefault="0047388B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7388B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47388B" w:rsidRDefault="0047388B" w:rsidP="003E3EA1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(Answer any 10 from the following)</w:t>
            </w:r>
          </w:p>
          <w:p w:rsidR="0047388B" w:rsidRPr="0047388B" w:rsidRDefault="0047388B" w:rsidP="003E3E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47388B" w:rsidTr="006A410A">
        <w:trPr>
          <w:trHeight w:val="386"/>
        </w:trPr>
        <w:tc>
          <w:tcPr>
            <w:tcW w:w="345" w:type="pct"/>
          </w:tcPr>
          <w:p w:rsidR="00165EC3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</w:t>
            </w:r>
            <w:r w:rsidR="00165EC3" w:rsidRPr="0047388B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47388B" w:rsidRDefault="00D765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 Write a short note on types of compasses with neat sketch</w:t>
            </w:r>
            <w:r w:rsidR="006A410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165EC3" w:rsidRPr="0047388B" w:rsidRDefault="00302CEF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165EC3" w:rsidRPr="0047388B" w:rsidTr="006A410A">
        <w:trPr>
          <w:trHeight w:val="1709"/>
        </w:trPr>
        <w:tc>
          <w:tcPr>
            <w:tcW w:w="345" w:type="pct"/>
          </w:tcPr>
          <w:p w:rsidR="00165EC3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</w:t>
            </w:r>
            <w:r w:rsidR="00165EC3" w:rsidRPr="0047388B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47388B" w:rsidRDefault="00D765C1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Convert the </w:t>
            </w:r>
            <w:r w:rsidR="00DB4A37" w:rsidRPr="0047388B">
              <w:rPr>
                <w:sz w:val="24"/>
                <w:szCs w:val="24"/>
              </w:rPr>
              <w:t xml:space="preserve">following Whole Circle Bearings (WCBs) to </w:t>
            </w:r>
            <w:proofErr w:type="spellStart"/>
            <w:r w:rsidR="00DB4A37" w:rsidRPr="0047388B">
              <w:rPr>
                <w:sz w:val="24"/>
                <w:szCs w:val="24"/>
              </w:rPr>
              <w:t>Quandrantal</w:t>
            </w:r>
            <w:proofErr w:type="spellEnd"/>
            <w:r w:rsidR="00DB4A37" w:rsidRPr="0047388B">
              <w:rPr>
                <w:sz w:val="24"/>
                <w:szCs w:val="24"/>
              </w:rPr>
              <w:t xml:space="preserve"> Bearings (QBs)</w:t>
            </w:r>
            <w:r w:rsidR="001435E5">
              <w:rPr>
                <w:sz w:val="24"/>
                <w:szCs w:val="24"/>
              </w:rPr>
              <w:t>.</w:t>
            </w:r>
          </w:p>
          <w:p w:rsidR="00DB4A37" w:rsidRPr="0047388B" w:rsidRDefault="00DB4A37" w:rsidP="006A410A">
            <w:pPr>
              <w:pStyle w:val="ListParagraph"/>
              <w:numPr>
                <w:ilvl w:val="0"/>
                <w:numId w:val="2"/>
              </w:numPr>
              <w:jc w:val="both"/>
            </w:pPr>
            <w:r w:rsidRPr="0047388B">
              <w:t>WCB of AB = 45</w:t>
            </w:r>
            <w:r w:rsidRPr="0047388B">
              <w:rPr>
                <w:vertAlign w:val="superscript"/>
              </w:rPr>
              <w:t>o</w:t>
            </w:r>
            <w:r w:rsidRPr="0047388B">
              <w:t>30’</w:t>
            </w:r>
          </w:p>
          <w:p w:rsidR="00DB4A37" w:rsidRPr="0047388B" w:rsidRDefault="00DB4A37" w:rsidP="006A410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WCB of BC = 125</w:t>
            </w:r>
            <w:r w:rsidRPr="0047388B">
              <w:rPr>
                <w:sz w:val="24"/>
                <w:szCs w:val="24"/>
                <w:vertAlign w:val="superscript"/>
              </w:rPr>
              <w:t>o</w:t>
            </w:r>
            <w:r w:rsidRPr="0047388B">
              <w:rPr>
                <w:sz w:val="24"/>
                <w:szCs w:val="24"/>
              </w:rPr>
              <w:t>45’</w:t>
            </w:r>
          </w:p>
          <w:p w:rsidR="00DB4A37" w:rsidRPr="0047388B" w:rsidRDefault="00DB4A37" w:rsidP="006A410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WCB of CD = 222</w:t>
            </w:r>
            <w:r w:rsidRPr="0047388B">
              <w:rPr>
                <w:sz w:val="24"/>
                <w:szCs w:val="24"/>
                <w:vertAlign w:val="superscript"/>
              </w:rPr>
              <w:t>o</w:t>
            </w:r>
            <w:r w:rsidRPr="0047388B">
              <w:rPr>
                <w:sz w:val="24"/>
                <w:szCs w:val="24"/>
              </w:rPr>
              <w:t>15’</w:t>
            </w:r>
          </w:p>
          <w:p w:rsidR="00DB4A37" w:rsidRPr="0047388B" w:rsidRDefault="00DB4A37" w:rsidP="006A410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WCB of DE = 320</w:t>
            </w:r>
            <w:r w:rsidRPr="0047388B">
              <w:rPr>
                <w:sz w:val="24"/>
                <w:szCs w:val="24"/>
                <w:vertAlign w:val="superscript"/>
              </w:rPr>
              <w:t>o</w:t>
            </w:r>
            <w:r w:rsidRPr="0047388B">
              <w:rPr>
                <w:sz w:val="24"/>
                <w:szCs w:val="24"/>
              </w:rPr>
              <w:t>30’</w:t>
            </w:r>
          </w:p>
        </w:tc>
        <w:tc>
          <w:tcPr>
            <w:tcW w:w="54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165EC3" w:rsidRPr="0047388B" w:rsidRDefault="00302CEF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165EC3" w:rsidRPr="0047388B" w:rsidTr="006A410A">
        <w:trPr>
          <w:trHeight w:val="611"/>
        </w:trPr>
        <w:tc>
          <w:tcPr>
            <w:tcW w:w="345" w:type="pct"/>
          </w:tcPr>
          <w:p w:rsidR="00165EC3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</w:t>
            </w:r>
            <w:r w:rsidR="00165EC3" w:rsidRPr="0047388B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47388B" w:rsidRDefault="00DB4A37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Draw </w:t>
            </w:r>
            <w:proofErr w:type="spellStart"/>
            <w:r w:rsidRPr="0047388B">
              <w:rPr>
                <w:sz w:val="24"/>
                <w:szCs w:val="24"/>
              </w:rPr>
              <w:t>atleast</w:t>
            </w:r>
            <w:proofErr w:type="spellEnd"/>
            <w:r w:rsidRPr="0047388B">
              <w:rPr>
                <w:sz w:val="24"/>
                <w:szCs w:val="24"/>
              </w:rPr>
              <w:t xml:space="preserve"> 10 standard conventional symbols in chain surveying corresponding to some common objects.</w:t>
            </w:r>
          </w:p>
        </w:tc>
        <w:tc>
          <w:tcPr>
            <w:tcW w:w="54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47388B" w:rsidRDefault="00302CEF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165EC3" w:rsidRPr="0047388B" w:rsidTr="006A410A">
        <w:trPr>
          <w:trHeight w:val="359"/>
        </w:trPr>
        <w:tc>
          <w:tcPr>
            <w:tcW w:w="345" w:type="pct"/>
          </w:tcPr>
          <w:p w:rsidR="00165EC3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</w:t>
            </w:r>
            <w:r w:rsidR="00165EC3" w:rsidRPr="0047388B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47388B" w:rsidRDefault="00386BEA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Distinguish between different types of levels.</w:t>
            </w:r>
          </w:p>
        </w:tc>
        <w:tc>
          <w:tcPr>
            <w:tcW w:w="54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165EC3" w:rsidRPr="0047388B" w:rsidRDefault="00302CEF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165EC3" w:rsidRPr="0047388B" w:rsidTr="006A410A">
        <w:trPr>
          <w:trHeight w:val="341"/>
        </w:trPr>
        <w:tc>
          <w:tcPr>
            <w:tcW w:w="345" w:type="pct"/>
          </w:tcPr>
          <w:p w:rsidR="00165EC3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</w:t>
            </w:r>
            <w:r w:rsidR="00165EC3" w:rsidRPr="0047388B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47388B" w:rsidRDefault="002F6B30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Mention and explain different sources of errors.</w:t>
            </w:r>
          </w:p>
        </w:tc>
        <w:tc>
          <w:tcPr>
            <w:tcW w:w="54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165EC3" w:rsidRPr="0047388B" w:rsidRDefault="00302CEF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59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02CEF" w:rsidRPr="0047388B" w:rsidRDefault="002F6B30" w:rsidP="001D75D2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Write </w:t>
            </w:r>
            <w:r w:rsidR="001D75D2">
              <w:rPr>
                <w:sz w:val="24"/>
                <w:szCs w:val="24"/>
              </w:rPr>
              <w:t xml:space="preserve">down the </w:t>
            </w:r>
            <w:r w:rsidRPr="0047388B">
              <w:rPr>
                <w:sz w:val="24"/>
                <w:szCs w:val="24"/>
              </w:rPr>
              <w:t>uses of contour map.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59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707" w:type="pct"/>
          </w:tcPr>
          <w:p w:rsidR="00302CEF" w:rsidRPr="0047388B" w:rsidRDefault="002F6B30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Write down </w:t>
            </w:r>
            <w:r w:rsidR="002A5880">
              <w:rPr>
                <w:sz w:val="24"/>
                <w:szCs w:val="24"/>
              </w:rPr>
              <w:t xml:space="preserve">the </w:t>
            </w:r>
            <w:r w:rsidRPr="0047388B">
              <w:rPr>
                <w:sz w:val="24"/>
                <w:szCs w:val="24"/>
              </w:rPr>
              <w:t xml:space="preserve">different formulas for </w:t>
            </w:r>
            <w:r w:rsidR="00E470BE" w:rsidRPr="0047388B">
              <w:rPr>
                <w:sz w:val="24"/>
                <w:szCs w:val="24"/>
              </w:rPr>
              <w:t>calculating the volume.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2A5880">
        <w:trPr>
          <w:trHeight w:val="431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302CEF" w:rsidRPr="0047388B" w:rsidRDefault="00E470BE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Explain </w:t>
            </w:r>
            <w:r w:rsidR="003E3EA1">
              <w:rPr>
                <w:sz w:val="24"/>
                <w:szCs w:val="24"/>
              </w:rPr>
              <w:t>the</w:t>
            </w:r>
            <w:r w:rsidRPr="0047388B">
              <w:rPr>
                <w:sz w:val="24"/>
                <w:szCs w:val="24"/>
              </w:rPr>
              <w:t xml:space="preserve"> Repetition method and Reiteration method in </w:t>
            </w:r>
            <w:proofErr w:type="spellStart"/>
            <w:r w:rsidRPr="0047388B">
              <w:rPr>
                <w:sz w:val="24"/>
                <w:szCs w:val="24"/>
              </w:rPr>
              <w:t>Theodolite</w:t>
            </w:r>
            <w:proofErr w:type="spellEnd"/>
            <w:r w:rsidRPr="0047388B">
              <w:rPr>
                <w:sz w:val="24"/>
                <w:szCs w:val="24"/>
              </w:rPr>
              <w:t xml:space="preserve"> traversing.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59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302CEF" w:rsidRPr="0047388B" w:rsidRDefault="00E470BE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Explain </w:t>
            </w:r>
            <w:r w:rsidR="003E3EA1">
              <w:rPr>
                <w:sz w:val="24"/>
                <w:szCs w:val="24"/>
              </w:rPr>
              <w:t>the</w:t>
            </w:r>
            <w:r w:rsidRPr="0047388B">
              <w:rPr>
                <w:sz w:val="24"/>
                <w:szCs w:val="24"/>
              </w:rPr>
              <w:t xml:space="preserve"> </w:t>
            </w:r>
            <w:proofErr w:type="spellStart"/>
            <w:r w:rsidRPr="0047388B">
              <w:rPr>
                <w:sz w:val="24"/>
                <w:szCs w:val="24"/>
              </w:rPr>
              <w:t>classication</w:t>
            </w:r>
            <w:proofErr w:type="spellEnd"/>
            <w:r w:rsidRPr="0047388B">
              <w:rPr>
                <w:sz w:val="24"/>
                <w:szCs w:val="24"/>
              </w:rPr>
              <w:t xml:space="preserve"> of surveying.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41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47388B" w:rsidRDefault="007C42CD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Explain </w:t>
            </w:r>
            <w:r w:rsidR="003E3EA1">
              <w:rPr>
                <w:sz w:val="24"/>
                <w:szCs w:val="24"/>
              </w:rPr>
              <w:t>the</w:t>
            </w:r>
            <w:r w:rsidRPr="0047388B">
              <w:rPr>
                <w:sz w:val="24"/>
                <w:szCs w:val="24"/>
              </w:rPr>
              <w:t xml:space="preserve"> different types of staves.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59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47388B" w:rsidRDefault="007C42CD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List and write a brief note </w:t>
            </w:r>
            <w:r w:rsidR="003E3EA1">
              <w:rPr>
                <w:sz w:val="24"/>
                <w:szCs w:val="24"/>
              </w:rPr>
              <w:t>on</w:t>
            </w:r>
            <w:r w:rsidRPr="0047388B">
              <w:rPr>
                <w:sz w:val="24"/>
                <w:szCs w:val="24"/>
              </w:rPr>
              <w:t xml:space="preserve"> types of </w:t>
            </w:r>
            <w:proofErr w:type="spellStart"/>
            <w:r w:rsidRPr="0047388B">
              <w:rPr>
                <w:sz w:val="24"/>
                <w:szCs w:val="24"/>
              </w:rPr>
              <w:t>theodolites</w:t>
            </w:r>
            <w:proofErr w:type="spellEnd"/>
            <w:r w:rsidR="003E3EA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  <w:tr w:rsidR="00302CEF" w:rsidRPr="0047388B" w:rsidTr="006A410A">
        <w:trPr>
          <w:trHeight w:val="341"/>
        </w:trPr>
        <w:tc>
          <w:tcPr>
            <w:tcW w:w="345" w:type="pct"/>
          </w:tcPr>
          <w:p w:rsidR="00302CEF" w:rsidRPr="0047388B" w:rsidRDefault="00302CEF" w:rsidP="0047388B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47388B" w:rsidRDefault="00635397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Explain how to adjust closing error.</w:t>
            </w:r>
          </w:p>
        </w:tc>
        <w:tc>
          <w:tcPr>
            <w:tcW w:w="548" w:type="pct"/>
          </w:tcPr>
          <w:p w:rsidR="00302CEF" w:rsidRPr="0047388B" w:rsidRDefault="00261E17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47388B" w:rsidRDefault="00302CEF" w:rsidP="00302CEF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47388B" w:rsidRPr="0047388B" w:rsidRDefault="0047388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6"/>
        <w:gridCol w:w="541"/>
        <w:gridCol w:w="7380"/>
        <w:gridCol w:w="1218"/>
        <w:gridCol w:w="808"/>
      </w:tblGrid>
      <w:tr w:rsidR="0047388B" w:rsidRPr="0047388B" w:rsidTr="0047388B">
        <w:trPr>
          <w:trHeight w:val="70"/>
        </w:trPr>
        <w:tc>
          <w:tcPr>
            <w:tcW w:w="5000" w:type="pct"/>
            <w:gridSpan w:val="5"/>
          </w:tcPr>
          <w:p w:rsidR="0047388B" w:rsidRDefault="0047388B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7388B" w:rsidRPr="0047388B" w:rsidRDefault="0047388B" w:rsidP="003E3EA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7388B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7388B" w:rsidRDefault="0047388B" w:rsidP="00302CEF">
            <w:pPr>
              <w:jc w:val="center"/>
              <w:rPr>
                <w:b/>
                <w:sz w:val="24"/>
                <w:szCs w:val="24"/>
              </w:rPr>
            </w:pPr>
            <w:r w:rsidRPr="0047388B">
              <w:rPr>
                <w:b/>
                <w:sz w:val="24"/>
                <w:szCs w:val="24"/>
              </w:rPr>
              <w:t>(Answer any 2 from the following)</w:t>
            </w:r>
          </w:p>
          <w:p w:rsidR="0047388B" w:rsidRPr="0047388B" w:rsidRDefault="0047388B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47388B" w:rsidTr="00C31076">
        <w:trPr>
          <w:trHeight w:val="368"/>
        </w:trPr>
        <w:tc>
          <w:tcPr>
            <w:tcW w:w="345" w:type="pct"/>
            <w:vMerge w:val="restart"/>
            <w:vAlign w:val="center"/>
          </w:tcPr>
          <w:p w:rsidR="00165EC3" w:rsidRPr="0047388B" w:rsidRDefault="00302CEF" w:rsidP="006A410A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33</w:t>
            </w:r>
            <w:r w:rsidR="00165EC3" w:rsidRPr="0047388B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47388B" w:rsidRDefault="00386BEA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Elucidate </w:t>
            </w:r>
            <w:r w:rsidR="002F6B30" w:rsidRPr="0047388B">
              <w:rPr>
                <w:sz w:val="24"/>
                <w:szCs w:val="24"/>
              </w:rPr>
              <w:t>the permanent</w:t>
            </w:r>
            <w:r w:rsidRPr="0047388B">
              <w:rPr>
                <w:sz w:val="24"/>
                <w:szCs w:val="24"/>
              </w:rPr>
              <w:t xml:space="preserve"> adjustments of level.</w:t>
            </w:r>
          </w:p>
        </w:tc>
        <w:tc>
          <w:tcPr>
            <w:tcW w:w="570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165EC3" w:rsidRPr="0047388B" w:rsidRDefault="00386BEA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7</w:t>
            </w:r>
          </w:p>
        </w:tc>
      </w:tr>
      <w:tr w:rsidR="00165EC3" w:rsidRPr="0047388B" w:rsidTr="00C31076">
        <w:trPr>
          <w:trHeight w:val="359"/>
        </w:trPr>
        <w:tc>
          <w:tcPr>
            <w:tcW w:w="345" w:type="pct"/>
            <w:vMerge/>
            <w:vAlign w:val="center"/>
          </w:tcPr>
          <w:p w:rsidR="00165EC3" w:rsidRPr="0047388B" w:rsidRDefault="00165EC3" w:rsidP="006A41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47388B" w:rsidRDefault="00261E17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Exp</w:t>
            </w:r>
            <w:r w:rsidR="00386BEA" w:rsidRPr="0047388B">
              <w:rPr>
                <w:sz w:val="24"/>
                <w:szCs w:val="24"/>
              </w:rPr>
              <w:t>l</w:t>
            </w:r>
            <w:r w:rsidRPr="0047388B">
              <w:rPr>
                <w:sz w:val="24"/>
                <w:szCs w:val="24"/>
              </w:rPr>
              <w:t>a</w:t>
            </w:r>
            <w:r w:rsidR="00386BEA" w:rsidRPr="0047388B">
              <w:rPr>
                <w:sz w:val="24"/>
                <w:szCs w:val="24"/>
              </w:rPr>
              <w:t xml:space="preserve">in </w:t>
            </w:r>
            <w:r w:rsidR="003E3EA1">
              <w:rPr>
                <w:sz w:val="24"/>
                <w:szCs w:val="24"/>
              </w:rPr>
              <w:t>the</w:t>
            </w:r>
            <w:r w:rsidR="00386BEA" w:rsidRPr="0047388B">
              <w:rPr>
                <w:sz w:val="24"/>
                <w:szCs w:val="24"/>
              </w:rPr>
              <w:t xml:space="preserve"> different types of leveling operation.</w:t>
            </w:r>
          </w:p>
        </w:tc>
        <w:tc>
          <w:tcPr>
            <w:tcW w:w="570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165EC3" w:rsidRPr="0047388B" w:rsidRDefault="00386BEA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8</w:t>
            </w:r>
          </w:p>
        </w:tc>
      </w:tr>
      <w:tr w:rsidR="0047388B" w:rsidRPr="0047388B" w:rsidTr="00C31076">
        <w:trPr>
          <w:trHeight w:val="232"/>
        </w:trPr>
        <w:tc>
          <w:tcPr>
            <w:tcW w:w="345" w:type="pct"/>
            <w:vAlign w:val="center"/>
          </w:tcPr>
          <w:p w:rsidR="0047388B" w:rsidRPr="0047388B" w:rsidRDefault="0047388B" w:rsidP="006A410A">
            <w:pPr>
              <w:jc w:val="center"/>
            </w:pPr>
          </w:p>
        </w:tc>
        <w:tc>
          <w:tcPr>
            <w:tcW w:w="253" w:type="pct"/>
          </w:tcPr>
          <w:p w:rsidR="0047388B" w:rsidRPr="0047388B" w:rsidRDefault="0047388B" w:rsidP="003E3EA1">
            <w:pPr>
              <w:jc w:val="center"/>
            </w:pPr>
          </w:p>
        </w:tc>
        <w:tc>
          <w:tcPr>
            <w:tcW w:w="3454" w:type="pct"/>
          </w:tcPr>
          <w:p w:rsidR="0047388B" w:rsidRPr="0047388B" w:rsidRDefault="0047388B" w:rsidP="006A410A">
            <w:pPr>
              <w:jc w:val="both"/>
            </w:pPr>
          </w:p>
        </w:tc>
        <w:tc>
          <w:tcPr>
            <w:tcW w:w="570" w:type="pct"/>
          </w:tcPr>
          <w:p w:rsidR="0047388B" w:rsidRPr="0047388B" w:rsidRDefault="0047388B" w:rsidP="003E3EA1">
            <w:pPr>
              <w:jc w:val="center"/>
            </w:pPr>
          </w:p>
        </w:tc>
        <w:tc>
          <w:tcPr>
            <w:tcW w:w="378" w:type="pct"/>
          </w:tcPr>
          <w:p w:rsidR="0047388B" w:rsidRPr="0047388B" w:rsidRDefault="0047388B" w:rsidP="003E3EA1">
            <w:pPr>
              <w:jc w:val="center"/>
            </w:pPr>
          </w:p>
        </w:tc>
      </w:tr>
      <w:tr w:rsidR="00165EC3" w:rsidRPr="0047388B" w:rsidTr="00C31076">
        <w:trPr>
          <w:trHeight w:val="359"/>
        </w:trPr>
        <w:tc>
          <w:tcPr>
            <w:tcW w:w="345" w:type="pct"/>
            <w:vMerge w:val="restart"/>
            <w:vAlign w:val="center"/>
          </w:tcPr>
          <w:p w:rsidR="00165EC3" w:rsidRPr="0047388B" w:rsidRDefault="00302CEF" w:rsidP="006A410A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34</w:t>
            </w:r>
            <w:r w:rsidR="00165EC3" w:rsidRPr="0047388B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47388B" w:rsidRDefault="002F6B30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Explain </w:t>
            </w:r>
            <w:r w:rsidR="003E3EA1">
              <w:rPr>
                <w:sz w:val="24"/>
                <w:szCs w:val="24"/>
              </w:rPr>
              <w:t>the</w:t>
            </w:r>
            <w:r w:rsidRPr="0047388B">
              <w:rPr>
                <w:sz w:val="24"/>
                <w:szCs w:val="24"/>
              </w:rPr>
              <w:t xml:space="preserve"> different characteristics of contours.</w:t>
            </w:r>
          </w:p>
        </w:tc>
        <w:tc>
          <w:tcPr>
            <w:tcW w:w="570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7</w:t>
            </w:r>
          </w:p>
        </w:tc>
      </w:tr>
      <w:tr w:rsidR="00165EC3" w:rsidRPr="0047388B" w:rsidTr="00C31076">
        <w:trPr>
          <w:trHeight w:val="359"/>
        </w:trPr>
        <w:tc>
          <w:tcPr>
            <w:tcW w:w="345" w:type="pct"/>
            <w:vMerge/>
            <w:vAlign w:val="center"/>
          </w:tcPr>
          <w:p w:rsidR="00165EC3" w:rsidRPr="0047388B" w:rsidRDefault="00165EC3" w:rsidP="006A41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47388B" w:rsidRDefault="002F6B30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Elaborate the computation methods of area from plotted plan.</w:t>
            </w:r>
          </w:p>
        </w:tc>
        <w:tc>
          <w:tcPr>
            <w:tcW w:w="570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8</w:t>
            </w:r>
          </w:p>
        </w:tc>
      </w:tr>
      <w:tr w:rsidR="0047388B" w:rsidRPr="0047388B" w:rsidTr="00C31076">
        <w:trPr>
          <w:trHeight w:val="232"/>
        </w:trPr>
        <w:tc>
          <w:tcPr>
            <w:tcW w:w="345" w:type="pct"/>
            <w:vAlign w:val="center"/>
          </w:tcPr>
          <w:p w:rsidR="0047388B" w:rsidRPr="0047388B" w:rsidRDefault="0047388B" w:rsidP="006A410A">
            <w:pPr>
              <w:jc w:val="center"/>
            </w:pPr>
          </w:p>
        </w:tc>
        <w:tc>
          <w:tcPr>
            <w:tcW w:w="253" w:type="pct"/>
          </w:tcPr>
          <w:p w:rsidR="0047388B" w:rsidRPr="0047388B" w:rsidRDefault="0047388B" w:rsidP="003E3EA1">
            <w:pPr>
              <w:jc w:val="center"/>
            </w:pPr>
          </w:p>
        </w:tc>
        <w:tc>
          <w:tcPr>
            <w:tcW w:w="3454" w:type="pct"/>
          </w:tcPr>
          <w:p w:rsidR="0047388B" w:rsidRPr="0047388B" w:rsidRDefault="0047388B" w:rsidP="006A410A">
            <w:pPr>
              <w:jc w:val="both"/>
            </w:pPr>
          </w:p>
        </w:tc>
        <w:tc>
          <w:tcPr>
            <w:tcW w:w="570" w:type="pct"/>
          </w:tcPr>
          <w:p w:rsidR="0047388B" w:rsidRPr="0047388B" w:rsidRDefault="0047388B" w:rsidP="003E3EA1">
            <w:pPr>
              <w:jc w:val="center"/>
            </w:pPr>
          </w:p>
        </w:tc>
        <w:tc>
          <w:tcPr>
            <w:tcW w:w="378" w:type="pct"/>
          </w:tcPr>
          <w:p w:rsidR="0047388B" w:rsidRPr="0047388B" w:rsidRDefault="0047388B" w:rsidP="003E3EA1">
            <w:pPr>
              <w:jc w:val="center"/>
            </w:pPr>
          </w:p>
        </w:tc>
      </w:tr>
      <w:tr w:rsidR="00165EC3" w:rsidRPr="0047388B" w:rsidTr="003E3EA1">
        <w:trPr>
          <w:trHeight w:val="449"/>
        </w:trPr>
        <w:tc>
          <w:tcPr>
            <w:tcW w:w="345" w:type="pct"/>
            <w:vMerge w:val="restart"/>
            <w:vAlign w:val="center"/>
          </w:tcPr>
          <w:p w:rsidR="00165EC3" w:rsidRPr="0047388B" w:rsidRDefault="00302CEF" w:rsidP="006A410A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35</w:t>
            </w:r>
            <w:r w:rsidR="00165EC3" w:rsidRPr="0047388B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47388B" w:rsidRDefault="00E75B4F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Write </w:t>
            </w:r>
            <w:r w:rsidR="003E3EA1">
              <w:rPr>
                <w:sz w:val="24"/>
                <w:szCs w:val="24"/>
              </w:rPr>
              <w:t>the</w:t>
            </w:r>
            <w:r w:rsidRPr="0047388B">
              <w:rPr>
                <w:sz w:val="24"/>
                <w:szCs w:val="24"/>
              </w:rPr>
              <w:t xml:space="preserve"> different equipments used in chain surveying.</w:t>
            </w:r>
          </w:p>
        </w:tc>
        <w:tc>
          <w:tcPr>
            <w:tcW w:w="570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47388B" w:rsidRDefault="00261E17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7</w:t>
            </w:r>
          </w:p>
        </w:tc>
      </w:tr>
      <w:tr w:rsidR="00165EC3" w:rsidRPr="0047388B" w:rsidTr="00C31076">
        <w:trPr>
          <w:trHeight w:val="2393"/>
        </w:trPr>
        <w:tc>
          <w:tcPr>
            <w:tcW w:w="345" w:type="pct"/>
            <w:vMerge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47388B" w:rsidRDefault="00165EC3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47388B" w:rsidRDefault="00E40C98" w:rsidP="006A410A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 xml:space="preserve">The following consecutive readings were taken with a </w:t>
            </w:r>
            <w:proofErr w:type="spellStart"/>
            <w:r w:rsidRPr="0047388B">
              <w:rPr>
                <w:sz w:val="24"/>
                <w:szCs w:val="24"/>
              </w:rPr>
              <w:t>dumby</w:t>
            </w:r>
            <w:proofErr w:type="spellEnd"/>
            <w:r w:rsidRPr="0047388B">
              <w:rPr>
                <w:sz w:val="24"/>
                <w:szCs w:val="24"/>
              </w:rPr>
              <w:t xml:space="preserve"> level along a </w:t>
            </w:r>
            <w:proofErr w:type="gramStart"/>
            <w:r w:rsidRPr="0047388B">
              <w:rPr>
                <w:sz w:val="24"/>
                <w:szCs w:val="24"/>
              </w:rPr>
              <w:t>chain  line</w:t>
            </w:r>
            <w:proofErr w:type="gramEnd"/>
            <w:r w:rsidRPr="0047388B">
              <w:rPr>
                <w:sz w:val="24"/>
                <w:szCs w:val="24"/>
              </w:rPr>
              <w:t xml:space="preserve"> at a common interval of 15 m. The first reading was at </w:t>
            </w:r>
            <w:proofErr w:type="spellStart"/>
            <w:r w:rsidRPr="0047388B">
              <w:rPr>
                <w:sz w:val="24"/>
                <w:szCs w:val="24"/>
              </w:rPr>
              <w:t>chainage</w:t>
            </w:r>
            <w:proofErr w:type="spellEnd"/>
            <w:r w:rsidRPr="0047388B">
              <w:rPr>
                <w:sz w:val="24"/>
                <w:szCs w:val="24"/>
              </w:rPr>
              <w:t xml:space="preserve"> of 165 m where the RL is 98.085. The instrument was shifted after fourth and </w:t>
            </w:r>
            <w:proofErr w:type="spellStart"/>
            <w:r w:rsidRPr="0047388B">
              <w:rPr>
                <w:sz w:val="24"/>
                <w:szCs w:val="24"/>
              </w:rPr>
              <w:t>nineth</w:t>
            </w:r>
            <w:proofErr w:type="spellEnd"/>
            <w:r w:rsidRPr="0047388B">
              <w:rPr>
                <w:sz w:val="24"/>
                <w:szCs w:val="24"/>
              </w:rPr>
              <w:t xml:space="preserve"> readings.</w:t>
            </w:r>
          </w:p>
          <w:p w:rsidR="00E40C98" w:rsidRPr="0047388B" w:rsidRDefault="00E40C98" w:rsidP="006A410A">
            <w:pPr>
              <w:ind w:left="556"/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3.150,2.245, 1.125, 0.860, 3.125,2.760, 1.835, 1.470, 1.965, 1.225, 2.390  and 3.035 m</w:t>
            </w:r>
          </w:p>
          <w:p w:rsidR="00E40C98" w:rsidRPr="0047388B" w:rsidRDefault="00E75B4F" w:rsidP="003E3EA1">
            <w:pPr>
              <w:jc w:val="both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Fi</w:t>
            </w:r>
            <w:r w:rsidR="00261E17" w:rsidRPr="0047388B">
              <w:rPr>
                <w:sz w:val="24"/>
                <w:szCs w:val="24"/>
              </w:rPr>
              <w:t xml:space="preserve">nd the reduced levels by using </w:t>
            </w:r>
            <w:r w:rsidR="005C15F2" w:rsidRPr="0047388B">
              <w:rPr>
                <w:sz w:val="24"/>
                <w:szCs w:val="24"/>
              </w:rPr>
              <w:t xml:space="preserve">either </w:t>
            </w:r>
            <w:r w:rsidR="003E3EA1">
              <w:rPr>
                <w:sz w:val="24"/>
                <w:szCs w:val="24"/>
              </w:rPr>
              <w:t xml:space="preserve">Collimation method or Rise and </w:t>
            </w:r>
            <w:r w:rsidR="00261E17" w:rsidRPr="0047388B">
              <w:rPr>
                <w:sz w:val="24"/>
                <w:szCs w:val="24"/>
              </w:rPr>
              <w:t>F</w:t>
            </w:r>
            <w:r w:rsidRPr="0047388B">
              <w:rPr>
                <w:sz w:val="24"/>
                <w:szCs w:val="24"/>
              </w:rPr>
              <w:t>all method.</w:t>
            </w:r>
          </w:p>
        </w:tc>
        <w:tc>
          <w:tcPr>
            <w:tcW w:w="570" w:type="pct"/>
          </w:tcPr>
          <w:p w:rsidR="00165EC3" w:rsidRPr="0047388B" w:rsidRDefault="005C15F2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165EC3" w:rsidRPr="0047388B" w:rsidRDefault="005C15F2" w:rsidP="003E3EA1">
            <w:pPr>
              <w:jc w:val="center"/>
              <w:rPr>
                <w:sz w:val="24"/>
                <w:szCs w:val="24"/>
              </w:rPr>
            </w:pPr>
            <w:r w:rsidRPr="0047388B">
              <w:rPr>
                <w:sz w:val="24"/>
                <w:szCs w:val="24"/>
              </w:rPr>
              <w:t>8</w:t>
            </w:r>
          </w:p>
        </w:tc>
      </w:tr>
    </w:tbl>
    <w:p w:rsidR="002E336A" w:rsidRPr="0047388B" w:rsidRDefault="002E336A" w:rsidP="002E336A"/>
    <w:sectPr w:rsidR="002E336A" w:rsidRPr="0047388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63F02"/>
    <w:multiLevelType w:val="hybridMultilevel"/>
    <w:tmpl w:val="8E247B80"/>
    <w:lvl w:ilvl="0" w:tplc="83FCBC1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4414"/>
    <w:rsid w:val="00061821"/>
    <w:rsid w:val="000F1BC1"/>
    <w:rsid w:val="000F3EFE"/>
    <w:rsid w:val="001435E5"/>
    <w:rsid w:val="00165EC3"/>
    <w:rsid w:val="0019020D"/>
    <w:rsid w:val="001A377C"/>
    <w:rsid w:val="001D41FE"/>
    <w:rsid w:val="001D670F"/>
    <w:rsid w:val="001D75D2"/>
    <w:rsid w:val="001E2222"/>
    <w:rsid w:val="001F54D1"/>
    <w:rsid w:val="001F7E9B"/>
    <w:rsid w:val="00261E17"/>
    <w:rsid w:val="00265AA7"/>
    <w:rsid w:val="002A080A"/>
    <w:rsid w:val="002A5880"/>
    <w:rsid w:val="002D09FF"/>
    <w:rsid w:val="002D6AD2"/>
    <w:rsid w:val="002D7611"/>
    <w:rsid w:val="002D76BB"/>
    <w:rsid w:val="002E336A"/>
    <w:rsid w:val="002E552A"/>
    <w:rsid w:val="002F6B30"/>
    <w:rsid w:val="00302CEF"/>
    <w:rsid w:val="00304757"/>
    <w:rsid w:val="00324247"/>
    <w:rsid w:val="00335FBF"/>
    <w:rsid w:val="003620F5"/>
    <w:rsid w:val="003855F1"/>
    <w:rsid w:val="00386BEA"/>
    <w:rsid w:val="003B14BC"/>
    <w:rsid w:val="003B1F06"/>
    <w:rsid w:val="003C6BB4"/>
    <w:rsid w:val="003E3EA1"/>
    <w:rsid w:val="004008B8"/>
    <w:rsid w:val="00453EC0"/>
    <w:rsid w:val="0046314C"/>
    <w:rsid w:val="0046787F"/>
    <w:rsid w:val="0047388B"/>
    <w:rsid w:val="00501F18"/>
    <w:rsid w:val="0050571C"/>
    <w:rsid w:val="005133D7"/>
    <w:rsid w:val="005A3DA4"/>
    <w:rsid w:val="005C1389"/>
    <w:rsid w:val="005C15F2"/>
    <w:rsid w:val="005E531E"/>
    <w:rsid w:val="005F011C"/>
    <w:rsid w:val="00635397"/>
    <w:rsid w:val="00681B25"/>
    <w:rsid w:val="006A410A"/>
    <w:rsid w:val="006C7354"/>
    <w:rsid w:val="006D20F1"/>
    <w:rsid w:val="007255C8"/>
    <w:rsid w:val="00725A0A"/>
    <w:rsid w:val="007326F6"/>
    <w:rsid w:val="007C42CD"/>
    <w:rsid w:val="007F77F4"/>
    <w:rsid w:val="00802202"/>
    <w:rsid w:val="00874F8C"/>
    <w:rsid w:val="00884D9F"/>
    <w:rsid w:val="008A2F21"/>
    <w:rsid w:val="008A56BE"/>
    <w:rsid w:val="008B0703"/>
    <w:rsid w:val="008D4BE5"/>
    <w:rsid w:val="00904D12"/>
    <w:rsid w:val="00910E60"/>
    <w:rsid w:val="00914195"/>
    <w:rsid w:val="009150D3"/>
    <w:rsid w:val="00953E59"/>
    <w:rsid w:val="0095679B"/>
    <w:rsid w:val="009B53DD"/>
    <w:rsid w:val="009C5A1D"/>
    <w:rsid w:val="00A96A1F"/>
    <w:rsid w:val="00AA5129"/>
    <w:rsid w:val="00AA5E39"/>
    <w:rsid w:val="00AA6B40"/>
    <w:rsid w:val="00AE264C"/>
    <w:rsid w:val="00B3038D"/>
    <w:rsid w:val="00B34088"/>
    <w:rsid w:val="00B42152"/>
    <w:rsid w:val="00B44241"/>
    <w:rsid w:val="00B60E7E"/>
    <w:rsid w:val="00B6384C"/>
    <w:rsid w:val="00BA539E"/>
    <w:rsid w:val="00BB5C6B"/>
    <w:rsid w:val="00BF016C"/>
    <w:rsid w:val="00C31076"/>
    <w:rsid w:val="00C3743D"/>
    <w:rsid w:val="00C42DE8"/>
    <w:rsid w:val="00C95F18"/>
    <w:rsid w:val="00CB7A50"/>
    <w:rsid w:val="00CE1825"/>
    <w:rsid w:val="00CE5503"/>
    <w:rsid w:val="00D002E9"/>
    <w:rsid w:val="00D1548D"/>
    <w:rsid w:val="00D62341"/>
    <w:rsid w:val="00D64FF9"/>
    <w:rsid w:val="00D765C1"/>
    <w:rsid w:val="00D94D54"/>
    <w:rsid w:val="00DB4A37"/>
    <w:rsid w:val="00E40C98"/>
    <w:rsid w:val="00E470BE"/>
    <w:rsid w:val="00E51765"/>
    <w:rsid w:val="00E70A47"/>
    <w:rsid w:val="00E75B4F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E175-A6B9-4145-AD3C-2FCB0255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2019-10-18T11:19:00Z</dcterms:created>
  <dcterms:modified xsi:type="dcterms:W3CDTF">2019-12-11T10:46:00Z</dcterms:modified>
</cp:coreProperties>
</file>