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0361E" w:rsidRDefault="00B659E1" w:rsidP="00B659E1">
      <w:pPr>
        <w:jc w:val="right"/>
        <w:rPr>
          <w:bCs/>
        </w:rPr>
      </w:pPr>
      <w:proofErr w:type="gramStart"/>
      <w:r w:rsidRPr="0040361E">
        <w:rPr>
          <w:bCs/>
        </w:rPr>
        <w:t>Reg.</w:t>
      </w:r>
      <w:r w:rsidR="0040361E">
        <w:rPr>
          <w:bCs/>
        </w:rPr>
        <w:t xml:space="preserve"> </w:t>
      </w:r>
      <w:r w:rsidRPr="0040361E">
        <w:rPr>
          <w:bCs/>
        </w:rPr>
        <w:t>No.</w:t>
      </w:r>
      <w:proofErr w:type="gramEnd"/>
      <w:r w:rsidRPr="0040361E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A7612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14AE2012</w:t>
            </w:r>
          </w:p>
        </w:tc>
        <w:tc>
          <w:tcPr>
            <w:tcW w:w="1890" w:type="dxa"/>
          </w:tcPr>
          <w:p w:rsidR="00B659E1" w:rsidRPr="0040361E" w:rsidRDefault="00B659E1" w:rsidP="00342CB9">
            <w:pPr>
              <w:pStyle w:val="Title"/>
              <w:jc w:val="left"/>
              <w:rPr>
                <w:b/>
              </w:rPr>
            </w:pPr>
            <w:r w:rsidRPr="0040361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A76123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AIRCRAFT STRUCTURES</w:t>
            </w:r>
          </w:p>
        </w:tc>
        <w:tc>
          <w:tcPr>
            <w:tcW w:w="1890" w:type="dxa"/>
          </w:tcPr>
          <w:p w:rsidR="00B659E1" w:rsidRPr="0040361E" w:rsidRDefault="00B659E1" w:rsidP="0040361E">
            <w:pPr>
              <w:pStyle w:val="Title"/>
              <w:jc w:val="left"/>
              <w:rPr>
                <w:b/>
              </w:rPr>
            </w:pPr>
            <w:r w:rsidRPr="0040361E">
              <w:rPr>
                <w:b/>
              </w:rPr>
              <w:t xml:space="preserve">Max. </w:t>
            </w:r>
            <w:proofErr w:type="gramStart"/>
            <w:r w:rsidR="0040361E">
              <w:rPr>
                <w:b/>
              </w:rPr>
              <w:t>M</w:t>
            </w:r>
            <w:r w:rsidRPr="0040361E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361E" w:rsidRPr="00EF5853" w:rsidRDefault="00A76123" w:rsidP="00FB1D99">
            <w:pPr>
              <w:jc w:val="both"/>
            </w:pPr>
            <w:r>
              <w:t>List the Assumptions made in computing the forces in the members of a perfect truss.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3051E" w:rsidP="00F3051E">
            <w:pPr>
              <w:tabs>
                <w:tab w:val="left" w:pos="343"/>
                <w:tab w:val="center" w:pos="47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C</w:t>
            </w:r>
            <w:r w:rsidR="00A76123">
              <w:rPr>
                <w:sz w:val="22"/>
                <w:szCs w:val="22"/>
              </w:rPr>
              <w:t>01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76123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A76123" w:rsidP="00A76123">
            <w:r>
              <w:t>Find the forces in the members of truss shown in Figure</w:t>
            </w:r>
            <w:r w:rsidR="0040361E">
              <w:t>:</w:t>
            </w:r>
          </w:p>
          <w:p w:rsidR="00A76123" w:rsidRDefault="00C376D2" w:rsidP="00A76123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49.05pt;margin-top:5.35pt;width:219.15pt;height:152.0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BIWydy2wAAAAcBAAAPAAAAAAAAAAAAAAAAAH8EAABkcnMvZG93bnJl&#10;di54bWxQSwUGAAAAAAQABADzAAAAhwUAAAAA&#10;" strokecolor="white [3212]">
                  <v:textbox style="mso-next-textbox:#Text Box 2">
                    <w:txbxContent>
                      <w:p w:rsidR="00A76123" w:rsidRDefault="00D734EF">
                        <w:r w:rsidRPr="00D734EF">
                          <w:rPr>
                            <w:noProof/>
                          </w:rPr>
                          <w:drawing>
                            <wp:inline distT="0" distB="0" distL="0" distR="0">
                              <wp:extent cx="2664000" cy="1825173"/>
                              <wp:effectExtent l="0" t="0" r="0" b="0"/>
                              <wp:docPr id="54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664000" cy="182517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A76123" w:rsidRDefault="00A76123" w:rsidP="00A76123"/>
          <w:p w:rsidR="00A76123" w:rsidRDefault="00A76123" w:rsidP="00A76123"/>
          <w:p w:rsidR="00D734EF" w:rsidRDefault="00D734EF" w:rsidP="00A76123"/>
          <w:p w:rsidR="00D734EF" w:rsidRDefault="00D734EF" w:rsidP="00A76123"/>
          <w:p w:rsidR="00D734EF" w:rsidRDefault="00D734EF" w:rsidP="00A76123"/>
          <w:p w:rsidR="00D734EF" w:rsidRDefault="00D734EF" w:rsidP="00A76123"/>
          <w:p w:rsidR="00D734EF" w:rsidRDefault="00D734EF" w:rsidP="00A76123"/>
          <w:p w:rsidR="00D734EF" w:rsidRDefault="00D734EF" w:rsidP="00A76123"/>
          <w:p w:rsidR="00D734EF" w:rsidRDefault="00D734EF" w:rsidP="00A76123"/>
          <w:p w:rsidR="00D734EF" w:rsidRDefault="00D734EF" w:rsidP="00A76123"/>
          <w:p w:rsidR="00A76123" w:rsidRPr="00EF5853" w:rsidRDefault="00A76123" w:rsidP="00A76123"/>
        </w:tc>
        <w:tc>
          <w:tcPr>
            <w:tcW w:w="1170" w:type="dxa"/>
            <w:shd w:val="clear" w:color="auto" w:fill="auto"/>
          </w:tcPr>
          <w:p w:rsidR="008C7BA2" w:rsidRPr="00875196" w:rsidRDefault="00F3051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734EF" w:rsidP="00193F27">
            <w:pPr>
              <w:jc w:val="center"/>
            </w:pPr>
            <w:r>
              <w:t>18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0361E" w:rsidRDefault="008C7BA2" w:rsidP="008C7BA2">
            <w:pPr>
              <w:jc w:val="center"/>
              <w:rPr>
                <w:b/>
              </w:rPr>
            </w:pPr>
            <w:r w:rsidRPr="0040361E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D734EF" w:rsidP="00D734EF">
            <w:r w:rsidRPr="00D734EF">
              <w:t>Find the forces in the members of truss shown in Fig</w:t>
            </w:r>
            <w:r>
              <w:t>ure</w:t>
            </w:r>
            <w:r w:rsidRPr="00D734EF">
              <w:t>.</w:t>
            </w:r>
          </w:p>
          <w:p w:rsidR="00D734EF" w:rsidRDefault="00C376D2" w:rsidP="00D734EF">
            <w:r>
              <w:rPr>
                <w:noProof/>
              </w:rPr>
              <w:pict>
                <v:shape id="_x0000_s1047" type="#_x0000_t202" style="position:absolute;margin-left:38.1pt;margin-top:6.3pt;width:273.9pt;height:125.9pt;z-index:2516613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BaNZ30qAgAATwQAAA4AAAAAAAAAAAAAAAAALgIAAGRycy9lMm9E&#10;b2MueG1sUEsBAi0AFAAGAAgAAAAhAEhbJ3LbAAAABwEAAA8AAAAAAAAAAAAAAAAAhAQAAGRycy9k&#10;b3ducmV2LnhtbFBLBQYAAAAABAAEAPMAAACMBQAAAAA=&#10;" strokecolor="white [3212]">
                  <v:textbox style="mso-next-textbox:#_x0000_s1047">
                    <w:txbxContent>
                      <w:p w:rsidR="00D734EF" w:rsidRDefault="00D734EF">
                        <w:r w:rsidRPr="00D734EF">
                          <w:rPr>
                            <w:noProof/>
                          </w:rPr>
                          <w:drawing>
                            <wp:inline distT="0" distB="0" distL="0" distR="0">
                              <wp:extent cx="3528000" cy="1521279"/>
                              <wp:effectExtent l="0" t="0" r="0" b="0"/>
                              <wp:docPr id="55" name="Picture 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28000" cy="152127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D734EF" w:rsidRDefault="00D734EF" w:rsidP="00D734EF"/>
          <w:p w:rsidR="00D734EF" w:rsidRDefault="00D734EF" w:rsidP="00D734EF"/>
          <w:p w:rsidR="00D734EF" w:rsidRDefault="00D734EF" w:rsidP="00D734EF"/>
          <w:p w:rsidR="00D734EF" w:rsidRDefault="00D734EF" w:rsidP="00D734EF"/>
          <w:p w:rsidR="00D734EF" w:rsidRDefault="00D734EF" w:rsidP="00D734EF"/>
          <w:p w:rsidR="00D734EF" w:rsidRDefault="00D734EF" w:rsidP="00D734EF"/>
          <w:p w:rsidR="00D734EF" w:rsidRDefault="00D734EF" w:rsidP="00D734EF"/>
          <w:p w:rsidR="00D734EF" w:rsidRDefault="00D734EF" w:rsidP="00D734EF"/>
          <w:p w:rsidR="00D734EF" w:rsidRPr="00EF5853" w:rsidRDefault="00D734EF" w:rsidP="00D734EF"/>
        </w:tc>
        <w:tc>
          <w:tcPr>
            <w:tcW w:w="1170" w:type="dxa"/>
            <w:shd w:val="clear" w:color="auto" w:fill="auto"/>
          </w:tcPr>
          <w:p w:rsidR="008C7BA2" w:rsidRPr="00875196" w:rsidRDefault="00F3051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25014" w:rsidP="00193F27">
            <w:pPr>
              <w:jc w:val="center"/>
            </w:pPr>
            <w:r>
              <w:t>20</w:t>
            </w:r>
          </w:p>
        </w:tc>
      </w:tr>
      <w:tr w:rsidR="006651C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651CE" w:rsidRPr="00EF5853" w:rsidRDefault="006651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51CE" w:rsidRPr="00EF5853" w:rsidRDefault="006651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51CE" w:rsidRPr="00D734EF" w:rsidRDefault="006651CE" w:rsidP="00D734EF"/>
        </w:tc>
        <w:tc>
          <w:tcPr>
            <w:tcW w:w="1170" w:type="dxa"/>
            <w:shd w:val="clear" w:color="auto" w:fill="auto"/>
          </w:tcPr>
          <w:p w:rsidR="006651CE" w:rsidRPr="00875196" w:rsidRDefault="006651C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651CE" w:rsidRDefault="006651CE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D25014" w:rsidP="0040361E">
            <w:pPr>
              <w:jc w:val="both"/>
            </w:pPr>
            <w:r w:rsidRPr="00D25014">
              <w:t>For a continuous beam ABC fixed at the ends is loaded as shown in Fig</w:t>
            </w:r>
            <w:r w:rsidR="00E17A81">
              <w:t>ure</w:t>
            </w:r>
            <w:r w:rsidRPr="00D25014">
              <w:t xml:space="preserve">, find the support moment and draw the bending moment diagram using </w:t>
            </w:r>
            <w:proofErr w:type="spellStart"/>
            <w:r w:rsidRPr="00D25014">
              <w:t>Clapeyron’s</w:t>
            </w:r>
            <w:proofErr w:type="spellEnd"/>
            <w:r w:rsidRPr="00D25014">
              <w:t xml:space="preserve"> three moment equation.</w:t>
            </w:r>
          </w:p>
          <w:p w:rsidR="00D25014" w:rsidRDefault="00C376D2" w:rsidP="00D25014">
            <w:r>
              <w:rPr>
                <w:noProof/>
              </w:rPr>
              <w:pict>
                <v:shape id="_x0000_s1048" type="#_x0000_t202" style="position:absolute;margin-left:27.9pt;margin-top:8.7pt;width:266.65pt;height:72.35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" strokecolor="white [3212]">
                  <v:textbox style="mso-next-textbox:#_x0000_s1048;mso-fit-shape-to-text:t">
                    <w:txbxContent>
                      <w:p w:rsidR="00D25014" w:rsidRDefault="00E17A81">
                        <w:r w:rsidRPr="00E17A81">
                          <w:rPr>
                            <w:noProof/>
                          </w:rPr>
                          <w:drawing>
                            <wp:inline distT="0" distB="0" distL="0" distR="0">
                              <wp:extent cx="3240000" cy="817992"/>
                              <wp:effectExtent l="0" t="0" r="0" b="0"/>
                              <wp:docPr id="56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40000" cy="81799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D25014" w:rsidRDefault="00D25014" w:rsidP="00D25014"/>
          <w:p w:rsidR="00D25014" w:rsidRDefault="00D25014" w:rsidP="00D25014"/>
          <w:p w:rsidR="00D25014" w:rsidRDefault="00D25014" w:rsidP="00D25014"/>
          <w:p w:rsidR="00D25014" w:rsidRDefault="00D25014" w:rsidP="00D25014"/>
          <w:p w:rsidR="00D25014" w:rsidRPr="00EF5853" w:rsidRDefault="00D25014" w:rsidP="00D25014"/>
        </w:tc>
        <w:tc>
          <w:tcPr>
            <w:tcW w:w="1170" w:type="dxa"/>
            <w:shd w:val="clear" w:color="auto" w:fill="auto"/>
          </w:tcPr>
          <w:p w:rsidR="008C7BA2" w:rsidRDefault="00F3051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Pr="00875196" w:rsidRDefault="0040361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6651C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0361E" w:rsidRDefault="008C7BA2" w:rsidP="008C7BA2">
            <w:pPr>
              <w:jc w:val="center"/>
              <w:rPr>
                <w:b/>
              </w:rPr>
            </w:pPr>
            <w:r w:rsidRPr="0040361E">
              <w:rPr>
                <w:b/>
              </w:rPr>
              <w:t>(OR)</w:t>
            </w:r>
          </w:p>
        </w:tc>
      </w:tr>
      <w:tr w:rsidR="0040361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361E" w:rsidRPr="00EF5853" w:rsidRDefault="0040361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0361E" w:rsidRPr="00EF5853" w:rsidRDefault="0040361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361E" w:rsidRPr="00EF5853" w:rsidRDefault="0040361E" w:rsidP="00193F27">
            <w:r w:rsidRPr="00E17A81">
              <w:t xml:space="preserve">Write the </w:t>
            </w:r>
            <w:proofErr w:type="spellStart"/>
            <w:r w:rsidRPr="00E17A81">
              <w:t>Clapeyron’s</w:t>
            </w:r>
            <w:proofErr w:type="spellEnd"/>
            <w:r w:rsidRPr="00E17A81">
              <w:t xml:space="preserve"> three-moment equation in general form and explain the terms.</w:t>
            </w:r>
          </w:p>
        </w:tc>
        <w:tc>
          <w:tcPr>
            <w:tcW w:w="1170" w:type="dxa"/>
            <w:shd w:val="clear" w:color="auto" w:fill="auto"/>
          </w:tcPr>
          <w:p w:rsidR="0040361E" w:rsidRPr="00875196" w:rsidRDefault="0040361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950" w:type="dxa"/>
            <w:shd w:val="clear" w:color="auto" w:fill="auto"/>
          </w:tcPr>
          <w:p w:rsidR="0040361E" w:rsidRPr="005814FF" w:rsidRDefault="0040361E" w:rsidP="00193F27">
            <w:pPr>
              <w:jc w:val="center"/>
            </w:pPr>
            <w:r>
              <w:t>2</w:t>
            </w:r>
          </w:p>
        </w:tc>
      </w:tr>
      <w:tr w:rsidR="0040361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361E" w:rsidRPr="00EF5853" w:rsidRDefault="0040361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361E" w:rsidRPr="00EF5853" w:rsidRDefault="0040361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361E" w:rsidRDefault="0040361E" w:rsidP="0040361E">
            <w:pPr>
              <w:jc w:val="both"/>
            </w:pPr>
            <w:r w:rsidRPr="00D25014">
              <w:t>Find the suppo</w:t>
            </w:r>
            <w:r w:rsidR="00E06559">
              <w:t>rt moment of the beam shown in f</w:t>
            </w:r>
            <w:r w:rsidRPr="00D25014">
              <w:t xml:space="preserve">ig, using </w:t>
            </w:r>
            <w:proofErr w:type="spellStart"/>
            <w:r w:rsidRPr="00D25014">
              <w:t>Clapeyron’s</w:t>
            </w:r>
            <w:proofErr w:type="spellEnd"/>
            <w:r w:rsidRPr="00D25014">
              <w:t xml:space="preserve"> </w:t>
            </w:r>
            <w:r>
              <w:t>3</w:t>
            </w:r>
            <w:r w:rsidRPr="00D25014">
              <w:t xml:space="preserve"> moment equation</w:t>
            </w:r>
            <w:r w:rsidR="00FB1D99">
              <w:t xml:space="preserve"> and</w:t>
            </w:r>
            <w:r w:rsidRPr="00D25014">
              <w:t xml:space="preserve"> sketch bending moment </w:t>
            </w:r>
            <w:r w:rsidRPr="00D25014">
              <w:lastRenderedPageBreak/>
              <w:t>diagram.</w:t>
            </w:r>
          </w:p>
          <w:p w:rsidR="0040361E" w:rsidRDefault="0040361E" w:rsidP="0040361E">
            <w:pPr>
              <w:jc w:val="both"/>
            </w:pPr>
          </w:p>
          <w:p w:rsidR="0040361E" w:rsidRPr="00EF5853" w:rsidRDefault="00C376D2" w:rsidP="006651CE">
            <w:r>
              <w:rPr>
                <w:noProof/>
              </w:rPr>
              <w:pict>
                <v:shape id="_x0000_s1119" type="#_x0000_t202" style="position:absolute;margin-left:40.45pt;margin-top:-.05pt;width:265.45pt;height:79.9pt;z-index:2516838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" strokecolor="white [3212]">
                  <v:textbox style="mso-next-textbox:#_x0000_s1119">
                    <w:txbxContent>
                      <w:p w:rsidR="0040361E" w:rsidRDefault="0040361E">
                        <w:r w:rsidRPr="00443210">
                          <w:rPr>
                            <w:noProof/>
                          </w:rPr>
                          <w:drawing>
                            <wp:inline distT="0" distB="0" distL="0" distR="0">
                              <wp:extent cx="3132000" cy="882878"/>
                              <wp:effectExtent l="0" t="0" r="0" b="0"/>
                              <wp:docPr id="6" name="Picture 29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132000" cy="88287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1170" w:type="dxa"/>
            <w:shd w:val="clear" w:color="auto" w:fill="auto"/>
          </w:tcPr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C01</w:t>
            </w: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Default="0040361E" w:rsidP="00193F27">
            <w:pPr>
              <w:jc w:val="center"/>
              <w:rPr>
                <w:sz w:val="22"/>
                <w:szCs w:val="22"/>
              </w:rPr>
            </w:pPr>
          </w:p>
          <w:p w:rsidR="0040361E" w:rsidRPr="00875196" w:rsidRDefault="0040361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361E" w:rsidRPr="005814FF" w:rsidRDefault="0040361E" w:rsidP="00193F27">
            <w:pPr>
              <w:jc w:val="center"/>
            </w:pPr>
            <w:r>
              <w:lastRenderedPageBreak/>
              <w:t>18</w:t>
            </w:r>
          </w:p>
        </w:tc>
      </w:tr>
      <w:tr w:rsidR="00D85619" w:rsidRPr="00EF5853" w:rsidTr="00FB1D99">
        <w:trPr>
          <w:trHeight w:val="8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0361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361E" w:rsidRPr="00EF5853" w:rsidRDefault="0040361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0361E" w:rsidRPr="00EF5853" w:rsidRDefault="0040361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361E" w:rsidRPr="00EF5853" w:rsidRDefault="0040361E" w:rsidP="00193F27">
            <w:r w:rsidRPr="00172957">
              <w:t xml:space="preserve">Explain order </w:t>
            </w:r>
            <w:proofErr w:type="gramStart"/>
            <w:r w:rsidRPr="00172957">
              <w:t>of</w:t>
            </w:r>
            <w:r w:rsidR="00FB1D99">
              <w:t xml:space="preserve"> </w:t>
            </w:r>
            <w:r w:rsidRPr="00172957">
              <w:t xml:space="preserve"> indeterminacy</w:t>
            </w:r>
            <w:proofErr w:type="gramEnd"/>
            <w:r w:rsidRPr="00172957">
              <w:t xml:space="preserve"> with example.</w:t>
            </w:r>
          </w:p>
        </w:tc>
        <w:tc>
          <w:tcPr>
            <w:tcW w:w="1170" w:type="dxa"/>
            <w:shd w:val="clear" w:color="auto" w:fill="auto"/>
          </w:tcPr>
          <w:p w:rsidR="0040361E" w:rsidRPr="00875196" w:rsidRDefault="0040361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950" w:type="dxa"/>
            <w:shd w:val="clear" w:color="auto" w:fill="auto"/>
          </w:tcPr>
          <w:p w:rsidR="0040361E" w:rsidRPr="005814FF" w:rsidRDefault="0040361E" w:rsidP="00193F27">
            <w:pPr>
              <w:jc w:val="center"/>
            </w:pPr>
            <w:r>
              <w:t>4</w:t>
            </w:r>
          </w:p>
        </w:tc>
      </w:tr>
      <w:tr w:rsidR="0040361E" w:rsidRPr="00EF5853" w:rsidTr="00FB1D99">
        <w:trPr>
          <w:trHeight w:val="3293"/>
        </w:trPr>
        <w:tc>
          <w:tcPr>
            <w:tcW w:w="810" w:type="dxa"/>
            <w:vMerge/>
            <w:shd w:val="clear" w:color="auto" w:fill="auto"/>
          </w:tcPr>
          <w:p w:rsidR="0040361E" w:rsidRPr="00EF5853" w:rsidRDefault="0040361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361E" w:rsidRPr="00EF5853" w:rsidRDefault="0040361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361E" w:rsidRDefault="00FB1D99" w:rsidP="0040361E">
            <w:pPr>
              <w:jc w:val="both"/>
            </w:pPr>
            <w:r>
              <w:rPr>
                <w:noProof/>
              </w:rPr>
              <w:pict>
                <v:shape id="_x0000_s1118" type="#_x0000_t202" style="position:absolute;left:0;text-align:left;margin-left:64.35pt;margin-top:60.85pt;width:191.55pt;height:93.1pt;z-index:25168179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" strokecolor="white [3212]">
                  <v:textbox style="mso-next-textbox:#_x0000_s1118">
                    <w:txbxContent>
                      <w:p w:rsidR="0040361E" w:rsidRDefault="0040361E">
                        <w:r w:rsidRPr="00172957">
                          <w:rPr>
                            <w:noProof/>
                          </w:rPr>
                          <w:drawing>
                            <wp:inline distT="0" distB="0" distL="0" distR="0">
                              <wp:extent cx="2105025" cy="1199733"/>
                              <wp:effectExtent l="0" t="0" r="0" b="0"/>
                              <wp:docPr id="3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08819" cy="120189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square"/>
                </v:shape>
              </w:pict>
            </w:r>
            <w:r w:rsidR="0040361E" w:rsidRPr="006651CE">
              <w:t>Find the vertical horizontal deflection of the joint C of the truss shown in Fig</w:t>
            </w:r>
            <w:r w:rsidR="0040361E">
              <w:t>ure</w:t>
            </w:r>
            <w:r w:rsidR="0040361E" w:rsidRPr="006651CE">
              <w:t>. The cross sectional area of the inclined member is 2000mm</w:t>
            </w:r>
            <w:r w:rsidR="0040361E" w:rsidRPr="006651CE">
              <w:rPr>
                <w:vertAlign w:val="superscript"/>
              </w:rPr>
              <w:t>2</w:t>
            </w:r>
            <w:r w:rsidR="0040361E" w:rsidRPr="006651CE">
              <w:t xml:space="preserve"> and that of horizontal member is 1600mm</w:t>
            </w:r>
            <w:r w:rsidR="0040361E" w:rsidRPr="006651CE">
              <w:rPr>
                <w:vertAlign w:val="superscript"/>
              </w:rPr>
              <w:t>2</w:t>
            </w:r>
            <w:r w:rsidR="0040361E" w:rsidRPr="006651CE">
              <w:t>. Take E=200</w:t>
            </w:r>
            <w:r w:rsidR="0040361E">
              <w:t xml:space="preserve"> </w:t>
            </w:r>
            <w:proofErr w:type="spellStart"/>
            <w:r w:rsidR="0040361E">
              <w:t>k</w:t>
            </w:r>
            <w:r w:rsidR="0040361E" w:rsidRPr="006651CE">
              <w:t>N</w:t>
            </w:r>
            <w:proofErr w:type="spellEnd"/>
            <w:r w:rsidR="0040361E" w:rsidRPr="006651CE">
              <w:t>/mm</w:t>
            </w:r>
            <w:r w:rsidR="0040361E" w:rsidRPr="006651CE">
              <w:rPr>
                <w:vertAlign w:val="superscript"/>
              </w:rPr>
              <w:t>2</w:t>
            </w:r>
            <w:r w:rsidR="0040361E" w:rsidRPr="006651CE">
              <w:t>.</w:t>
            </w:r>
          </w:p>
          <w:p w:rsidR="0040361E" w:rsidRPr="00EF5853" w:rsidRDefault="0040361E" w:rsidP="006651CE"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40361E" w:rsidRPr="00875196" w:rsidRDefault="0040361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950" w:type="dxa"/>
            <w:shd w:val="clear" w:color="auto" w:fill="auto"/>
          </w:tcPr>
          <w:p w:rsidR="0040361E" w:rsidRPr="005814FF" w:rsidRDefault="0040361E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0361E" w:rsidRDefault="008C7BA2" w:rsidP="008C7BA2">
            <w:pPr>
              <w:jc w:val="center"/>
              <w:rPr>
                <w:b/>
              </w:rPr>
            </w:pPr>
            <w:r w:rsidRPr="0040361E">
              <w:rPr>
                <w:b/>
              </w:rPr>
              <w:t>(OR)</w:t>
            </w:r>
          </w:p>
        </w:tc>
      </w:tr>
      <w:tr w:rsidR="008C7BA2" w:rsidRPr="00EF5853" w:rsidTr="00FB1D99">
        <w:trPr>
          <w:trHeight w:val="429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FB1D99" w:rsidP="0040361E">
            <w:pPr>
              <w:jc w:val="both"/>
            </w:pPr>
            <w:r>
              <w:rPr>
                <w:noProof/>
              </w:rPr>
              <w:pict>
                <v:shape id="_x0000_s1112" type="#_x0000_t202" style="position:absolute;left:0;text-align:left;margin-left:90.8pt;margin-top:61.7pt;width:148.6pt;height:144.2pt;z-index:25167360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vrNKAIAAE4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Az1vrNKAIAAE4EAAAOAAAAAAAAAAAAAAAAAC4CAABkcnMvZTJvRG9j&#10;LnhtbFBLAQItABQABgAIAAAAIQBIWydy2wAAAAcBAAAPAAAAAAAAAAAAAAAAAIIEAABkcnMvZG93&#10;bnJldi54bWxQSwUGAAAAAAQABADzAAAAigUAAAAA&#10;" strokecolor="white [3212]">
                  <v:textbox style="mso-next-textbox:#_x0000_s1112">
                    <w:txbxContent>
                      <w:p w:rsidR="00EF7C07" w:rsidRDefault="00DA36FF">
                        <w:r w:rsidRPr="00DA36FF">
                          <w:rPr>
                            <w:noProof/>
                          </w:rPr>
                          <w:drawing>
                            <wp:inline distT="0" distB="0" distL="0" distR="0">
                              <wp:extent cx="1676400" cy="1779983"/>
                              <wp:effectExtent l="1905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80173" cy="178398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square"/>
                </v:shape>
              </w:pict>
            </w:r>
            <w:r w:rsidR="00EF7C07" w:rsidRPr="00EF7C07">
              <w:t>A</w:t>
            </w:r>
            <w:r w:rsidR="00F96DEC">
              <w:t xml:space="preserve"> </w:t>
            </w:r>
            <w:r w:rsidR="00EF7C07" w:rsidRPr="00EF7C07">
              <w:t>cantilever</w:t>
            </w:r>
            <w:r w:rsidR="00EF7C07">
              <w:t xml:space="preserve"> beam </w:t>
            </w:r>
            <w:r w:rsidR="00EF7C07" w:rsidRPr="00EF7C07">
              <w:t>of</w:t>
            </w:r>
            <w:r w:rsidR="00F96DEC">
              <w:t xml:space="preserve"> </w:t>
            </w:r>
            <w:r w:rsidR="00EF7C07" w:rsidRPr="00EF7C07">
              <w:t>angle</w:t>
            </w:r>
            <w:r w:rsidR="00EF7C07">
              <w:t xml:space="preserve"> section as shown in Figure </w:t>
            </w:r>
            <w:r w:rsidR="00EF7C07" w:rsidRPr="00EF7C07">
              <w:t>is1m</w:t>
            </w:r>
            <w:r w:rsidR="00F96DEC">
              <w:t xml:space="preserve"> </w:t>
            </w:r>
            <w:r w:rsidR="00EF7C07" w:rsidRPr="00EF7C07">
              <w:t>long</w:t>
            </w:r>
            <w:r w:rsidR="00F96DEC">
              <w:t xml:space="preserve"> </w:t>
            </w:r>
            <w:r w:rsidR="00EF7C07" w:rsidRPr="00EF7C07">
              <w:t>and</w:t>
            </w:r>
            <w:r w:rsidR="00F96DEC">
              <w:t xml:space="preserve"> </w:t>
            </w:r>
            <w:r w:rsidR="00EF7C07" w:rsidRPr="00EF7C07">
              <w:t>is</w:t>
            </w:r>
            <w:r w:rsidR="00F96DEC">
              <w:t xml:space="preserve"> </w:t>
            </w:r>
            <w:r w:rsidR="00EF7C07" w:rsidRPr="00EF7C07">
              <w:t>fixed</w:t>
            </w:r>
            <w:r w:rsidR="00F96DEC">
              <w:t xml:space="preserve"> </w:t>
            </w:r>
            <w:r w:rsidR="00EF7C07" w:rsidRPr="00EF7C07">
              <w:t>at</w:t>
            </w:r>
            <w:r w:rsidR="00F96DEC">
              <w:t xml:space="preserve"> </w:t>
            </w:r>
            <w:r w:rsidR="00EF7C07" w:rsidRPr="00EF7C07">
              <w:t>one</w:t>
            </w:r>
            <w:r w:rsidR="00F96DEC">
              <w:t xml:space="preserve"> </w:t>
            </w:r>
            <w:proofErr w:type="spellStart"/>
            <w:r w:rsidR="00EF7C07" w:rsidRPr="00EF7C07">
              <w:t>end</w:t>
            </w:r>
            <w:proofErr w:type="gramStart"/>
            <w:r w:rsidR="00EF7C07" w:rsidRPr="00EF7C07">
              <w:t>,while</w:t>
            </w:r>
            <w:proofErr w:type="spellEnd"/>
            <w:proofErr w:type="gramEnd"/>
            <w:r w:rsidR="00F96DEC">
              <w:t xml:space="preserve"> </w:t>
            </w:r>
            <w:r w:rsidR="00EF7C07" w:rsidRPr="00EF7C07">
              <w:t>it</w:t>
            </w:r>
            <w:r w:rsidR="00F96DEC">
              <w:t xml:space="preserve"> </w:t>
            </w:r>
            <w:r w:rsidR="00EF7C07" w:rsidRPr="00EF7C07">
              <w:t>is</w:t>
            </w:r>
            <w:r w:rsidR="00F96DEC">
              <w:t xml:space="preserve"> </w:t>
            </w:r>
            <w:r w:rsidR="00EF7C07" w:rsidRPr="00EF7C07">
              <w:t>subjected</w:t>
            </w:r>
            <w:r w:rsidR="00F96DEC">
              <w:t xml:space="preserve"> </w:t>
            </w:r>
            <w:r w:rsidR="00EF7C07" w:rsidRPr="00EF7C07">
              <w:t>to</w:t>
            </w:r>
            <w:r w:rsidR="00F96DEC">
              <w:t xml:space="preserve"> </w:t>
            </w:r>
            <w:r w:rsidR="00EF7C07" w:rsidRPr="00EF7C07">
              <w:t>a</w:t>
            </w:r>
            <w:r w:rsidR="00F96DEC">
              <w:t xml:space="preserve"> </w:t>
            </w:r>
            <w:r w:rsidR="00EF7C07" w:rsidRPr="00EF7C07">
              <w:t>load</w:t>
            </w:r>
            <w:r w:rsidR="00F96DEC">
              <w:t xml:space="preserve"> </w:t>
            </w:r>
            <w:r w:rsidR="00EF7C07" w:rsidRPr="00EF7C07">
              <w:t>of</w:t>
            </w:r>
            <w:r w:rsidR="00F96DEC">
              <w:t xml:space="preserve"> </w:t>
            </w:r>
            <w:r w:rsidR="00EF7C07" w:rsidRPr="00EF7C07">
              <w:t>3kN</w:t>
            </w:r>
            <w:r w:rsidR="00F96DEC">
              <w:t xml:space="preserve"> </w:t>
            </w:r>
            <w:r w:rsidR="00EF7C07" w:rsidRPr="00EF7C07">
              <w:t>at</w:t>
            </w:r>
            <w:r w:rsidR="00F96DEC">
              <w:t xml:space="preserve"> </w:t>
            </w:r>
            <w:r w:rsidR="00EF7C07" w:rsidRPr="00EF7C07">
              <w:t>the</w:t>
            </w:r>
            <w:r w:rsidR="00F96DEC">
              <w:t xml:space="preserve"> </w:t>
            </w:r>
            <w:r w:rsidR="00EF7C07" w:rsidRPr="00EF7C07">
              <w:t>free</w:t>
            </w:r>
            <w:r w:rsidR="00EF7C07">
              <w:t xml:space="preserve"> end </w:t>
            </w:r>
            <w:r w:rsidR="00F96DEC">
              <w:t>a</w:t>
            </w:r>
            <w:r w:rsidR="00EF7C07" w:rsidRPr="00EF7C07">
              <w:t>t</w:t>
            </w:r>
            <w:r w:rsidR="00F96DEC">
              <w:t xml:space="preserve"> </w:t>
            </w:r>
            <w:r w:rsidR="00EF7C07" w:rsidRPr="00EF7C07">
              <w:t>20</w:t>
            </w:r>
            <w:r w:rsidR="00EF7C07" w:rsidRPr="00EF7C07">
              <w:rPr>
                <w:vertAlign w:val="superscript"/>
              </w:rPr>
              <w:t>0</w:t>
            </w:r>
            <w:r w:rsidR="00F96DEC">
              <w:rPr>
                <w:vertAlign w:val="superscript"/>
              </w:rPr>
              <w:t xml:space="preserve"> </w:t>
            </w:r>
            <w:r w:rsidR="00EF7C07" w:rsidRPr="00EF7C07">
              <w:t>to</w:t>
            </w:r>
            <w:r w:rsidR="00F96DEC">
              <w:t xml:space="preserve"> </w:t>
            </w:r>
            <w:r w:rsidR="00EF7C07" w:rsidRPr="00EF7C07">
              <w:t>the</w:t>
            </w:r>
            <w:r w:rsidR="00F96DEC">
              <w:t xml:space="preserve"> </w:t>
            </w:r>
            <w:r w:rsidR="00EF7C07" w:rsidRPr="00EF7C07">
              <w:t>vertical.</w:t>
            </w:r>
            <w:r>
              <w:t xml:space="preserve"> </w:t>
            </w:r>
            <w:r w:rsidR="00EF7C07" w:rsidRPr="00EF7C07">
              <w:t>Calculate</w:t>
            </w:r>
            <w:r w:rsidR="00F96DEC">
              <w:t xml:space="preserve"> </w:t>
            </w:r>
            <w:r w:rsidR="00EF7C07" w:rsidRPr="00EF7C07">
              <w:t>the</w:t>
            </w:r>
            <w:r w:rsidR="00F96DEC">
              <w:t xml:space="preserve"> </w:t>
            </w:r>
            <w:r w:rsidR="00EF7C07" w:rsidRPr="00EF7C07">
              <w:t>bending</w:t>
            </w:r>
            <w:r w:rsidR="00F96DEC">
              <w:t xml:space="preserve"> </w:t>
            </w:r>
            <w:r w:rsidR="00EF7C07" w:rsidRPr="00EF7C07">
              <w:t>stress</w:t>
            </w:r>
            <w:r w:rsidR="00F96DEC">
              <w:t xml:space="preserve"> </w:t>
            </w:r>
            <w:r w:rsidR="00EF7C07" w:rsidRPr="00EF7C07">
              <w:t>at</w:t>
            </w:r>
            <w:r w:rsidR="00F96DEC">
              <w:t xml:space="preserve"> </w:t>
            </w:r>
            <w:r w:rsidR="00EF7C07" w:rsidRPr="00EF7C07">
              <w:t>A</w:t>
            </w:r>
            <w:proofErr w:type="gramStart"/>
            <w:r w:rsidR="00EF7C07" w:rsidRPr="00EF7C07">
              <w:t>,B</w:t>
            </w:r>
            <w:proofErr w:type="gramEnd"/>
            <w:r w:rsidR="00F96DEC">
              <w:t xml:space="preserve"> </w:t>
            </w:r>
            <w:r w:rsidR="00EF7C07" w:rsidRPr="00EF7C07">
              <w:t>and</w:t>
            </w:r>
            <w:r>
              <w:t xml:space="preserve"> </w:t>
            </w:r>
            <w:r w:rsidR="00EF7C07" w:rsidRPr="00EF7C07">
              <w:t>C</w:t>
            </w:r>
            <w:r w:rsidR="00F96DEC">
              <w:t xml:space="preserve"> </w:t>
            </w:r>
            <w:r w:rsidR="00EF7C07" w:rsidRPr="00EF7C07">
              <w:t>and</w:t>
            </w:r>
            <w:r w:rsidR="00F96DEC">
              <w:t xml:space="preserve"> </w:t>
            </w:r>
            <w:r w:rsidR="00EF7C07" w:rsidRPr="00EF7C07">
              <w:t>also</w:t>
            </w:r>
            <w:r w:rsidR="00F96DEC">
              <w:t xml:space="preserve"> </w:t>
            </w:r>
            <w:r w:rsidR="00EF7C07" w:rsidRPr="00EF7C07">
              <w:t>the</w:t>
            </w:r>
            <w:r w:rsidR="00F96DEC">
              <w:t xml:space="preserve"> </w:t>
            </w:r>
            <w:r w:rsidR="00EF7C07" w:rsidRPr="00EF7C07">
              <w:t>position</w:t>
            </w:r>
            <w:r w:rsidR="00F96DEC">
              <w:t xml:space="preserve"> </w:t>
            </w:r>
            <w:r w:rsidR="00EF7C07" w:rsidRPr="00EF7C07">
              <w:t>of</w:t>
            </w:r>
            <w:r w:rsidR="00F96DEC">
              <w:t xml:space="preserve"> </w:t>
            </w:r>
            <w:r w:rsidR="00EF7C07" w:rsidRPr="00EF7C07">
              <w:t>neutral</w:t>
            </w:r>
            <w:r w:rsidR="00F96DEC">
              <w:t xml:space="preserve"> </w:t>
            </w:r>
            <w:r w:rsidR="00EF7C07" w:rsidRPr="00EF7C07">
              <w:t>axis.</w:t>
            </w:r>
          </w:p>
          <w:p w:rsidR="00EF7C07" w:rsidRDefault="00EF7C07" w:rsidP="00EF7C07"/>
          <w:p w:rsidR="00EF7C07" w:rsidRDefault="00EF7C07" w:rsidP="00EF7C07"/>
          <w:p w:rsidR="00EF7C07" w:rsidRDefault="00EF7C07" w:rsidP="00EF7C07"/>
          <w:p w:rsidR="00EF7C07" w:rsidRDefault="00EF7C07" w:rsidP="00EF7C07"/>
          <w:p w:rsidR="00EF7C07" w:rsidRDefault="00EF7C07" w:rsidP="00EF7C07"/>
          <w:p w:rsidR="00EF7C07" w:rsidRDefault="00EF7C07" w:rsidP="00EF7C07"/>
          <w:p w:rsidR="00EF7C07" w:rsidRDefault="00EF7C07" w:rsidP="00EF7C07"/>
          <w:p w:rsidR="00EF7C07" w:rsidRPr="00EF5853" w:rsidRDefault="00EF7C07" w:rsidP="00EF7C07"/>
        </w:tc>
        <w:tc>
          <w:tcPr>
            <w:tcW w:w="1170" w:type="dxa"/>
            <w:shd w:val="clear" w:color="auto" w:fill="auto"/>
          </w:tcPr>
          <w:p w:rsidR="008C7BA2" w:rsidRPr="00875196" w:rsidRDefault="00F3051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DA36FF">
              <w:rPr>
                <w:sz w:val="22"/>
                <w:szCs w:val="22"/>
              </w:rPr>
              <w:t>02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A36FF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55D00">
        <w:trPr>
          <w:trHeight w:val="7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3A7CB6" w:rsidP="001D6D7E">
            <w:r w:rsidRPr="003A7CB6">
              <w:t>Calculate  the  shear  flow  distribution  in  the  channel  section  shown  in  Fig</w:t>
            </w:r>
            <w:r w:rsidR="001D6D7E">
              <w:t xml:space="preserve">ure </w:t>
            </w:r>
            <w:r w:rsidRPr="003A7CB6">
              <w:t xml:space="preserve">produced  by  a vertical shear load of 4.8 </w:t>
            </w:r>
            <w:proofErr w:type="spellStart"/>
            <w:r w:rsidRPr="003A7CB6">
              <w:t>kN</w:t>
            </w:r>
            <w:proofErr w:type="spellEnd"/>
            <w:r w:rsidRPr="003A7CB6">
              <w:t xml:space="preserve"> acting through its shear </w:t>
            </w:r>
            <w:r w:rsidR="00410DFC" w:rsidRPr="003A7CB6">
              <w:t>center</w:t>
            </w:r>
            <w:r w:rsidRPr="003A7CB6">
              <w:t xml:space="preserve">. </w:t>
            </w:r>
            <w:r w:rsidR="00410DFC" w:rsidRPr="003A7CB6">
              <w:t>Assume that</w:t>
            </w:r>
            <w:r w:rsidRPr="003A7CB6">
              <w:t xml:space="preserve"> the walls of the section are only </w:t>
            </w:r>
            <w:proofErr w:type="gramStart"/>
            <w:r w:rsidRPr="003A7CB6">
              <w:t xml:space="preserve">effective </w:t>
            </w:r>
            <w:r w:rsidR="00FB1D99">
              <w:t xml:space="preserve"> </w:t>
            </w:r>
            <w:r w:rsidRPr="003A7CB6">
              <w:t>in</w:t>
            </w:r>
            <w:proofErr w:type="gramEnd"/>
            <w:r w:rsidRPr="003A7CB6">
              <w:t xml:space="preserve"> resisting shear stresses while </w:t>
            </w:r>
            <w:proofErr w:type="spellStart"/>
            <w:r w:rsidRPr="003A7CB6">
              <w:t>thebooms</w:t>
            </w:r>
            <w:proofErr w:type="spellEnd"/>
            <w:r w:rsidRPr="003A7CB6">
              <w:t>, each of area 300mm</w:t>
            </w:r>
            <w:r w:rsidRPr="001D6D7E">
              <w:rPr>
                <w:vertAlign w:val="superscript"/>
              </w:rPr>
              <w:t>2</w:t>
            </w:r>
            <w:r w:rsidRPr="003A7CB6">
              <w:t>, carry all the direct stresses.</w:t>
            </w:r>
            <w:r w:rsidR="001D6D7E">
              <w:t xml:space="preserve"> Find also the position of the shear center.</w:t>
            </w:r>
          </w:p>
          <w:p w:rsidR="00FB1D99" w:rsidRDefault="00FB1D99" w:rsidP="001D6D7E"/>
          <w:p w:rsidR="00FB1D99" w:rsidRDefault="00FB1D99" w:rsidP="00FB1D99">
            <w:pPr>
              <w:jc w:val="center"/>
            </w:pPr>
            <w:r w:rsidRPr="00FB1D99">
              <w:drawing>
                <wp:inline distT="0" distB="0" distL="0" distR="0">
                  <wp:extent cx="1776602" cy="1428750"/>
                  <wp:effectExtent l="19050" t="0" r="0" b="0"/>
                  <wp:docPr id="5" name="Pictur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/>
                          <a:srcRect b="21739"/>
                          <a:stretch/>
                        </pic:blipFill>
                        <pic:spPr bwMode="auto">
                          <a:xfrm>
                            <a:off x="0" y="0"/>
                            <a:ext cx="1781669" cy="1432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B1D99" w:rsidRDefault="00FB1D99" w:rsidP="001D6D7E"/>
          <w:p w:rsidR="001D6D7E" w:rsidRPr="00EF5853" w:rsidRDefault="001D6D7E" w:rsidP="001D6D7E"/>
        </w:tc>
        <w:tc>
          <w:tcPr>
            <w:tcW w:w="1170" w:type="dxa"/>
            <w:shd w:val="clear" w:color="auto" w:fill="auto"/>
          </w:tcPr>
          <w:p w:rsidR="008C7BA2" w:rsidRPr="00875196" w:rsidRDefault="00F3051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1E7BA5">
              <w:rPr>
                <w:sz w:val="22"/>
                <w:szCs w:val="22"/>
              </w:rPr>
              <w:t>02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E7BA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40361E" w:rsidRDefault="008C7BA2" w:rsidP="008C7BA2">
            <w:pPr>
              <w:jc w:val="center"/>
              <w:rPr>
                <w:b/>
              </w:rPr>
            </w:pPr>
            <w:r w:rsidRPr="0040361E">
              <w:rPr>
                <w:b/>
              </w:rPr>
              <w:t>(OR)</w:t>
            </w:r>
          </w:p>
        </w:tc>
      </w:tr>
      <w:tr w:rsidR="0040361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0361E" w:rsidRPr="00EF5853" w:rsidRDefault="0040361E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40361E" w:rsidRPr="00EF5853" w:rsidRDefault="0040361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361E" w:rsidRPr="00EF5853" w:rsidRDefault="0040361E" w:rsidP="00193F27">
            <w:r>
              <w:t xml:space="preserve">Derive the </w:t>
            </w:r>
            <w:proofErr w:type="spellStart"/>
            <w:r>
              <w:t>Bredt-Batho</w:t>
            </w:r>
            <w:proofErr w:type="spellEnd"/>
            <w:r>
              <w:t xml:space="preserve"> formula.</w:t>
            </w:r>
          </w:p>
        </w:tc>
        <w:tc>
          <w:tcPr>
            <w:tcW w:w="1170" w:type="dxa"/>
            <w:shd w:val="clear" w:color="auto" w:fill="auto"/>
          </w:tcPr>
          <w:p w:rsidR="0040361E" w:rsidRPr="00875196" w:rsidRDefault="0040361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361E" w:rsidRPr="005814FF" w:rsidRDefault="0040361E" w:rsidP="00193F27">
            <w:pPr>
              <w:jc w:val="center"/>
            </w:pPr>
            <w:r>
              <w:t>4</w:t>
            </w:r>
          </w:p>
        </w:tc>
      </w:tr>
      <w:tr w:rsidR="0040361E" w:rsidRPr="00EF5853" w:rsidTr="007F400E">
        <w:trPr>
          <w:trHeight w:val="5095"/>
        </w:trPr>
        <w:tc>
          <w:tcPr>
            <w:tcW w:w="810" w:type="dxa"/>
            <w:vMerge/>
            <w:shd w:val="clear" w:color="auto" w:fill="auto"/>
          </w:tcPr>
          <w:p w:rsidR="0040361E" w:rsidRPr="00EF5853" w:rsidRDefault="0040361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361E" w:rsidRPr="00EF5853" w:rsidRDefault="0040361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361E" w:rsidRDefault="0040361E" w:rsidP="00A551CC">
            <w:pPr>
              <w:jc w:val="both"/>
            </w:pPr>
            <w:r>
              <w:t xml:space="preserve">A steel girder has the cross-section shown in Figure. The wall thickness is uniformly 1.25 cm. The stress due to twisting should not exceed 350000 </w:t>
            </w:r>
            <w:proofErr w:type="spellStart"/>
            <w:r>
              <w:t>kPa</w:t>
            </w:r>
            <w:proofErr w:type="spellEnd"/>
            <w:r>
              <w:t>. Neglect stress concentrations.</w:t>
            </w:r>
          </w:p>
          <w:p w:rsidR="0040361E" w:rsidRDefault="0040361E" w:rsidP="00A551CC">
            <w:pPr>
              <w:jc w:val="both"/>
            </w:pPr>
            <w:r>
              <w:t>(a) Find the maximum allowable torque.</w:t>
            </w:r>
          </w:p>
          <w:p w:rsidR="0040361E" w:rsidRDefault="0040361E" w:rsidP="00A551CC">
            <w:pPr>
              <w:jc w:val="both"/>
            </w:pPr>
            <w:r>
              <w:t>(b) Find the twist per meter length under that torque.</w:t>
            </w:r>
          </w:p>
          <w:p w:rsidR="0040361E" w:rsidRDefault="0040361E" w:rsidP="00A551CC">
            <w:pPr>
              <w:jc w:val="both"/>
            </w:pPr>
            <w:r>
              <w:t>(c) Find the shear stress in the middle web.</w:t>
            </w:r>
          </w:p>
          <w:p w:rsidR="0040361E" w:rsidRDefault="00C376D2" w:rsidP="00733F42">
            <w:pPr>
              <w:jc w:val="both"/>
            </w:pPr>
            <w:r>
              <w:rPr>
                <w:noProof/>
              </w:rPr>
              <w:pict>
                <v:shape id="_x0000_s1117" type="#_x0000_t202" style="position:absolute;left:0;text-align:left;margin-left:60.15pt;margin-top:6.7pt;width:207.85pt;height:156.5pt;z-index:251679744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" strokecolor="white [3212]">
                  <v:textbox style="mso-next-textbox:#_x0000_s1117;mso-fit-shape-to-text:t">
                    <w:txbxContent>
                      <w:p w:rsidR="0040361E" w:rsidRDefault="0040361E">
                        <w:r w:rsidRPr="00522977">
                          <w:rPr>
                            <w:noProof/>
                          </w:rPr>
                          <w:drawing>
                            <wp:inline distT="0" distB="0" distL="0" distR="0">
                              <wp:extent cx="2520000" cy="1886728"/>
                              <wp:effectExtent l="0" t="0" r="0" b="0"/>
                              <wp:docPr id="1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6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520000" cy="188672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40361E" w:rsidRDefault="0040361E" w:rsidP="00733F42">
            <w:pPr>
              <w:jc w:val="both"/>
            </w:pPr>
          </w:p>
          <w:p w:rsidR="0040361E" w:rsidRDefault="0040361E" w:rsidP="00733F42">
            <w:pPr>
              <w:jc w:val="both"/>
            </w:pPr>
          </w:p>
          <w:p w:rsidR="0040361E" w:rsidRDefault="0040361E" w:rsidP="00733F42">
            <w:pPr>
              <w:jc w:val="both"/>
            </w:pPr>
          </w:p>
          <w:p w:rsidR="0040361E" w:rsidRDefault="0040361E" w:rsidP="00733F42">
            <w:pPr>
              <w:jc w:val="both"/>
            </w:pPr>
          </w:p>
          <w:p w:rsidR="0040361E" w:rsidRDefault="0040361E" w:rsidP="00733F42">
            <w:pPr>
              <w:jc w:val="both"/>
            </w:pPr>
          </w:p>
          <w:p w:rsidR="0040361E" w:rsidRDefault="0040361E" w:rsidP="00733F42">
            <w:pPr>
              <w:jc w:val="both"/>
            </w:pPr>
          </w:p>
          <w:p w:rsidR="0040361E" w:rsidRDefault="0040361E" w:rsidP="00733F42">
            <w:pPr>
              <w:jc w:val="both"/>
            </w:pPr>
          </w:p>
          <w:p w:rsidR="0040361E" w:rsidRDefault="0040361E" w:rsidP="00733F42">
            <w:pPr>
              <w:jc w:val="both"/>
            </w:pPr>
          </w:p>
          <w:p w:rsidR="0040361E" w:rsidRDefault="0040361E" w:rsidP="00733F42">
            <w:pPr>
              <w:jc w:val="both"/>
            </w:pPr>
          </w:p>
          <w:p w:rsidR="0040361E" w:rsidRPr="00EF5853" w:rsidRDefault="0040361E" w:rsidP="00733F4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0361E" w:rsidRPr="00875196" w:rsidRDefault="0040361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361E" w:rsidRPr="005814FF" w:rsidRDefault="0040361E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0361E" w:rsidRPr="00875196" w:rsidRDefault="0040361E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40361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0361E" w:rsidRPr="00EF5853" w:rsidRDefault="0040361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0361E" w:rsidRPr="00EF5853" w:rsidRDefault="0040361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361E" w:rsidRDefault="0040361E" w:rsidP="00592446">
            <w:pPr>
              <w:jc w:val="both"/>
            </w:pPr>
            <w:r>
              <w:t>With example, explain the Gerard method of crippling stress calculation.</w:t>
            </w:r>
          </w:p>
          <w:p w:rsidR="0040361E" w:rsidRPr="00EF5853" w:rsidRDefault="0040361E" w:rsidP="005924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0361E" w:rsidRPr="00875196" w:rsidRDefault="0040361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361E" w:rsidRPr="005814FF" w:rsidRDefault="0040361E" w:rsidP="00D8770A">
            <w:pPr>
              <w:jc w:val="center"/>
            </w:pPr>
            <w:r>
              <w:t>10</w:t>
            </w:r>
          </w:p>
        </w:tc>
      </w:tr>
      <w:tr w:rsidR="0040361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0361E" w:rsidRPr="00EF5853" w:rsidRDefault="0040361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361E" w:rsidRPr="00EF5853" w:rsidRDefault="0040361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361E" w:rsidRDefault="0040361E" w:rsidP="00592446">
            <w:pPr>
              <w:jc w:val="both"/>
            </w:pPr>
            <w:r>
              <w:t>Write short notes on the different types of failure modes for members subjected to compression.</w:t>
            </w:r>
          </w:p>
          <w:p w:rsidR="0040361E" w:rsidRPr="00EF5853" w:rsidRDefault="0040361E" w:rsidP="005924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0361E" w:rsidRPr="00875196" w:rsidRDefault="0040361E" w:rsidP="00D877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361E" w:rsidRPr="005814FF" w:rsidRDefault="0040361E" w:rsidP="00193F27">
            <w:pPr>
              <w:jc w:val="center"/>
            </w:pPr>
            <w:r>
              <w:t>6</w:t>
            </w:r>
          </w:p>
        </w:tc>
      </w:tr>
      <w:tr w:rsidR="0040361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0361E" w:rsidRPr="00EF5853" w:rsidRDefault="0040361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361E" w:rsidRPr="00EF5853" w:rsidRDefault="0040361E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40361E" w:rsidRDefault="0040361E" w:rsidP="00592446">
            <w:pPr>
              <w:jc w:val="both"/>
            </w:pPr>
            <w:r>
              <w:t>Briefly explain the applications of composite materials in aircraft industries.</w:t>
            </w:r>
          </w:p>
          <w:p w:rsidR="0040361E" w:rsidRDefault="0040361E" w:rsidP="005924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0361E" w:rsidRPr="00875196" w:rsidRDefault="0040361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0361E" w:rsidRDefault="0040361E" w:rsidP="00193F27">
            <w:pPr>
              <w:jc w:val="center"/>
            </w:pPr>
            <w:r>
              <w:t>4</w:t>
            </w:r>
          </w:p>
        </w:tc>
      </w:tr>
    </w:tbl>
    <w:p w:rsidR="008C7BA2" w:rsidRDefault="008C7BA2" w:rsidP="008C7BA2"/>
    <w:sectPr w:rsidR="008C7BA2" w:rsidSect="00FB1D99"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FB3" w:rsidRDefault="00E04FB3" w:rsidP="00B659E1">
      <w:r>
        <w:separator/>
      </w:r>
    </w:p>
  </w:endnote>
  <w:endnote w:type="continuationSeparator" w:id="1">
    <w:p w:rsidR="00E04FB3" w:rsidRDefault="00E04FB3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FB3" w:rsidRDefault="00E04FB3" w:rsidP="00B659E1">
      <w:r>
        <w:separator/>
      </w:r>
    </w:p>
  </w:footnote>
  <w:footnote w:type="continuationSeparator" w:id="1">
    <w:p w:rsidR="00E04FB3" w:rsidRDefault="00E04FB3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2B02"/>
    <w:rsid w:val="00060CB9"/>
    <w:rsid w:val="00061821"/>
    <w:rsid w:val="0006613F"/>
    <w:rsid w:val="000E180A"/>
    <w:rsid w:val="000E4455"/>
    <w:rsid w:val="000F3EFE"/>
    <w:rsid w:val="00172957"/>
    <w:rsid w:val="001D41FE"/>
    <w:rsid w:val="001D670F"/>
    <w:rsid w:val="001D6D7E"/>
    <w:rsid w:val="001E2222"/>
    <w:rsid w:val="001E7BA5"/>
    <w:rsid w:val="001F54D1"/>
    <w:rsid w:val="001F7E9B"/>
    <w:rsid w:val="00204EB0"/>
    <w:rsid w:val="00211ABA"/>
    <w:rsid w:val="00235351"/>
    <w:rsid w:val="00266439"/>
    <w:rsid w:val="0026653D"/>
    <w:rsid w:val="002B6A0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6F3D"/>
    <w:rsid w:val="00380146"/>
    <w:rsid w:val="003855F1"/>
    <w:rsid w:val="003A7CB6"/>
    <w:rsid w:val="003B14BC"/>
    <w:rsid w:val="003B1F06"/>
    <w:rsid w:val="003C6BB4"/>
    <w:rsid w:val="003D6DA3"/>
    <w:rsid w:val="003E2398"/>
    <w:rsid w:val="003F728C"/>
    <w:rsid w:val="0040361E"/>
    <w:rsid w:val="00410DFC"/>
    <w:rsid w:val="00443210"/>
    <w:rsid w:val="00460118"/>
    <w:rsid w:val="0046314C"/>
    <w:rsid w:val="0046787F"/>
    <w:rsid w:val="004F787A"/>
    <w:rsid w:val="00501F18"/>
    <w:rsid w:val="0050571C"/>
    <w:rsid w:val="005133D7"/>
    <w:rsid w:val="00522977"/>
    <w:rsid w:val="005527A4"/>
    <w:rsid w:val="00552CF0"/>
    <w:rsid w:val="005814FF"/>
    <w:rsid w:val="00581B1F"/>
    <w:rsid w:val="00592446"/>
    <w:rsid w:val="0059663E"/>
    <w:rsid w:val="005D0F4A"/>
    <w:rsid w:val="005D3355"/>
    <w:rsid w:val="005F011C"/>
    <w:rsid w:val="0062605C"/>
    <w:rsid w:val="0064710A"/>
    <w:rsid w:val="006651CE"/>
    <w:rsid w:val="00670A67"/>
    <w:rsid w:val="00681B25"/>
    <w:rsid w:val="006C1D35"/>
    <w:rsid w:val="006C39BE"/>
    <w:rsid w:val="006C7354"/>
    <w:rsid w:val="006D3D18"/>
    <w:rsid w:val="00701B86"/>
    <w:rsid w:val="00714C68"/>
    <w:rsid w:val="00725A0A"/>
    <w:rsid w:val="007326F6"/>
    <w:rsid w:val="00733F42"/>
    <w:rsid w:val="007F400E"/>
    <w:rsid w:val="00801C55"/>
    <w:rsid w:val="00802202"/>
    <w:rsid w:val="00806A39"/>
    <w:rsid w:val="00814615"/>
    <w:rsid w:val="0081627E"/>
    <w:rsid w:val="00855D00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3523A"/>
    <w:rsid w:val="00A47E2A"/>
    <w:rsid w:val="00A551CC"/>
    <w:rsid w:val="00A5548A"/>
    <w:rsid w:val="00A76123"/>
    <w:rsid w:val="00A93822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376D2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5014"/>
    <w:rsid w:val="00D3698C"/>
    <w:rsid w:val="00D62341"/>
    <w:rsid w:val="00D64FF9"/>
    <w:rsid w:val="00D70F95"/>
    <w:rsid w:val="00D734EF"/>
    <w:rsid w:val="00D805C4"/>
    <w:rsid w:val="00D85619"/>
    <w:rsid w:val="00D8770A"/>
    <w:rsid w:val="00D94D54"/>
    <w:rsid w:val="00DA36FF"/>
    <w:rsid w:val="00DB38C1"/>
    <w:rsid w:val="00DE0497"/>
    <w:rsid w:val="00E04FB3"/>
    <w:rsid w:val="00E06559"/>
    <w:rsid w:val="00E17A81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6931"/>
    <w:rsid w:val="00EF7C07"/>
    <w:rsid w:val="00F11EDB"/>
    <w:rsid w:val="00F162EA"/>
    <w:rsid w:val="00F208C0"/>
    <w:rsid w:val="00F266A7"/>
    <w:rsid w:val="00F3051E"/>
    <w:rsid w:val="00F32118"/>
    <w:rsid w:val="00F55D6F"/>
    <w:rsid w:val="00F96DEC"/>
    <w:rsid w:val="00FB1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A3523A"/>
    <w:pPr>
      <w:spacing w:before="100" w:beforeAutospacing="1" w:after="100" w:afterAutospacing="1"/>
    </w:pPr>
    <w:rPr>
      <w:rFonts w:eastAsiaTheme="minorEastAsia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5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C290A-E469-4B23-8EAA-A2F2C4C3F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2018-02-03T04:50:00Z</cp:lastPrinted>
  <dcterms:created xsi:type="dcterms:W3CDTF">2018-02-03T03:39:00Z</dcterms:created>
  <dcterms:modified xsi:type="dcterms:W3CDTF">2019-11-13T10:19:00Z</dcterms:modified>
</cp:coreProperties>
</file>