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820794"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820794"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728" w:type="dxa"/>
        <w:tblBorders>
          <w:bottom w:val="single" w:sz="4" w:space="0" w:color="auto"/>
        </w:tblBorders>
        <w:tblLook w:val="01E0"/>
      </w:tblPr>
      <w:tblGrid>
        <w:gridCol w:w="1616"/>
        <w:gridCol w:w="5863"/>
        <w:gridCol w:w="1800"/>
        <w:gridCol w:w="1449"/>
      </w:tblGrid>
      <w:tr w:rsidR="005527A4" w:rsidRPr="00AA3F2E" w:rsidTr="005B522B">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449" w:type="dxa"/>
          </w:tcPr>
          <w:p w:rsidR="005527A4" w:rsidRPr="00AA3F2E" w:rsidRDefault="005527A4" w:rsidP="00875196">
            <w:pPr>
              <w:pStyle w:val="Title"/>
              <w:jc w:val="left"/>
              <w:rPr>
                <w:b/>
              </w:rPr>
            </w:pPr>
          </w:p>
        </w:tc>
      </w:tr>
      <w:tr w:rsidR="005527A4" w:rsidRPr="00AA3F2E" w:rsidTr="005B522B">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B73A8" w:rsidP="00875196">
            <w:pPr>
              <w:pStyle w:val="Title"/>
              <w:jc w:val="left"/>
              <w:rPr>
                <w:b/>
              </w:rPr>
            </w:pPr>
            <w:r>
              <w:rPr>
                <w:b/>
              </w:rPr>
              <w:t>16MA1005</w:t>
            </w:r>
          </w:p>
        </w:tc>
        <w:tc>
          <w:tcPr>
            <w:tcW w:w="1800" w:type="dxa"/>
          </w:tcPr>
          <w:p w:rsidR="005527A4" w:rsidRPr="00AA3F2E" w:rsidRDefault="005527A4" w:rsidP="00875196">
            <w:pPr>
              <w:pStyle w:val="Title"/>
              <w:jc w:val="left"/>
              <w:rPr>
                <w:b/>
              </w:rPr>
            </w:pPr>
            <w:r w:rsidRPr="00AA3F2E">
              <w:rPr>
                <w:b/>
              </w:rPr>
              <w:t>Duration      :</w:t>
            </w:r>
          </w:p>
        </w:tc>
        <w:tc>
          <w:tcPr>
            <w:tcW w:w="1449" w:type="dxa"/>
          </w:tcPr>
          <w:p w:rsidR="005527A4" w:rsidRPr="00AA3F2E" w:rsidRDefault="005527A4" w:rsidP="00875196">
            <w:pPr>
              <w:pStyle w:val="Title"/>
              <w:jc w:val="left"/>
              <w:rPr>
                <w:b/>
              </w:rPr>
            </w:pPr>
            <w:r w:rsidRPr="00AA3F2E">
              <w:rPr>
                <w:b/>
              </w:rPr>
              <w:t>3hrs</w:t>
            </w:r>
          </w:p>
        </w:tc>
      </w:tr>
      <w:tr w:rsidR="005527A4" w:rsidRPr="00AA3F2E" w:rsidTr="005B522B">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5B522B" w:rsidP="00875196">
            <w:pPr>
              <w:pStyle w:val="Title"/>
              <w:jc w:val="left"/>
              <w:rPr>
                <w:b/>
              </w:rPr>
            </w:pPr>
            <w:r>
              <w:rPr>
                <w:b/>
                <w:szCs w:val="24"/>
              </w:rPr>
              <w:t>APPLIED MATHEMATICS – MATRICES AND CALCULUS</w:t>
            </w:r>
            <w:r w:rsidRPr="00AA3F2E">
              <w:rPr>
                <w:b/>
              </w:rPr>
              <w:t xml:space="preserve"> </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449" w:type="dxa"/>
          </w:tcPr>
          <w:p w:rsidR="005527A4" w:rsidRPr="00AA3F2E" w:rsidRDefault="005527A4" w:rsidP="00875196">
            <w:pPr>
              <w:pStyle w:val="Title"/>
              <w:jc w:val="left"/>
              <w:rPr>
                <w:b/>
              </w:rPr>
            </w:pPr>
            <w:r w:rsidRPr="00AA3F2E">
              <w:rPr>
                <w:b/>
              </w:rPr>
              <w:t>100</w:t>
            </w:r>
          </w:p>
        </w:tc>
      </w:tr>
    </w:tbl>
    <w:p w:rsidR="005527A4" w:rsidRDefault="005527A4" w:rsidP="00150D06">
      <w:pPr>
        <w:jc w:val="center"/>
        <w:rPr>
          <w:b/>
          <w:u w:val="single"/>
        </w:rPr>
      </w:pPr>
      <w:r w:rsidRPr="004C0F5A">
        <w:rPr>
          <w:b/>
          <w:u w:val="single"/>
        </w:rPr>
        <w:t>ANSWER ALL QUESTIONS</w:t>
      </w:r>
      <w:r>
        <w:rPr>
          <w:b/>
          <w:u w:val="single"/>
        </w:rPr>
        <w:t xml:space="preserve"> (5 x 20 = 100 Marks)</w:t>
      </w:r>
    </w:p>
    <w:p w:rsidR="00172CF8" w:rsidRDefault="00172CF8" w:rsidP="00150D06">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286C8E" w:rsidTr="00670A67">
        <w:trPr>
          <w:trHeight w:val="132"/>
        </w:trPr>
        <w:tc>
          <w:tcPr>
            <w:tcW w:w="709" w:type="dxa"/>
            <w:shd w:val="clear" w:color="auto" w:fill="auto"/>
          </w:tcPr>
          <w:p w:rsidR="005D0F4A" w:rsidRPr="00286C8E" w:rsidRDefault="005D0F4A" w:rsidP="00670A67">
            <w:r w:rsidRPr="00286C8E">
              <w:t>Q. No.</w:t>
            </w:r>
          </w:p>
        </w:tc>
        <w:tc>
          <w:tcPr>
            <w:tcW w:w="709" w:type="dxa"/>
            <w:shd w:val="clear" w:color="auto" w:fill="auto"/>
          </w:tcPr>
          <w:p w:rsidR="005D0F4A" w:rsidRPr="00286C8E" w:rsidRDefault="005D0F4A" w:rsidP="00286C8E">
            <w:pPr>
              <w:jc w:val="center"/>
            </w:pPr>
            <w:r w:rsidRPr="00286C8E">
              <w:t>Sub Div.</w:t>
            </w:r>
          </w:p>
        </w:tc>
        <w:tc>
          <w:tcPr>
            <w:tcW w:w="6950" w:type="dxa"/>
            <w:shd w:val="clear" w:color="auto" w:fill="auto"/>
          </w:tcPr>
          <w:p w:rsidR="005D0F4A" w:rsidRPr="00286C8E" w:rsidRDefault="005D0F4A" w:rsidP="00C81140">
            <w:pPr>
              <w:jc w:val="center"/>
            </w:pPr>
            <w:r w:rsidRPr="00286C8E">
              <w:t>Questions</w:t>
            </w:r>
          </w:p>
        </w:tc>
        <w:tc>
          <w:tcPr>
            <w:tcW w:w="1116" w:type="dxa"/>
            <w:shd w:val="clear" w:color="auto" w:fill="auto"/>
          </w:tcPr>
          <w:p w:rsidR="005D0F4A" w:rsidRPr="00286C8E" w:rsidRDefault="005D0F4A" w:rsidP="00670A67">
            <w:r w:rsidRPr="00286C8E">
              <w:t xml:space="preserve">Course </w:t>
            </w:r>
          </w:p>
          <w:p w:rsidR="005D0F4A" w:rsidRPr="00286C8E" w:rsidRDefault="005D0F4A" w:rsidP="00670A67">
            <w:r w:rsidRPr="00286C8E">
              <w:t>Outcome</w:t>
            </w:r>
          </w:p>
        </w:tc>
        <w:tc>
          <w:tcPr>
            <w:tcW w:w="864" w:type="dxa"/>
            <w:shd w:val="clear" w:color="auto" w:fill="auto"/>
          </w:tcPr>
          <w:p w:rsidR="005D0F4A" w:rsidRPr="00286C8E" w:rsidRDefault="005D0F4A" w:rsidP="00670A67">
            <w:r w:rsidRPr="00286C8E">
              <w:t>Marks</w:t>
            </w:r>
          </w:p>
        </w:tc>
      </w:tr>
      <w:tr w:rsidR="008701DE" w:rsidRPr="00286C8E" w:rsidTr="00B9397F">
        <w:trPr>
          <w:trHeight w:val="90"/>
        </w:trPr>
        <w:tc>
          <w:tcPr>
            <w:tcW w:w="709" w:type="dxa"/>
            <w:vMerge w:val="restart"/>
            <w:shd w:val="clear" w:color="auto" w:fill="auto"/>
          </w:tcPr>
          <w:p w:rsidR="008701DE" w:rsidRPr="00286C8E" w:rsidRDefault="008701DE" w:rsidP="00753A03">
            <w:r w:rsidRPr="00286C8E">
              <w:t>1.</w:t>
            </w:r>
          </w:p>
        </w:tc>
        <w:tc>
          <w:tcPr>
            <w:tcW w:w="709" w:type="dxa"/>
            <w:shd w:val="clear" w:color="auto" w:fill="auto"/>
          </w:tcPr>
          <w:p w:rsidR="008701DE" w:rsidRPr="00286C8E" w:rsidRDefault="008701DE" w:rsidP="00286C8E">
            <w:pPr>
              <w:jc w:val="center"/>
            </w:pPr>
            <w:r w:rsidRPr="00286C8E">
              <w:t>a.</w:t>
            </w:r>
          </w:p>
        </w:tc>
        <w:tc>
          <w:tcPr>
            <w:tcW w:w="6950" w:type="dxa"/>
            <w:shd w:val="clear" w:color="auto" w:fill="auto"/>
          </w:tcPr>
          <w:p w:rsidR="008701DE" w:rsidRPr="00286C8E" w:rsidRDefault="008701DE" w:rsidP="00530404">
            <w:r w:rsidRPr="00286C8E">
              <w:rPr>
                <w:bCs/>
              </w:rPr>
              <w:t xml:space="preserve">Find the Eigen values and Eigen vectors of  </w:t>
            </w:r>
            <w:r w:rsidRPr="00286C8E">
              <w:rPr>
                <w:bCs/>
                <w:position w:val="-50"/>
              </w:rPr>
              <w:object w:dxaOrig="138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56.25pt" o:ole="">
                  <v:imagedata r:id="rId8" o:title=""/>
                </v:shape>
                <o:OLEObject Type="Embed" ProgID="Equation.3" ShapeID="_x0000_i1025" DrawAspect="Content" ObjectID="_1557408902" r:id="rId9"/>
              </w:object>
            </w:r>
          </w:p>
        </w:tc>
        <w:tc>
          <w:tcPr>
            <w:tcW w:w="1116" w:type="dxa"/>
            <w:shd w:val="clear" w:color="auto" w:fill="auto"/>
            <w:vAlign w:val="center"/>
          </w:tcPr>
          <w:p w:rsidR="008701DE" w:rsidRPr="00286C8E" w:rsidRDefault="008701DE" w:rsidP="00556C7D">
            <w:pPr>
              <w:jc w:val="center"/>
            </w:pPr>
            <w:r w:rsidRPr="00286C8E">
              <w:t>CO1</w:t>
            </w:r>
          </w:p>
        </w:tc>
        <w:tc>
          <w:tcPr>
            <w:tcW w:w="864" w:type="dxa"/>
            <w:shd w:val="clear" w:color="auto" w:fill="auto"/>
          </w:tcPr>
          <w:p w:rsidR="008701DE" w:rsidRPr="00286C8E" w:rsidRDefault="008701DE" w:rsidP="00753A03">
            <w:pPr>
              <w:jc w:val="center"/>
            </w:pPr>
          </w:p>
          <w:p w:rsidR="001B25E0" w:rsidRPr="00286C8E" w:rsidRDefault="001B25E0" w:rsidP="00753A03">
            <w:pPr>
              <w:jc w:val="center"/>
            </w:pPr>
          </w:p>
          <w:p w:rsidR="008701DE" w:rsidRPr="00286C8E" w:rsidRDefault="008701DE" w:rsidP="00753A03">
            <w:pPr>
              <w:jc w:val="center"/>
            </w:pPr>
            <w:r w:rsidRPr="00286C8E">
              <w:t>15</w:t>
            </w:r>
          </w:p>
        </w:tc>
      </w:tr>
      <w:tr w:rsidR="008701DE" w:rsidRPr="00286C8E" w:rsidTr="00B9397F">
        <w:trPr>
          <w:trHeight w:val="42"/>
        </w:trPr>
        <w:tc>
          <w:tcPr>
            <w:tcW w:w="709" w:type="dxa"/>
            <w:vMerge/>
            <w:shd w:val="clear" w:color="auto" w:fill="auto"/>
          </w:tcPr>
          <w:p w:rsidR="008701DE" w:rsidRPr="00286C8E" w:rsidRDefault="008701DE" w:rsidP="00753A03"/>
        </w:tc>
        <w:tc>
          <w:tcPr>
            <w:tcW w:w="709" w:type="dxa"/>
            <w:shd w:val="clear" w:color="auto" w:fill="auto"/>
          </w:tcPr>
          <w:p w:rsidR="008701DE" w:rsidRPr="00286C8E" w:rsidRDefault="008701DE" w:rsidP="00286C8E">
            <w:pPr>
              <w:jc w:val="center"/>
            </w:pPr>
            <w:r w:rsidRPr="00286C8E">
              <w:t>b.</w:t>
            </w:r>
          </w:p>
        </w:tc>
        <w:tc>
          <w:tcPr>
            <w:tcW w:w="6950" w:type="dxa"/>
            <w:shd w:val="clear" w:color="auto" w:fill="auto"/>
          </w:tcPr>
          <w:p w:rsidR="008701DE" w:rsidRPr="00286C8E" w:rsidRDefault="008701DE" w:rsidP="00530404">
            <w:r w:rsidRPr="00286C8E">
              <w:t xml:space="preserve">Find the nature of the quadratic form </w:t>
            </w:r>
            <w:r w:rsidRPr="00286C8E">
              <w:rPr>
                <w:position w:val="-10"/>
              </w:rPr>
              <w:object w:dxaOrig="2100" w:dyaOrig="360">
                <v:shape id="_x0000_i1026" type="#_x0000_t75" style="width:105pt;height:18pt" o:ole="">
                  <v:imagedata r:id="rId10" o:title=""/>
                </v:shape>
                <o:OLEObject Type="Embed" ProgID="Equation.3" ShapeID="_x0000_i1026" DrawAspect="Content" ObjectID="_1557408903" r:id="rId11"/>
              </w:object>
            </w:r>
            <w:r w:rsidRPr="00286C8E">
              <w:t xml:space="preserve"> </w:t>
            </w:r>
            <w:proofErr w:type="spellStart"/>
            <w:r w:rsidRPr="00286C8E">
              <w:t>with out</w:t>
            </w:r>
            <w:proofErr w:type="spellEnd"/>
            <w:r w:rsidRPr="00286C8E">
              <w:t xml:space="preserve"> reduction of </w:t>
            </w:r>
            <w:proofErr w:type="spellStart"/>
            <w:r w:rsidRPr="00286C8E">
              <w:t>canconical</w:t>
            </w:r>
            <w:proofErr w:type="spellEnd"/>
            <w:r w:rsidRPr="00286C8E">
              <w:t xml:space="preserve"> form (Using Determinants Method)</w:t>
            </w:r>
          </w:p>
        </w:tc>
        <w:tc>
          <w:tcPr>
            <w:tcW w:w="1116" w:type="dxa"/>
            <w:shd w:val="clear" w:color="auto" w:fill="auto"/>
            <w:vAlign w:val="center"/>
          </w:tcPr>
          <w:p w:rsidR="008701DE" w:rsidRPr="00286C8E" w:rsidRDefault="008701DE" w:rsidP="00556C7D">
            <w:pPr>
              <w:jc w:val="center"/>
            </w:pPr>
            <w:r w:rsidRPr="00286C8E">
              <w:t>CO1</w:t>
            </w:r>
          </w:p>
        </w:tc>
        <w:tc>
          <w:tcPr>
            <w:tcW w:w="864" w:type="dxa"/>
            <w:shd w:val="clear" w:color="auto" w:fill="auto"/>
          </w:tcPr>
          <w:p w:rsidR="001B25E0" w:rsidRPr="00286C8E" w:rsidRDefault="001B25E0" w:rsidP="00753A03">
            <w:pPr>
              <w:jc w:val="center"/>
            </w:pPr>
          </w:p>
          <w:p w:rsidR="008701DE" w:rsidRPr="00286C8E" w:rsidRDefault="008701DE" w:rsidP="00753A03">
            <w:pPr>
              <w:jc w:val="center"/>
            </w:pPr>
            <w:r w:rsidRPr="00286C8E">
              <w:t>5</w:t>
            </w:r>
            <w:bookmarkStart w:id="0" w:name="_GoBack"/>
            <w:bookmarkEnd w:id="0"/>
          </w:p>
        </w:tc>
      </w:tr>
      <w:tr w:rsidR="00753A03" w:rsidRPr="00286C8E" w:rsidTr="00670A67">
        <w:trPr>
          <w:trHeight w:val="90"/>
        </w:trPr>
        <w:tc>
          <w:tcPr>
            <w:tcW w:w="10348" w:type="dxa"/>
            <w:gridSpan w:val="5"/>
            <w:shd w:val="clear" w:color="auto" w:fill="auto"/>
          </w:tcPr>
          <w:p w:rsidR="00753A03" w:rsidRPr="00286C8E" w:rsidRDefault="00753A03" w:rsidP="00286C8E">
            <w:pPr>
              <w:jc w:val="center"/>
            </w:pPr>
            <w:r w:rsidRPr="00286C8E">
              <w:t>(OR)</w:t>
            </w:r>
          </w:p>
        </w:tc>
      </w:tr>
      <w:tr w:rsidR="008701DE" w:rsidRPr="00286C8E" w:rsidTr="005755BC">
        <w:trPr>
          <w:trHeight w:val="90"/>
        </w:trPr>
        <w:tc>
          <w:tcPr>
            <w:tcW w:w="709" w:type="dxa"/>
            <w:shd w:val="clear" w:color="auto" w:fill="auto"/>
          </w:tcPr>
          <w:p w:rsidR="008701DE" w:rsidRPr="00286C8E" w:rsidRDefault="008701DE" w:rsidP="00753A03">
            <w:r w:rsidRPr="00286C8E">
              <w:t>2.</w:t>
            </w:r>
          </w:p>
        </w:tc>
        <w:tc>
          <w:tcPr>
            <w:tcW w:w="709" w:type="dxa"/>
            <w:shd w:val="clear" w:color="auto" w:fill="auto"/>
          </w:tcPr>
          <w:p w:rsidR="008701DE" w:rsidRPr="00286C8E" w:rsidRDefault="008701DE" w:rsidP="00286C8E">
            <w:pPr>
              <w:jc w:val="center"/>
            </w:pPr>
          </w:p>
        </w:tc>
        <w:tc>
          <w:tcPr>
            <w:tcW w:w="6950" w:type="dxa"/>
            <w:shd w:val="clear" w:color="auto" w:fill="auto"/>
          </w:tcPr>
          <w:p w:rsidR="008701DE" w:rsidRPr="00286C8E" w:rsidRDefault="008701DE" w:rsidP="00530404">
            <w:r w:rsidRPr="00286C8E">
              <w:t xml:space="preserve">Reduce the quadratic form </w:t>
            </w:r>
            <w:r w:rsidRPr="00286C8E">
              <w:rPr>
                <w:position w:val="-10"/>
              </w:rPr>
              <w:object w:dxaOrig="3560" w:dyaOrig="360">
                <v:shape id="_x0000_i1027" type="#_x0000_t75" style="width:177.75pt;height:18pt" o:ole="">
                  <v:imagedata r:id="rId12" o:title=""/>
                </v:shape>
                <o:OLEObject Type="Embed" ProgID="Equation.3" ShapeID="_x0000_i1027" DrawAspect="Content" ObjectID="_1557408904" r:id="rId13"/>
              </w:object>
            </w:r>
            <w:r w:rsidRPr="00286C8E">
              <w:t xml:space="preserve"> to a Canonical form and also find </w:t>
            </w:r>
            <w:proofErr w:type="gramStart"/>
            <w:r w:rsidRPr="00286C8E">
              <w:t>its  rank</w:t>
            </w:r>
            <w:proofErr w:type="gramEnd"/>
            <w:r w:rsidRPr="00286C8E">
              <w:t>, index , signature and nature.</w:t>
            </w:r>
            <w:r w:rsidRPr="00286C8E">
              <w:tab/>
            </w:r>
          </w:p>
        </w:tc>
        <w:tc>
          <w:tcPr>
            <w:tcW w:w="1116" w:type="dxa"/>
            <w:shd w:val="clear" w:color="auto" w:fill="auto"/>
            <w:vAlign w:val="center"/>
          </w:tcPr>
          <w:p w:rsidR="008701DE" w:rsidRPr="00286C8E" w:rsidRDefault="008701DE" w:rsidP="00556C7D">
            <w:pPr>
              <w:jc w:val="center"/>
            </w:pPr>
            <w:r w:rsidRPr="00286C8E">
              <w:t>CO1</w:t>
            </w:r>
          </w:p>
        </w:tc>
        <w:tc>
          <w:tcPr>
            <w:tcW w:w="864" w:type="dxa"/>
            <w:shd w:val="clear" w:color="auto" w:fill="auto"/>
          </w:tcPr>
          <w:p w:rsidR="008701DE" w:rsidRPr="00286C8E" w:rsidRDefault="008701DE" w:rsidP="00753A03">
            <w:pPr>
              <w:jc w:val="center"/>
            </w:pPr>
            <w:r w:rsidRPr="00286C8E">
              <w:t>20</w:t>
            </w:r>
          </w:p>
        </w:tc>
      </w:tr>
      <w:tr w:rsidR="008701DE" w:rsidRPr="00286C8E" w:rsidTr="005755BC">
        <w:trPr>
          <w:trHeight w:val="90"/>
        </w:trPr>
        <w:tc>
          <w:tcPr>
            <w:tcW w:w="709" w:type="dxa"/>
            <w:shd w:val="clear" w:color="auto" w:fill="auto"/>
          </w:tcPr>
          <w:p w:rsidR="008701DE" w:rsidRPr="00286C8E" w:rsidRDefault="008701DE" w:rsidP="00835D2B">
            <w:r w:rsidRPr="00286C8E">
              <w:t>3.</w:t>
            </w:r>
          </w:p>
        </w:tc>
        <w:tc>
          <w:tcPr>
            <w:tcW w:w="709" w:type="dxa"/>
            <w:shd w:val="clear" w:color="auto" w:fill="auto"/>
          </w:tcPr>
          <w:p w:rsidR="008701DE" w:rsidRPr="00286C8E" w:rsidRDefault="008701DE" w:rsidP="00286C8E">
            <w:pPr>
              <w:jc w:val="center"/>
            </w:pPr>
            <w:r w:rsidRPr="00286C8E">
              <w:t>a.</w:t>
            </w:r>
          </w:p>
        </w:tc>
        <w:tc>
          <w:tcPr>
            <w:tcW w:w="6950" w:type="dxa"/>
            <w:shd w:val="clear" w:color="auto" w:fill="auto"/>
          </w:tcPr>
          <w:p w:rsidR="008701DE" w:rsidRPr="00286C8E" w:rsidRDefault="008701DE" w:rsidP="00530404">
            <w:r w:rsidRPr="00286C8E">
              <w:t xml:space="preserve">Transform the </w:t>
            </w:r>
            <w:proofErr w:type="spellStart"/>
            <w:r w:rsidRPr="00286C8E">
              <w:t>euqation</w:t>
            </w:r>
            <w:proofErr w:type="spellEnd"/>
            <w:r w:rsidRPr="00286C8E">
              <w:t xml:space="preserve"> x</w:t>
            </w:r>
            <w:r w:rsidRPr="00286C8E">
              <w:rPr>
                <w:vertAlign w:val="superscript"/>
              </w:rPr>
              <w:t>4</w:t>
            </w:r>
            <w:r w:rsidRPr="00286C8E">
              <w:t xml:space="preserve"> – 8x</w:t>
            </w:r>
            <w:r w:rsidRPr="00286C8E">
              <w:rPr>
                <w:vertAlign w:val="superscript"/>
              </w:rPr>
              <w:t>3</w:t>
            </w:r>
            <w:r w:rsidRPr="00286C8E">
              <w:t xml:space="preserve"> – x</w:t>
            </w:r>
            <w:r w:rsidRPr="00286C8E">
              <w:rPr>
                <w:vertAlign w:val="superscript"/>
              </w:rPr>
              <w:t>2</w:t>
            </w:r>
            <w:r w:rsidRPr="00286C8E">
              <w:t xml:space="preserve"> +68x + 60 = 0 into one does not contain the term </w:t>
            </w:r>
            <w:proofErr w:type="gramStart"/>
            <w:r w:rsidRPr="00286C8E">
              <w:t>x</w:t>
            </w:r>
            <w:r w:rsidRPr="00286C8E">
              <w:rPr>
                <w:vertAlign w:val="superscript"/>
              </w:rPr>
              <w:t>3</w:t>
            </w:r>
            <w:r w:rsidRPr="00286C8E">
              <w:t xml:space="preserve"> .</w:t>
            </w:r>
            <w:proofErr w:type="gramEnd"/>
            <w:r w:rsidRPr="00286C8E">
              <w:t xml:space="preserve"> Hence solve the equation.</w:t>
            </w:r>
          </w:p>
        </w:tc>
        <w:tc>
          <w:tcPr>
            <w:tcW w:w="1116" w:type="dxa"/>
            <w:shd w:val="clear" w:color="auto" w:fill="auto"/>
            <w:vAlign w:val="center"/>
          </w:tcPr>
          <w:p w:rsidR="008701DE" w:rsidRPr="00286C8E" w:rsidRDefault="008701DE" w:rsidP="00556C7D">
            <w:pPr>
              <w:jc w:val="center"/>
            </w:pPr>
            <w:r w:rsidRPr="00286C8E">
              <w:t>CO2</w:t>
            </w:r>
          </w:p>
        </w:tc>
        <w:tc>
          <w:tcPr>
            <w:tcW w:w="864" w:type="dxa"/>
            <w:shd w:val="clear" w:color="auto" w:fill="auto"/>
          </w:tcPr>
          <w:p w:rsidR="008701DE" w:rsidRPr="00286C8E" w:rsidRDefault="008701DE" w:rsidP="00835D2B">
            <w:pPr>
              <w:jc w:val="center"/>
            </w:pPr>
            <w:r w:rsidRPr="00286C8E">
              <w:t>10</w:t>
            </w:r>
          </w:p>
        </w:tc>
      </w:tr>
      <w:tr w:rsidR="008701DE" w:rsidRPr="00286C8E" w:rsidTr="005755BC">
        <w:trPr>
          <w:trHeight w:val="90"/>
        </w:trPr>
        <w:tc>
          <w:tcPr>
            <w:tcW w:w="709" w:type="dxa"/>
            <w:shd w:val="clear" w:color="auto" w:fill="auto"/>
          </w:tcPr>
          <w:p w:rsidR="008701DE" w:rsidRPr="00286C8E" w:rsidRDefault="008701DE" w:rsidP="00835D2B"/>
        </w:tc>
        <w:tc>
          <w:tcPr>
            <w:tcW w:w="709" w:type="dxa"/>
            <w:shd w:val="clear" w:color="auto" w:fill="auto"/>
          </w:tcPr>
          <w:p w:rsidR="008701DE" w:rsidRPr="00286C8E" w:rsidRDefault="008701DE" w:rsidP="00286C8E">
            <w:pPr>
              <w:jc w:val="center"/>
            </w:pPr>
            <w:r w:rsidRPr="00286C8E">
              <w:t>b.</w:t>
            </w:r>
          </w:p>
        </w:tc>
        <w:tc>
          <w:tcPr>
            <w:tcW w:w="6950" w:type="dxa"/>
            <w:shd w:val="clear" w:color="auto" w:fill="auto"/>
          </w:tcPr>
          <w:p w:rsidR="008701DE" w:rsidRPr="00286C8E" w:rsidRDefault="008701DE" w:rsidP="00530404">
            <w:r w:rsidRPr="00286C8E">
              <w:t xml:space="preserve">Solve </w:t>
            </w:r>
            <w:r w:rsidRPr="00286C8E">
              <w:rPr>
                <w:position w:val="-6"/>
              </w:rPr>
              <w:object w:dxaOrig="3000" w:dyaOrig="320">
                <v:shape id="_x0000_i1028" type="#_x0000_t75" style="width:150pt;height:15.75pt" o:ole="">
                  <v:imagedata r:id="rId14" o:title=""/>
                </v:shape>
                <o:OLEObject Type="Embed" ProgID="Equation.3" ShapeID="_x0000_i1028" DrawAspect="Content" ObjectID="_1557408905" r:id="rId15"/>
              </w:object>
            </w:r>
          </w:p>
        </w:tc>
        <w:tc>
          <w:tcPr>
            <w:tcW w:w="1116" w:type="dxa"/>
            <w:shd w:val="clear" w:color="auto" w:fill="auto"/>
            <w:vAlign w:val="center"/>
          </w:tcPr>
          <w:p w:rsidR="008701DE" w:rsidRPr="00286C8E" w:rsidRDefault="008701DE" w:rsidP="00556C7D">
            <w:pPr>
              <w:jc w:val="center"/>
            </w:pPr>
            <w:r w:rsidRPr="00286C8E">
              <w:t>CO2</w:t>
            </w:r>
          </w:p>
        </w:tc>
        <w:tc>
          <w:tcPr>
            <w:tcW w:w="864" w:type="dxa"/>
            <w:shd w:val="clear" w:color="auto" w:fill="auto"/>
          </w:tcPr>
          <w:p w:rsidR="008701DE" w:rsidRPr="00286C8E" w:rsidRDefault="008701DE" w:rsidP="00835D2B">
            <w:pPr>
              <w:jc w:val="center"/>
            </w:pPr>
            <w:r w:rsidRPr="00286C8E">
              <w:t>10</w:t>
            </w:r>
          </w:p>
        </w:tc>
      </w:tr>
      <w:tr w:rsidR="00835D2B" w:rsidRPr="00286C8E" w:rsidTr="00670A67">
        <w:trPr>
          <w:trHeight w:val="90"/>
        </w:trPr>
        <w:tc>
          <w:tcPr>
            <w:tcW w:w="10348" w:type="dxa"/>
            <w:gridSpan w:val="5"/>
            <w:shd w:val="clear" w:color="auto" w:fill="auto"/>
          </w:tcPr>
          <w:p w:rsidR="00835D2B" w:rsidRPr="00286C8E" w:rsidRDefault="00835D2B" w:rsidP="00286C8E">
            <w:pPr>
              <w:jc w:val="center"/>
            </w:pPr>
            <w:r w:rsidRPr="00286C8E">
              <w:t>(OR)</w:t>
            </w:r>
          </w:p>
        </w:tc>
      </w:tr>
      <w:tr w:rsidR="008701DE" w:rsidRPr="00286C8E" w:rsidTr="00F07400">
        <w:trPr>
          <w:trHeight w:val="90"/>
        </w:trPr>
        <w:tc>
          <w:tcPr>
            <w:tcW w:w="709" w:type="dxa"/>
            <w:shd w:val="clear" w:color="auto" w:fill="auto"/>
          </w:tcPr>
          <w:p w:rsidR="008701DE" w:rsidRPr="00286C8E" w:rsidRDefault="008701DE" w:rsidP="00835D2B">
            <w:r w:rsidRPr="00286C8E">
              <w:t>4.</w:t>
            </w:r>
          </w:p>
        </w:tc>
        <w:tc>
          <w:tcPr>
            <w:tcW w:w="709" w:type="dxa"/>
            <w:shd w:val="clear" w:color="auto" w:fill="auto"/>
          </w:tcPr>
          <w:p w:rsidR="008701DE" w:rsidRPr="00286C8E" w:rsidRDefault="008701DE" w:rsidP="00286C8E">
            <w:pPr>
              <w:jc w:val="center"/>
            </w:pPr>
            <w:r w:rsidRPr="00286C8E">
              <w:t>a.</w:t>
            </w:r>
          </w:p>
        </w:tc>
        <w:tc>
          <w:tcPr>
            <w:tcW w:w="6950" w:type="dxa"/>
            <w:shd w:val="clear" w:color="auto" w:fill="auto"/>
          </w:tcPr>
          <w:p w:rsidR="008701DE" w:rsidRPr="00286C8E" w:rsidRDefault="008701DE" w:rsidP="00530404">
            <w:r w:rsidRPr="00286C8E">
              <w:t>Solve x</w:t>
            </w:r>
            <w:r w:rsidRPr="00286C8E">
              <w:rPr>
                <w:vertAlign w:val="superscript"/>
              </w:rPr>
              <w:t>4</w:t>
            </w:r>
            <w:r w:rsidRPr="00286C8E">
              <w:t xml:space="preserve"> – 10x</w:t>
            </w:r>
            <w:r w:rsidRPr="00286C8E">
              <w:rPr>
                <w:vertAlign w:val="superscript"/>
              </w:rPr>
              <w:t>3</w:t>
            </w:r>
            <w:r w:rsidRPr="00286C8E">
              <w:t xml:space="preserve"> + 26x</w:t>
            </w:r>
            <w:r w:rsidRPr="00286C8E">
              <w:rPr>
                <w:vertAlign w:val="superscript"/>
              </w:rPr>
              <w:t>2</w:t>
            </w:r>
            <w:r w:rsidRPr="00286C8E">
              <w:t xml:space="preserve"> -10x + 1 = 0 given that 2 + </w:t>
            </w:r>
            <w:r w:rsidRPr="00286C8E">
              <w:rPr>
                <w:position w:val="-8"/>
              </w:rPr>
              <w:object w:dxaOrig="360" w:dyaOrig="360">
                <v:shape id="_x0000_i1029" type="#_x0000_t75" style="width:18pt;height:18pt" o:ole="">
                  <v:imagedata r:id="rId16" o:title=""/>
                </v:shape>
                <o:OLEObject Type="Embed" ProgID="Equation.3" ShapeID="_x0000_i1029" DrawAspect="Content" ObjectID="_1557408906" r:id="rId17"/>
              </w:object>
            </w:r>
            <w:r w:rsidRPr="00286C8E">
              <w:t>is a root of the equation.</w:t>
            </w:r>
          </w:p>
        </w:tc>
        <w:tc>
          <w:tcPr>
            <w:tcW w:w="1116" w:type="dxa"/>
            <w:shd w:val="clear" w:color="auto" w:fill="auto"/>
            <w:vAlign w:val="center"/>
          </w:tcPr>
          <w:p w:rsidR="008701DE" w:rsidRPr="00286C8E" w:rsidRDefault="008701DE" w:rsidP="00556C7D">
            <w:pPr>
              <w:jc w:val="center"/>
            </w:pPr>
            <w:r w:rsidRPr="00286C8E">
              <w:t>CO2</w:t>
            </w:r>
          </w:p>
        </w:tc>
        <w:tc>
          <w:tcPr>
            <w:tcW w:w="864" w:type="dxa"/>
            <w:shd w:val="clear" w:color="auto" w:fill="auto"/>
          </w:tcPr>
          <w:p w:rsidR="008701DE" w:rsidRPr="00286C8E" w:rsidRDefault="008701DE" w:rsidP="00835D2B">
            <w:pPr>
              <w:jc w:val="center"/>
            </w:pPr>
            <w:r w:rsidRPr="00286C8E">
              <w:t>10</w:t>
            </w:r>
          </w:p>
        </w:tc>
      </w:tr>
      <w:tr w:rsidR="008701DE" w:rsidRPr="00286C8E" w:rsidTr="00F07400">
        <w:trPr>
          <w:trHeight w:val="90"/>
        </w:trPr>
        <w:tc>
          <w:tcPr>
            <w:tcW w:w="709" w:type="dxa"/>
            <w:shd w:val="clear" w:color="auto" w:fill="auto"/>
          </w:tcPr>
          <w:p w:rsidR="008701DE" w:rsidRPr="00286C8E" w:rsidRDefault="008701DE" w:rsidP="00835D2B"/>
        </w:tc>
        <w:tc>
          <w:tcPr>
            <w:tcW w:w="709" w:type="dxa"/>
            <w:shd w:val="clear" w:color="auto" w:fill="auto"/>
          </w:tcPr>
          <w:p w:rsidR="008701DE" w:rsidRPr="00286C8E" w:rsidRDefault="008701DE" w:rsidP="00286C8E">
            <w:pPr>
              <w:jc w:val="center"/>
            </w:pPr>
            <w:r w:rsidRPr="00286C8E">
              <w:t>b.</w:t>
            </w:r>
          </w:p>
        </w:tc>
        <w:tc>
          <w:tcPr>
            <w:tcW w:w="6950" w:type="dxa"/>
            <w:shd w:val="clear" w:color="auto" w:fill="auto"/>
          </w:tcPr>
          <w:p w:rsidR="008701DE" w:rsidRPr="00286C8E" w:rsidRDefault="008701DE" w:rsidP="00530404">
            <w:r w:rsidRPr="00286C8E">
              <w:t xml:space="preserve">Solve </w:t>
            </w:r>
            <w:r w:rsidRPr="00286C8E">
              <w:rPr>
                <w:position w:val="-6"/>
              </w:rPr>
              <w:object w:dxaOrig="2079" w:dyaOrig="320">
                <v:shape id="_x0000_i1030" type="#_x0000_t75" style="width:104.25pt;height:15.75pt" o:ole="">
                  <v:imagedata r:id="rId18" o:title=""/>
                </v:shape>
                <o:OLEObject Type="Embed" ProgID="Equation.3" ShapeID="_x0000_i1030" DrawAspect="Content" ObjectID="_1557408907" r:id="rId19"/>
              </w:object>
            </w:r>
            <w:r w:rsidRPr="00286C8E">
              <w:t xml:space="preserve"> given that it has a double root</w:t>
            </w:r>
          </w:p>
        </w:tc>
        <w:tc>
          <w:tcPr>
            <w:tcW w:w="1116" w:type="dxa"/>
            <w:shd w:val="clear" w:color="auto" w:fill="auto"/>
            <w:vAlign w:val="center"/>
          </w:tcPr>
          <w:p w:rsidR="008701DE" w:rsidRPr="00286C8E" w:rsidRDefault="008701DE" w:rsidP="00556C7D">
            <w:pPr>
              <w:jc w:val="center"/>
            </w:pPr>
            <w:r w:rsidRPr="00286C8E">
              <w:t>CO2</w:t>
            </w:r>
          </w:p>
        </w:tc>
        <w:tc>
          <w:tcPr>
            <w:tcW w:w="864" w:type="dxa"/>
            <w:shd w:val="clear" w:color="auto" w:fill="auto"/>
          </w:tcPr>
          <w:p w:rsidR="008701DE" w:rsidRPr="00286C8E" w:rsidRDefault="008701DE" w:rsidP="00835D2B">
            <w:pPr>
              <w:jc w:val="center"/>
            </w:pPr>
            <w:r w:rsidRPr="00286C8E">
              <w:t>10</w:t>
            </w:r>
          </w:p>
        </w:tc>
      </w:tr>
      <w:tr w:rsidR="008701DE" w:rsidRPr="00286C8E" w:rsidTr="00F07400">
        <w:trPr>
          <w:trHeight w:val="90"/>
        </w:trPr>
        <w:tc>
          <w:tcPr>
            <w:tcW w:w="709" w:type="dxa"/>
            <w:shd w:val="clear" w:color="auto" w:fill="auto"/>
          </w:tcPr>
          <w:p w:rsidR="008701DE" w:rsidRPr="00286C8E" w:rsidRDefault="008701DE" w:rsidP="00835D2B">
            <w:r w:rsidRPr="00286C8E">
              <w:t>5.</w:t>
            </w:r>
          </w:p>
        </w:tc>
        <w:tc>
          <w:tcPr>
            <w:tcW w:w="709" w:type="dxa"/>
            <w:shd w:val="clear" w:color="auto" w:fill="auto"/>
          </w:tcPr>
          <w:p w:rsidR="008701DE" w:rsidRPr="00286C8E" w:rsidRDefault="008701DE" w:rsidP="00286C8E">
            <w:pPr>
              <w:jc w:val="center"/>
            </w:pPr>
          </w:p>
        </w:tc>
        <w:tc>
          <w:tcPr>
            <w:tcW w:w="6950" w:type="dxa"/>
            <w:shd w:val="clear" w:color="auto" w:fill="auto"/>
          </w:tcPr>
          <w:p w:rsidR="008701DE" w:rsidRPr="00286C8E" w:rsidRDefault="008701DE" w:rsidP="00530404">
            <w:r w:rsidRPr="00286C8E">
              <w:t xml:space="preserve">Find the equation of the circle of curvature at (c, c) on </w:t>
            </w:r>
            <w:proofErr w:type="spellStart"/>
            <w:r w:rsidRPr="00286C8E">
              <w:t>xy</w:t>
            </w:r>
            <w:proofErr w:type="spellEnd"/>
            <w:r w:rsidRPr="00286C8E">
              <w:t xml:space="preserve"> = c</w:t>
            </w:r>
            <w:r w:rsidRPr="00286C8E">
              <w:rPr>
                <w:vertAlign w:val="superscript"/>
              </w:rPr>
              <w:t>2</w:t>
            </w:r>
            <w:r w:rsidRPr="00286C8E">
              <w:t>.</w:t>
            </w:r>
          </w:p>
        </w:tc>
        <w:tc>
          <w:tcPr>
            <w:tcW w:w="1116" w:type="dxa"/>
            <w:shd w:val="clear" w:color="auto" w:fill="auto"/>
            <w:vAlign w:val="center"/>
          </w:tcPr>
          <w:p w:rsidR="008701DE" w:rsidRPr="00286C8E" w:rsidRDefault="008701DE" w:rsidP="00556C7D">
            <w:pPr>
              <w:jc w:val="center"/>
            </w:pPr>
            <w:r w:rsidRPr="00286C8E">
              <w:t>CO3</w:t>
            </w:r>
          </w:p>
        </w:tc>
        <w:tc>
          <w:tcPr>
            <w:tcW w:w="864" w:type="dxa"/>
            <w:shd w:val="clear" w:color="auto" w:fill="auto"/>
          </w:tcPr>
          <w:p w:rsidR="008701DE" w:rsidRPr="00286C8E" w:rsidRDefault="008701DE" w:rsidP="00835D2B">
            <w:pPr>
              <w:jc w:val="center"/>
            </w:pPr>
            <w:r w:rsidRPr="00286C8E">
              <w:t>20</w:t>
            </w:r>
          </w:p>
        </w:tc>
      </w:tr>
      <w:tr w:rsidR="00835D2B" w:rsidRPr="00286C8E" w:rsidTr="00670A67">
        <w:trPr>
          <w:trHeight w:val="90"/>
        </w:trPr>
        <w:tc>
          <w:tcPr>
            <w:tcW w:w="10348" w:type="dxa"/>
            <w:gridSpan w:val="5"/>
            <w:shd w:val="clear" w:color="auto" w:fill="auto"/>
          </w:tcPr>
          <w:p w:rsidR="00835D2B" w:rsidRPr="00286C8E" w:rsidRDefault="00835D2B" w:rsidP="00286C8E">
            <w:pPr>
              <w:jc w:val="center"/>
            </w:pPr>
            <w:r w:rsidRPr="00286C8E">
              <w:t>(OR)</w:t>
            </w:r>
          </w:p>
        </w:tc>
      </w:tr>
      <w:tr w:rsidR="008701DE" w:rsidRPr="00286C8E" w:rsidTr="006A6CC1">
        <w:trPr>
          <w:trHeight w:val="90"/>
        </w:trPr>
        <w:tc>
          <w:tcPr>
            <w:tcW w:w="709" w:type="dxa"/>
            <w:vMerge w:val="restart"/>
            <w:shd w:val="clear" w:color="auto" w:fill="auto"/>
          </w:tcPr>
          <w:p w:rsidR="008701DE" w:rsidRPr="00286C8E" w:rsidRDefault="008701DE" w:rsidP="00835D2B">
            <w:r w:rsidRPr="00286C8E">
              <w:t>6.</w:t>
            </w:r>
          </w:p>
        </w:tc>
        <w:tc>
          <w:tcPr>
            <w:tcW w:w="709" w:type="dxa"/>
            <w:shd w:val="clear" w:color="auto" w:fill="auto"/>
          </w:tcPr>
          <w:p w:rsidR="008701DE" w:rsidRPr="00286C8E" w:rsidRDefault="008701DE" w:rsidP="00286C8E">
            <w:pPr>
              <w:jc w:val="center"/>
            </w:pPr>
            <w:r w:rsidRPr="00286C8E">
              <w:t>a.</w:t>
            </w:r>
          </w:p>
        </w:tc>
        <w:tc>
          <w:tcPr>
            <w:tcW w:w="6950" w:type="dxa"/>
            <w:shd w:val="clear" w:color="auto" w:fill="auto"/>
          </w:tcPr>
          <w:p w:rsidR="008701DE" w:rsidRPr="00286C8E" w:rsidRDefault="008701DE" w:rsidP="00530404">
            <w:r w:rsidRPr="00286C8E">
              <w:t xml:space="preserve">Show that the </w:t>
            </w:r>
            <w:proofErr w:type="spellStart"/>
            <w:r w:rsidRPr="00286C8E">
              <w:t>evolute</w:t>
            </w:r>
            <w:proofErr w:type="spellEnd"/>
            <w:r w:rsidRPr="00286C8E">
              <w:t xml:space="preserve"> of the </w:t>
            </w:r>
            <w:r w:rsidR="004A419D" w:rsidRPr="00286C8E">
              <w:t>ellipse</w:t>
            </w:r>
            <w:r w:rsidRPr="00286C8E">
              <w:t xml:space="preserve"> </w:t>
            </w:r>
            <w:r w:rsidRPr="00286C8E">
              <w:rPr>
                <w:position w:val="-24"/>
              </w:rPr>
              <w:object w:dxaOrig="1219" w:dyaOrig="660">
                <v:shape id="_x0000_i1031" type="#_x0000_t75" style="width:61.5pt;height:33pt" o:ole="">
                  <v:imagedata r:id="rId20" o:title=""/>
                </v:shape>
                <o:OLEObject Type="Embed" ProgID="Equation.3" ShapeID="_x0000_i1031" DrawAspect="Content" ObjectID="_1557408908" r:id="rId21"/>
              </w:object>
            </w:r>
            <w:proofErr w:type="gramStart"/>
            <w:r w:rsidRPr="00286C8E">
              <w:t xml:space="preserve">is </w:t>
            </w:r>
            <w:proofErr w:type="gramEnd"/>
            <w:r w:rsidR="00EC1D1C" w:rsidRPr="00286C8E">
              <w:rPr>
                <w:position w:val="-16"/>
              </w:rPr>
              <w:object w:dxaOrig="2980" w:dyaOrig="580">
                <v:shape id="_x0000_i1032" type="#_x0000_t75" style="width:149.25pt;height:29.25pt" o:ole="">
                  <v:imagedata r:id="rId22" o:title=""/>
                </v:shape>
                <o:OLEObject Type="Embed" ProgID="Equation.DSMT4" ShapeID="_x0000_i1032" DrawAspect="Content" ObjectID="_1557408909" r:id="rId23"/>
              </w:object>
            </w:r>
            <w:r w:rsidRPr="00286C8E">
              <w:t xml:space="preserve">.       </w:t>
            </w:r>
          </w:p>
        </w:tc>
        <w:tc>
          <w:tcPr>
            <w:tcW w:w="1116" w:type="dxa"/>
            <w:shd w:val="clear" w:color="auto" w:fill="auto"/>
            <w:vAlign w:val="center"/>
          </w:tcPr>
          <w:p w:rsidR="008701DE" w:rsidRPr="00286C8E" w:rsidRDefault="008701DE" w:rsidP="00556C7D">
            <w:pPr>
              <w:jc w:val="center"/>
            </w:pPr>
            <w:r w:rsidRPr="00286C8E">
              <w:t>CO3</w:t>
            </w:r>
          </w:p>
        </w:tc>
        <w:tc>
          <w:tcPr>
            <w:tcW w:w="864" w:type="dxa"/>
            <w:shd w:val="clear" w:color="auto" w:fill="auto"/>
          </w:tcPr>
          <w:p w:rsidR="001B25E0" w:rsidRPr="00286C8E" w:rsidRDefault="001B25E0" w:rsidP="00835D2B">
            <w:pPr>
              <w:jc w:val="center"/>
            </w:pPr>
          </w:p>
          <w:p w:rsidR="001B25E0" w:rsidRPr="00286C8E" w:rsidRDefault="001B25E0" w:rsidP="00835D2B">
            <w:pPr>
              <w:jc w:val="center"/>
            </w:pPr>
          </w:p>
          <w:p w:rsidR="008701DE" w:rsidRPr="00286C8E" w:rsidRDefault="008701DE" w:rsidP="00835D2B">
            <w:pPr>
              <w:jc w:val="center"/>
            </w:pPr>
            <w:r w:rsidRPr="00286C8E">
              <w:t>15</w:t>
            </w:r>
          </w:p>
        </w:tc>
      </w:tr>
      <w:tr w:rsidR="008701DE" w:rsidRPr="00286C8E" w:rsidTr="006A6CC1">
        <w:trPr>
          <w:trHeight w:val="90"/>
        </w:trPr>
        <w:tc>
          <w:tcPr>
            <w:tcW w:w="709" w:type="dxa"/>
            <w:vMerge/>
            <w:shd w:val="clear" w:color="auto" w:fill="auto"/>
          </w:tcPr>
          <w:p w:rsidR="008701DE" w:rsidRPr="00286C8E" w:rsidRDefault="008701DE" w:rsidP="00773D4C"/>
        </w:tc>
        <w:tc>
          <w:tcPr>
            <w:tcW w:w="709" w:type="dxa"/>
            <w:shd w:val="clear" w:color="auto" w:fill="auto"/>
          </w:tcPr>
          <w:p w:rsidR="008701DE" w:rsidRPr="00286C8E" w:rsidRDefault="008701DE" w:rsidP="00286C8E">
            <w:pPr>
              <w:jc w:val="center"/>
            </w:pPr>
            <w:r w:rsidRPr="00286C8E">
              <w:t>b.</w:t>
            </w:r>
          </w:p>
        </w:tc>
        <w:tc>
          <w:tcPr>
            <w:tcW w:w="6950" w:type="dxa"/>
            <w:shd w:val="clear" w:color="auto" w:fill="auto"/>
          </w:tcPr>
          <w:p w:rsidR="008701DE" w:rsidRPr="00286C8E" w:rsidRDefault="008701DE" w:rsidP="00530404">
            <w:r w:rsidRPr="00286C8E">
              <w:t xml:space="preserve">Find the envelope of family of straight </w:t>
            </w:r>
            <w:proofErr w:type="gramStart"/>
            <w:r w:rsidRPr="00286C8E">
              <w:t xml:space="preserve">line </w:t>
            </w:r>
            <w:proofErr w:type="gramEnd"/>
            <w:r w:rsidRPr="00286C8E">
              <w:rPr>
                <w:position w:val="-24"/>
              </w:rPr>
              <w:object w:dxaOrig="1200" w:dyaOrig="620">
                <v:shape id="_x0000_i1033" type="#_x0000_t75" style="width:60pt;height:30.75pt" o:ole="">
                  <v:imagedata r:id="rId24" o:title=""/>
                </v:shape>
                <o:OLEObject Type="Embed" ProgID="Equation.3" ShapeID="_x0000_i1033" DrawAspect="Content" ObjectID="_1557408910" r:id="rId25"/>
              </w:object>
            </w:r>
            <w:r w:rsidRPr="00286C8E">
              <w:t xml:space="preserve">, where </w:t>
            </w:r>
            <w:r w:rsidRPr="00286C8E">
              <w:rPr>
                <w:position w:val="-6"/>
              </w:rPr>
              <w:object w:dxaOrig="260" w:dyaOrig="220">
                <v:shape id="_x0000_i1034" type="#_x0000_t75" style="width:12.75pt;height:11.25pt" o:ole="">
                  <v:imagedata r:id="rId26" o:title=""/>
                </v:shape>
                <o:OLEObject Type="Embed" ProgID="Equation.3" ShapeID="_x0000_i1034" DrawAspect="Content" ObjectID="_1557408911" r:id="rId27"/>
              </w:object>
            </w:r>
            <w:r w:rsidRPr="00286C8E">
              <w:t xml:space="preserve"> being the parameter.</w:t>
            </w:r>
          </w:p>
        </w:tc>
        <w:tc>
          <w:tcPr>
            <w:tcW w:w="1116" w:type="dxa"/>
            <w:shd w:val="clear" w:color="auto" w:fill="auto"/>
            <w:vAlign w:val="center"/>
          </w:tcPr>
          <w:p w:rsidR="008701DE" w:rsidRPr="00286C8E" w:rsidRDefault="008701DE" w:rsidP="00556C7D">
            <w:pPr>
              <w:jc w:val="center"/>
            </w:pPr>
            <w:r w:rsidRPr="00286C8E">
              <w:t>CO3</w:t>
            </w:r>
          </w:p>
        </w:tc>
        <w:tc>
          <w:tcPr>
            <w:tcW w:w="864" w:type="dxa"/>
            <w:shd w:val="clear" w:color="auto" w:fill="auto"/>
          </w:tcPr>
          <w:p w:rsidR="001B25E0" w:rsidRPr="00286C8E" w:rsidRDefault="001B25E0" w:rsidP="00773D4C">
            <w:pPr>
              <w:jc w:val="center"/>
            </w:pPr>
          </w:p>
          <w:p w:rsidR="008701DE" w:rsidRPr="00286C8E" w:rsidRDefault="008701DE" w:rsidP="00773D4C">
            <w:pPr>
              <w:jc w:val="center"/>
            </w:pPr>
            <w:r w:rsidRPr="00286C8E">
              <w:t>5</w:t>
            </w:r>
          </w:p>
        </w:tc>
      </w:tr>
      <w:tr w:rsidR="008701DE" w:rsidRPr="00286C8E" w:rsidTr="00530404">
        <w:trPr>
          <w:trHeight w:val="501"/>
        </w:trPr>
        <w:tc>
          <w:tcPr>
            <w:tcW w:w="709" w:type="dxa"/>
            <w:shd w:val="clear" w:color="auto" w:fill="auto"/>
          </w:tcPr>
          <w:p w:rsidR="008701DE" w:rsidRPr="00286C8E" w:rsidRDefault="008701DE" w:rsidP="00773D4C">
            <w:r w:rsidRPr="00286C8E">
              <w:t>7.</w:t>
            </w:r>
          </w:p>
        </w:tc>
        <w:tc>
          <w:tcPr>
            <w:tcW w:w="709" w:type="dxa"/>
            <w:shd w:val="clear" w:color="auto" w:fill="auto"/>
          </w:tcPr>
          <w:p w:rsidR="008701DE" w:rsidRPr="00286C8E" w:rsidRDefault="008701DE" w:rsidP="00286C8E">
            <w:pPr>
              <w:jc w:val="center"/>
            </w:pPr>
            <w:r w:rsidRPr="00286C8E">
              <w:t>a.</w:t>
            </w:r>
          </w:p>
        </w:tc>
        <w:tc>
          <w:tcPr>
            <w:tcW w:w="6950" w:type="dxa"/>
            <w:shd w:val="clear" w:color="auto" w:fill="auto"/>
          </w:tcPr>
          <w:p w:rsidR="008701DE" w:rsidRPr="00286C8E" w:rsidRDefault="008701DE" w:rsidP="00530404">
            <w:r w:rsidRPr="00286C8E">
              <w:t>Change the order of the integration and hence evaluate</w:t>
            </w:r>
            <w:r w:rsidRPr="00286C8E">
              <w:rPr>
                <w:position w:val="-22"/>
              </w:rPr>
              <w:object w:dxaOrig="1440" w:dyaOrig="560">
                <v:shape id="_x0000_i1035" type="#_x0000_t75" style="width:1in;height:27.75pt" o:ole="">
                  <v:imagedata r:id="rId28" o:title=""/>
                </v:shape>
                <o:OLEObject Type="Embed" ProgID="Equation.3" ShapeID="_x0000_i1035" DrawAspect="Content" ObjectID="_1557408912" r:id="rId29"/>
              </w:object>
            </w:r>
          </w:p>
        </w:tc>
        <w:tc>
          <w:tcPr>
            <w:tcW w:w="1116" w:type="dxa"/>
            <w:shd w:val="clear" w:color="auto" w:fill="auto"/>
            <w:vAlign w:val="center"/>
          </w:tcPr>
          <w:p w:rsidR="008701DE" w:rsidRPr="00286C8E" w:rsidRDefault="008701DE" w:rsidP="00556C7D">
            <w:pPr>
              <w:jc w:val="center"/>
            </w:pPr>
            <w:r w:rsidRPr="00286C8E">
              <w:t>CO4</w:t>
            </w:r>
          </w:p>
        </w:tc>
        <w:tc>
          <w:tcPr>
            <w:tcW w:w="864" w:type="dxa"/>
            <w:shd w:val="clear" w:color="auto" w:fill="auto"/>
          </w:tcPr>
          <w:p w:rsidR="001B25E0" w:rsidRPr="00286C8E" w:rsidRDefault="001B25E0" w:rsidP="00773D4C">
            <w:pPr>
              <w:jc w:val="center"/>
            </w:pPr>
          </w:p>
          <w:p w:rsidR="008701DE" w:rsidRPr="00286C8E" w:rsidRDefault="008701DE" w:rsidP="00773D4C">
            <w:pPr>
              <w:jc w:val="center"/>
            </w:pPr>
            <w:r w:rsidRPr="00286C8E">
              <w:t>15</w:t>
            </w:r>
          </w:p>
        </w:tc>
      </w:tr>
      <w:tr w:rsidR="008701DE" w:rsidRPr="00286C8E" w:rsidTr="003971E7">
        <w:trPr>
          <w:trHeight w:val="90"/>
        </w:trPr>
        <w:tc>
          <w:tcPr>
            <w:tcW w:w="709" w:type="dxa"/>
            <w:shd w:val="clear" w:color="auto" w:fill="auto"/>
          </w:tcPr>
          <w:p w:rsidR="008701DE" w:rsidRPr="00286C8E" w:rsidRDefault="008701DE" w:rsidP="00773D4C"/>
        </w:tc>
        <w:tc>
          <w:tcPr>
            <w:tcW w:w="709" w:type="dxa"/>
            <w:shd w:val="clear" w:color="auto" w:fill="auto"/>
          </w:tcPr>
          <w:p w:rsidR="008701DE" w:rsidRPr="00286C8E" w:rsidRDefault="008701DE" w:rsidP="00286C8E">
            <w:pPr>
              <w:jc w:val="center"/>
            </w:pPr>
            <w:r w:rsidRPr="00286C8E">
              <w:t>b.</w:t>
            </w:r>
          </w:p>
        </w:tc>
        <w:tc>
          <w:tcPr>
            <w:tcW w:w="6950" w:type="dxa"/>
            <w:shd w:val="clear" w:color="auto" w:fill="auto"/>
          </w:tcPr>
          <w:p w:rsidR="008701DE" w:rsidRPr="00286C8E" w:rsidRDefault="008701DE" w:rsidP="00530404">
            <w:proofErr w:type="spellStart"/>
            <w:r w:rsidRPr="00286C8E">
              <w:t>Evlauate</w:t>
            </w:r>
            <w:proofErr w:type="spellEnd"/>
            <w:r w:rsidRPr="00286C8E">
              <w:t xml:space="preserve"> </w:t>
            </w:r>
            <w:r w:rsidRPr="00286C8E">
              <w:rPr>
                <w:position w:val="-22"/>
              </w:rPr>
              <w:object w:dxaOrig="2200" w:dyaOrig="560">
                <v:shape id="_x0000_i1036" type="#_x0000_t75" style="width:105pt;height:27pt" o:ole="">
                  <v:imagedata r:id="rId30" o:title=""/>
                </v:shape>
                <o:OLEObject Type="Embed" ProgID="Equation.3" ShapeID="_x0000_i1036" DrawAspect="Content" ObjectID="_1557408913" r:id="rId31"/>
              </w:object>
            </w:r>
          </w:p>
        </w:tc>
        <w:tc>
          <w:tcPr>
            <w:tcW w:w="1116" w:type="dxa"/>
            <w:shd w:val="clear" w:color="auto" w:fill="auto"/>
            <w:vAlign w:val="center"/>
          </w:tcPr>
          <w:p w:rsidR="008701DE" w:rsidRPr="00286C8E" w:rsidRDefault="008701DE" w:rsidP="00556C7D">
            <w:pPr>
              <w:jc w:val="center"/>
            </w:pPr>
            <w:r w:rsidRPr="00286C8E">
              <w:t>CO4</w:t>
            </w:r>
          </w:p>
        </w:tc>
        <w:tc>
          <w:tcPr>
            <w:tcW w:w="864" w:type="dxa"/>
            <w:shd w:val="clear" w:color="auto" w:fill="auto"/>
          </w:tcPr>
          <w:p w:rsidR="008701DE" w:rsidRPr="00286C8E" w:rsidRDefault="008701DE" w:rsidP="00773D4C">
            <w:pPr>
              <w:jc w:val="center"/>
            </w:pPr>
            <w:r w:rsidRPr="00286C8E">
              <w:t>5</w:t>
            </w:r>
          </w:p>
        </w:tc>
      </w:tr>
      <w:tr w:rsidR="008701DE" w:rsidRPr="00286C8E" w:rsidTr="00670A67">
        <w:trPr>
          <w:trHeight w:val="42"/>
        </w:trPr>
        <w:tc>
          <w:tcPr>
            <w:tcW w:w="10348" w:type="dxa"/>
            <w:gridSpan w:val="5"/>
            <w:shd w:val="clear" w:color="auto" w:fill="auto"/>
          </w:tcPr>
          <w:p w:rsidR="008701DE" w:rsidRPr="00286C8E" w:rsidRDefault="008701DE" w:rsidP="00286C8E">
            <w:pPr>
              <w:jc w:val="center"/>
            </w:pPr>
            <w:r w:rsidRPr="00286C8E">
              <w:t>(OR)</w:t>
            </w:r>
          </w:p>
        </w:tc>
      </w:tr>
      <w:tr w:rsidR="008701DE" w:rsidRPr="00286C8E" w:rsidTr="00966453">
        <w:trPr>
          <w:trHeight w:val="42"/>
        </w:trPr>
        <w:tc>
          <w:tcPr>
            <w:tcW w:w="709" w:type="dxa"/>
            <w:shd w:val="clear" w:color="auto" w:fill="auto"/>
          </w:tcPr>
          <w:p w:rsidR="008701DE" w:rsidRPr="00286C8E" w:rsidRDefault="008701DE" w:rsidP="00773D4C">
            <w:r w:rsidRPr="00286C8E">
              <w:t>8.</w:t>
            </w:r>
          </w:p>
        </w:tc>
        <w:tc>
          <w:tcPr>
            <w:tcW w:w="709" w:type="dxa"/>
            <w:shd w:val="clear" w:color="auto" w:fill="auto"/>
          </w:tcPr>
          <w:p w:rsidR="008701DE" w:rsidRPr="00286C8E" w:rsidRDefault="008701DE" w:rsidP="00286C8E">
            <w:pPr>
              <w:jc w:val="center"/>
            </w:pPr>
            <w:r w:rsidRPr="00286C8E">
              <w:t>a.</w:t>
            </w:r>
          </w:p>
        </w:tc>
        <w:tc>
          <w:tcPr>
            <w:tcW w:w="6950" w:type="dxa"/>
            <w:shd w:val="clear" w:color="auto" w:fill="auto"/>
          </w:tcPr>
          <w:p w:rsidR="008701DE" w:rsidRPr="00286C8E" w:rsidRDefault="00A13B9F" w:rsidP="00530404">
            <w:r w:rsidRPr="00286C8E">
              <w:rPr>
                <w:bCs/>
              </w:rPr>
              <w:t>Evaluate</w:t>
            </w:r>
            <w:r w:rsidRPr="00286C8E">
              <w:rPr>
                <w:bCs/>
                <w:position w:val="-38"/>
              </w:rPr>
              <w:object w:dxaOrig="1080" w:dyaOrig="660">
                <v:shape id="_x0000_i1037" type="#_x0000_t75" style="width:54pt;height:33pt" o:ole="">
                  <v:imagedata r:id="rId32" o:title=""/>
                </v:shape>
                <o:OLEObject Type="Embed" ProgID="Equation.3" ShapeID="_x0000_i1037" DrawAspect="Content" ObjectID="_1557408914" r:id="rId33"/>
              </w:object>
            </w:r>
            <w:r w:rsidRPr="00286C8E">
              <w:rPr>
                <w:bCs/>
              </w:rPr>
              <w:t xml:space="preserve">, where V is the volume of tetrahedron bounded by the lines </w:t>
            </w:r>
            <w:r w:rsidRPr="00286C8E">
              <w:rPr>
                <w:bCs/>
                <w:position w:val="-10"/>
              </w:rPr>
              <w:object w:dxaOrig="1740" w:dyaOrig="320">
                <v:shape id="_x0000_i1038" type="#_x0000_t75" style="width:87pt;height:15.75pt" o:ole="">
                  <v:imagedata r:id="rId34" o:title=""/>
                </v:shape>
                <o:OLEObject Type="Embed" ProgID="Equation.3" ShapeID="_x0000_i1038" DrawAspect="Content" ObjectID="_1557408915" r:id="rId35"/>
              </w:object>
            </w:r>
            <w:r w:rsidRPr="00286C8E">
              <w:rPr>
                <w:bCs/>
              </w:rPr>
              <w:t xml:space="preserve"> and </w:t>
            </w:r>
            <w:r w:rsidRPr="00286C8E">
              <w:rPr>
                <w:bCs/>
                <w:position w:val="-10"/>
              </w:rPr>
              <w:object w:dxaOrig="1240" w:dyaOrig="320">
                <v:shape id="_x0000_i1039" type="#_x0000_t75" style="width:62.25pt;height:15.75pt" o:ole="">
                  <v:imagedata r:id="rId36" o:title=""/>
                </v:shape>
                <o:OLEObject Type="Embed" ProgID="Equation.3" ShapeID="_x0000_i1039" DrawAspect="Content" ObjectID="_1557408916" r:id="rId37"/>
              </w:object>
            </w:r>
          </w:p>
        </w:tc>
        <w:tc>
          <w:tcPr>
            <w:tcW w:w="1116" w:type="dxa"/>
            <w:shd w:val="clear" w:color="auto" w:fill="auto"/>
            <w:vAlign w:val="center"/>
          </w:tcPr>
          <w:p w:rsidR="008701DE" w:rsidRPr="00286C8E" w:rsidRDefault="008701DE" w:rsidP="00556C7D">
            <w:pPr>
              <w:jc w:val="center"/>
            </w:pPr>
            <w:r w:rsidRPr="00286C8E">
              <w:t>CO4</w:t>
            </w:r>
          </w:p>
        </w:tc>
        <w:tc>
          <w:tcPr>
            <w:tcW w:w="864" w:type="dxa"/>
            <w:shd w:val="clear" w:color="auto" w:fill="auto"/>
          </w:tcPr>
          <w:p w:rsidR="008701DE" w:rsidRPr="00286C8E" w:rsidRDefault="008701DE" w:rsidP="00773D4C">
            <w:pPr>
              <w:jc w:val="center"/>
            </w:pPr>
            <w:r w:rsidRPr="00286C8E">
              <w:t>10</w:t>
            </w:r>
          </w:p>
        </w:tc>
      </w:tr>
      <w:tr w:rsidR="008701DE" w:rsidRPr="00286C8E" w:rsidTr="00966453">
        <w:trPr>
          <w:trHeight w:val="42"/>
        </w:trPr>
        <w:tc>
          <w:tcPr>
            <w:tcW w:w="709" w:type="dxa"/>
            <w:shd w:val="clear" w:color="auto" w:fill="auto"/>
          </w:tcPr>
          <w:p w:rsidR="008701DE" w:rsidRPr="00286C8E" w:rsidRDefault="008701DE" w:rsidP="00773D4C"/>
        </w:tc>
        <w:tc>
          <w:tcPr>
            <w:tcW w:w="709" w:type="dxa"/>
            <w:shd w:val="clear" w:color="auto" w:fill="auto"/>
          </w:tcPr>
          <w:p w:rsidR="008701DE" w:rsidRPr="00286C8E" w:rsidRDefault="008701DE" w:rsidP="00286C8E">
            <w:pPr>
              <w:jc w:val="center"/>
            </w:pPr>
            <w:r w:rsidRPr="00286C8E">
              <w:t>b.</w:t>
            </w:r>
          </w:p>
        </w:tc>
        <w:tc>
          <w:tcPr>
            <w:tcW w:w="6950" w:type="dxa"/>
            <w:shd w:val="clear" w:color="auto" w:fill="auto"/>
          </w:tcPr>
          <w:p w:rsidR="008701DE" w:rsidRPr="00286C8E" w:rsidRDefault="008701DE" w:rsidP="00530404">
            <w:r w:rsidRPr="00286C8E">
              <w:t>Evaluate</w:t>
            </w:r>
            <w:r w:rsidRPr="00286C8E">
              <w:rPr>
                <w:position w:val="-36"/>
              </w:rPr>
              <w:object w:dxaOrig="4140" w:dyaOrig="760">
                <v:shape id="_x0000_i1040" type="#_x0000_t75" style="width:200.25pt;height:36.75pt" o:ole="">
                  <v:imagedata r:id="rId38" o:title=""/>
                </v:shape>
                <o:OLEObject Type="Embed" ProgID="Equation.3" ShapeID="_x0000_i1040" DrawAspect="Content" ObjectID="_1557408917" r:id="rId39"/>
              </w:object>
            </w:r>
          </w:p>
        </w:tc>
        <w:tc>
          <w:tcPr>
            <w:tcW w:w="1116" w:type="dxa"/>
            <w:shd w:val="clear" w:color="auto" w:fill="auto"/>
            <w:vAlign w:val="center"/>
          </w:tcPr>
          <w:p w:rsidR="008701DE" w:rsidRPr="00286C8E" w:rsidRDefault="008701DE" w:rsidP="00556C7D">
            <w:pPr>
              <w:jc w:val="center"/>
            </w:pPr>
            <w:r w:rsidRPr="00286C8E">
              <w:t>CO4</w:t>
            </w:r>
          </w:p>
        </w:tc>
        <w:tc>
          <w:tcPr>
            <w:tcW w:w="864" w:type="dxa"/>
            <w:shd w:val="clear" w:color="auto" w:fill="auto"/>
          </w:tcPr>
          <w:p w:rsidR="008701DE" w:rsidRPr="00286C8E" w:rsidRDefault="008701DE" w:rsidP="00773D4C">
            <w:pPr>
              <w:jc w:val="center"/>
            </w:pPr>
            <w:r w:rsidRPr="00286C8E">
              <w:t xml:space="preserve">10 </w:t>
            </w:r>
          </w:p>
        </w:tc>
      </w:tr>
    </w:tbl>
    <w:p w:rsidR="00172CF8" w:rsidRDefault="00172CF8">
      <w:r>
        <w:br w:type="page"/>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8701DE" w:rsidRPr="00EF5853" w:rsidTr="00966453">
        <w:trPr>
          <w:trHeight w:val="42"/>
        </w:trPr>
        <w:tc>
          <w:tcPr>
            <w:tcW w:w="1418" w:type="dxa"/>
            <w:gridSpan w:val="2"/>
            <w:shd w:val="clear" w:color="auto" w:fill="auto"/>
          </w:tcPr>
          <w:p w:rsidR="008701DE" w:rsidRPr="00EF5853" w:rsidRDefault="008701DE" w:rsidP="00773D4C"/>
        </w:tc>
        <w:tc>
          <w:tcPr>
            <w:tcW w:w="6950" w:type="dxa"/>
            <w:shd w:val="clear" w:color="auto" w:fill="auto"/>
          </w:tcPr>
          <w:p w:rsidR="008701DE" w:rsidRPr="00FC02A8" w:rsidRDefault="008701DE" w:rsidP="00530404">
            <w:pPr>
              <w:rPr>
                <w:b/>
                <w:u w:val="single"/>
              </w:rPr>
            </w:pPr>
            <w:r w:rsidRPr="00FC02A8">
              <w:rPr>
                <w:b/>
                <w:u w:val="single"/>
              </w:rPr>
              <w:t>Compulsory:</w:t>
            </w:r>
          </w:p>
        </w:tc>
        <w:tc>
          <w:tcPr>
            <w:tcW w:w="1116" w:type="dxa"/>
            <w:shd w:val="clear" w:color="auto" w:fill="auto"/>
          </w:tcPr>
          <w:p w:rsidR="008701DE" w:rsidRPr="00875196" w:rsidRDefault="008701DE" w:rsidP="00773D4C">
            <w:pPr>
              <w:jc w:val="center"/>
              <w:rPr>
                <w:sz w:val="22"/>
                <w:szCs w:val="22"/>
              </w:rPr>
            </w:pPr>
          </w:p>
        </w:tc>
        <w:tc>
          <w:tcPr>
            <w:tcW w:w="864" w:type="dxa"/>
            <w:shd w:val="clear" w:color="auto" w:fill="auto"/>
          </w:tcPr>
          <w:p w:rsidR="008701DE" w:rsidRPr="00875196" w:rsidRDefault="008701DE" w:rsidP="00556C7D">
            <w:pPr>
              <w:jc w:val="center"/>
              <w:rPr>
                <w:sz w:val="22"/>
                <w:szCs w:val="22"/>
              </w:rPr>
            </w:pPr>
          </w:p>
        </w:tc>
      </w:tr>
      <w:tr w:rsidR="008701DE" w:rsidRPr="00EF5853" w:rsidTr="003971E7">
        <w:trPr>
          <w:trHeight w:val="42"/>
        </w:trPr>
        <w:tc>
          <w:tcPr>
            <w:tcW w:w="709" w:type="dxa"/>
            <w:shd w:val="clear" w:color="auto" w:fill="auto"/>
          </w:tcPr>
          <w:p w:rsidR="008701DE" w:rsidRPr="00EF5853" w:rsidRDefault="008701DE" w:rsidP="00773D4C">
            <w:r w:rsidRPr="00EF5853">
              <w:t>9.</w:t>
            </w:r>
          </w:p>
        </w:tc>
        <w:tc>
          <w:tcPr>
            <w:tcW w:w="709" w:type="dxa"/>
            <w:shd w:val="clear" w:color="auto" w:fill="auto"/>
          </w:tcPr>
          <w:p w:rsidR="008701DE" w:rsidRPr="00EF5853" w:rsidRDefault="008701DE" w:rsidP="00286C8E">
            <w:pPr>
              <w:jc w:val="center"/>
            </w:pPr>
            <w:r w:rsidRPr="00EF5853">
              <w:t>a.</w:t>
            </w:r>
          </w:p>
        </w:tc>
        <w:tc>
          <w:tcPr>
            <w:tcW w:w="6950" w:type="dxa"/>
            <w:shd w:val="clear" w:color="auto" w:fill="auto"/>
          </w:tcPr>
          <w:p w:rsidR="008701DE" w:rsidRPr="00EF5853" w:rsidRDefault="008701DE" w:rsidP="00530404">
            <w:pPr>
              <w:jc w:val="both"/>
            </w:pPr>
            <w:r>
              <w:t>A person has two daughters A and B aged 13 and 16 years. He has Rs.40</w:t>
            </w:r>
            <w:proofErr w:type="gramStart"/>
            <w:r>
              <w:t>,000</w:t>
            </w:r>
            <w:proofErr w:type="gramEnd"/>
            <w:r>
              <w:t xml:space="preserve">  with him now but wants  that both of them should get the equal amount when they are 20 years old. How he should divide the money if it were to be deposited in a bank giving 9% compound interest per annum?</w:t>
            </w:r>
          </w:p>
        </w:tc>
        <w:tc>
          <w:tcPr>
            <w:tcW w:w="1116" w:type="dxa"/>
            <w:shd w:val="clear" w:color="auto" w:fill="auto"/>
            <w:vAlign w:val="center"/>
          </w:tcPr>
          <w:p w:rsidR="008701DE" w:rsidRPr="00286C8E" w:rsidRDefault="008701DE" w:rsidP="00556C7D">
            <w:pPr>
              <w:jc w:val="center"/>
              <w:rPr>
                <w:sz w:val="22"/>
                <w:szCs w:val="22"/>
              </w:rPr>
            </w:pPr>
            <w:r w:rsidRPr="00286C8E">
              <w:rPr>
                <w:sz w:val="22"/>
                <w:szCs w:val="22"/>
              </w:rPr>
              <w:t>CO5</w:t>
            </w:r>
          </w:p>
        </w:tc>
        <w:tc>
          <w:tcPr>
            <w:tcW w:w="864" w:type="dxa"/>
            <w:shd w:val="clear" w:color="auto" w:fill="auto"/>
          </w:tcPr>
          <w:p w:rsidR="008701DE" w:rsidRPr="005814FF" w:rsidRDefault="008701DE" w:rsidP="00773D4C">
            <w:pPr>
              <w:jc w:val="center"/>
            </w:pPr>
            <w:r>
              <w:t>10</w:t>
            </w:r>
          </w:p>
        </w:tc>
      </w:tr>
      <w:tr w:rsidR="008701DE" w:rsidRPr="00EF5853" w:rsidTr="003971E7">
        <w:trPr>
          <w:trHeight w:val="42"/>
        </w:trPr>
        <w:tc>
          <w:tcPr>
            <w:tcW w:w="709" w:type="dxa"/>
            <w:shd w:val="clear" w:color="auto" w:fill="auto"/>
          </w:tcPr>
          <w:p w:rsidR="008701DE" w:rsidRPr="00EF5853" w:rsidRDefault="008701DE" w:rsidP="00773D4C"/>
        </w:tc>
        <w:tc>
          <w:tcPr>
            <w:tcW w:w="709" w:type="dxa"/>
            <w:shd w:val="clear" w:color="auto" w:fill="auto"/>
          </w:tcPr>
          <w:p w:rsidR="008701DE" w:rsidRPr="00EF5853" w:rsidRDefault="008701DE" w:rsidP="00286C8E">
            <w:pPr>
              <w:jc w:val="center"/>
            </w:pPr>
            <w:r w:rsidRPr="00EF5853">
              <w:t>b.</w:t>
            </w:r>
          </w:p>
        </w:tc>
        <w:tc>
          <w:tcPr>
            <w:tcW w:w="6950" w:type="dxa"/>
            <w:shd w:val="clear" w:color="auto" w:fill="auto"/>
          </w:tcPr>
          <w:p w:rsidR="008701DE" w:rsidRPr="00EF5853" w:rsidRDefault="008701DE" w:rsidP="00530404">
            <w:r>
              <w:t>Find the sum all numbers divisible by 9 between 200 and 500.</w:t>
            </w:r>
          </w:p>
        </w:tc>
        <w:tc>
          <w:tcPr>
            <w:tcW w:w="1116" w:type="dxa"/>
            <w:shd w:val="clear" w:color="auto" w:fill="auto"/>
            <w:vAlign w:val="center"/>
          </w:tcPr>
          <w:p w:rsidR="008701DE" w:rsidRPr="00286C8E" w:rsidRDefault="008701DE" w:rsidP="00556C7D">
            <w:pPr>
              <w:jc w:val="center"/>
              <w:rPr>
                <w:sz w:val="22"/>
                <w:szCs w:val="22"/>
              </w:rPr>
            </w:pPr>
            <w:r w:rsidRPr="00286C8E">
              <w:rPr>
                <w:sz w:val="22"/>
                <w:szCs w:val="22"/>
              </w:rPr>
              <w:t>CO6</w:t>
            </w:r>
          </w:p>
        </w:tc>
        <w:tc>
          <w:tcPr>
            <w:tcW w:w="864" w:type="dxa"/>
            <w:shd w:val="clear" w:color="auto" w:fill="auto"/>
          </w:tcPr>
          <w:p w:rsidR="008701DE" w:rsidRPr="005814FF" w:rsidRDefault="008701DE" w:rsidP="00773D4C">
            <w:pPr>
              <w:jc w:val="center"/>
            </w:pPr>
            <w:r>
              <w:t>10</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C1791C">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82313"/>
    <w:multiLevelType w:val="hybridMultilevel"/>
    <w:tmpl w:val="768E9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A1D01"/>
    <w:rsid w:val="000E4FFF"/>
    <w:rsid w:val="000F3EFE"/>
    <w:rsid w:val="00150573"/>
    <w:rsid w:val="00150D06"/>
    <w:rsid w:val="001624C5"/>
    <w:rsid w:val="00172CF8"/>
    <w:rsid w:val="001B25E0"/>
    <w:rsid w:val="001D41FE"/>
    <w:rsid w:val="001D670F"/>
    <w:rsid w:val="001E2222"/>
    <w:rsid w:val="001F325B"/>
    <w:rsid w:val="001F54D1"/>
    <w:rsid w:val="001F7E9B"/>
    <w:rsid w:val="00286C8E"/>
    <w:rsid w:val="002A1338"/>
    <w:rsid w:val="002D09FF"/>
    <w:rsid w:val="002D7611"/>
    <w:rsid w:val="002D76BB"/>
    <w:rsid w:val="002E336A"/>
    <w:rsid w:val="002E552A"/>
    <w:rsid w:val="002F4A0E"/>
    <w:rsid w:val="00304757"/>
    <w:rsid w:val="00324247"/>
    <w:rsid w:val="0036586A"/>
    <w:rsid w:val="00380146"/>
    <w:rsid w:val="003855F1"/>
    <w:rsid w:val="003B14BC"/>
    <w:rsid w:val="003B1F06"/>
    <w:rsid w:val="003C3C09"/>
    <w:rsid w:val="003C6BB4"/>
    <w:rsid w:val="003D67A7"/>
    <w:rsid w:val="003F0FC3"/>
    <w:rsid w:val="0046314C"/>
    <w:rsid w:val="0046787F"/>
    <w:rsid w:val="004A419D"/>
    <w:rsid w:val="004F787A"/>
    <w:rsid w:val="00501F18"/>
    <w:rsid w:val="0050571C"/>
    <w:rsid w:val="005133D7"/>
    <w:rsid w:val="00530404"/>
    <w:rsid w:val="005527A4"/>
    <w:rsid w:val="005814FF"/>
    <w:rsid w:val="005B522B"/>
    <w:rsid w:val="005D0F4A"/>
    <w:rsid w:val="005F011C"/>
    <w:rsid w:val="0062605C"/>
    <w:rsid w:val="00670A67"/>
    <w:rsid w:val="00681B25"/>
    <w:rsid w:val="006B3F9B"/>
    <w:rsid w:val="006C7354"/>
    <w:rsid w:val="007043DB"/>
    <w:rsid w:val="00725A0A"/>
    <w:rsid w:val="007326F6"/>
    <w:rsid w:val="00753A03"/>
    <w:rsid w:val="00773D4C"/>
    <w:rsid w:val="007963C4"/>
    <w:rsid w:val="007D6C86"/>
    <w:rsid w:val="007E2D63"/>
    <w:rsid w:val="00802202"/>
    <w:rsid w:val="0081627E"/>
    <w:rsid w:val="00820794"/>
    <w:rsid w:val="00821E42"/>
    <w:rsid w:val="00835D2B"/>
    <w:rsid w:val="008701DE"/>
    <w:rsid w:val="00875196"/>
    <w:rsid w:val="008A56BE"/>
    <w:rsid w:val="008B0703"/>
    <w:rsid w:val="00904D12"/>
    <w:rsid w:val="00922585"/>
    <w:rsid w:val="0095679B"/>
    <w:rsid w:val="00974BF2"/>
    <w:rsid w:val="009A6CB4"/>
    <w:rsid w:val="009B3EDD"/>
    <w:rsid w:val="009B53DD"/>
    <w:rsid w:val="009C5A1D"/>
    <w:rsid w:val="009D63D1"/>
    <w:rsid w:val="009F0D04"/>
    <w:rsid w:val="00A13B9F"/>
    <w:rsid w:val="00A62822"/>
    <w:rsid w:val="00A6365B"/>
    <w:rsid w:val="00AA3F2E"/>
    <w:rsid w:val="00AA5E39"/>
    <w:rsid w:val="00AA6B40"/>
    <w:rsid w:val="00AE264C"/>
    <w:rsid w:val="00B009B1"/>
    <w:rsid w:val="00B60E7E"/>
    <w:rsid w:val="00B64450"/>
    <w:rsid w:val="00B74ED3"/>
    <w:rsid w:val="00BA539E"/>
    <w:rsid w:val="00BB0186"/>
    <w:rsid w:val="00BB5C6B"/>
    <w:rsid w:val="00BF25ED"/>
    <w:rsid w:val="00C00331"/>
    <w:rsid w:val="00C06290"/>
    <w:rsid w:val="00C1791C"/>
    <w:rsid w:val="00C3743D"/>
    <w:rsid w:val="00C60C6A"/>
    <w:rsid w:val="00C81140"/>
    <w:rsid w:val="00C95F18"/>
    <w:rsid w:val="00CB2395"/>
    <w:rsid w:val="00CB7A50"/>
    <w:rsid w:val="00CE1825"/>
    <w:rsid w:val="00CE5503"/>
    <w:rsid w:val="00D3698C"/>
    <w:rsid w:val="00D62341"/>
    <w:rsid w:val="00D62395"/>
    <w:rsid w:val="00D64FF9"/>
    <w:rsid w:val="00D85B82"/>
    <w:rsid w:val="00D94D54"/>
    <w:rsid w:val="00DD1FB7"/>
    <w:rsid w:val="00DE0497"/>
    <w:rsid w:val="00E70A47"/>
    <w:rsid w:val="00E71033"/>
    <w:rsid w:val="00E824B7"/>
    <w:rsid w:val="00EB5143"/>
    <w:rsid w:val="00EB73A8"/>
    <w:rsid w:val="00EC1D1C"/>
    <w:rsid w:val="00F11EDB"/>
    <w:rsid w:val="00F162EA"/>
    <w:rsid w:val="00F208C0"/>
    <w:rsid w:val="00F266A7"/>
    <w:rsid w:val="00F55D6F"/>
    <w:rsid w:val="00F70CA5"/>
    <w:rsid w:val="00F72C3C"/>
    <w:rsid w:val="00F813B1"/>
    <w:rsid w:val="00FC02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EB73A8"/>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6.wmf"/><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B5313-4FF0-4CEE-9537-189CD18DB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19</cp:revision>
  <cp:lastPrinted>2017-04-12T09:18:00Z</cp:lastPrinted>
  <dcterms:created xsi:type="dcterms:W3CDTF">2017-03-25T03:00:00Z</dcterms:created>
  <dcterms:modified xsi:type="dcterms:W3CDTF">2017-05-27T11:18:00Z</dcterms:modified>
</cp:coreProperties>
</file>