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92D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A16FB0" w:rsidRPr="00C3743D" w:rsidRDefault="00A16FB0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92D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A16FB0" w:rsidRPr="003855F1" w:rsidRDefault="00A16FB0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A16FB0" w:rsidRPr="00304757" w:rsidRDefault="00A16FB0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16FB0" w:rsidRPr="0005749E" w:rsidRDefault="00A16FB0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16FB0" w:rsidRPr="00DC3360" w:rsidRDefault="00A16FB0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E2FA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15CS2003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A26B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WEB DEVELOPMENT USING JAVASCRIPT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B92D9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10pt" to="537.8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6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720"/>
        <w:gridCol w:w="7200"/>
        <w:gridCol w:w="1170"/>
        <w:gridCol w:w="900"/>
      </w:tblGrid>
      <w:tr w:rsidR="005D0F4A" w:rsidRPr="00BA26B5" w:rsidTr="00BA26B5">
        <w:trPr>
          <w:trHeight w:val="132"/>
        </w:trPr>
        <w:tc>
          <w:tcPr>
            <w:tcW w:w="578" w:type="dxa"/>
            <w:shd w:val="clear" w:color="auto" w:fill="auto"/>
          </w:tcPr>
          <w:p w:rsidR="005D0F4A" w:rsidRPr="00BA26B5" w:rsidRDefault="005D0F4A" w:rsidP="00322592">
            <w:pPr>
              <w:spacing w:line="276" w:lineRule="auto"/>
              <w:jc w:val="center"/>
            </w:pPr>
            <w:r w:rsidRPr="00BA26B5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BA26B5" w:rsidRDefault="005D0F4A" w:rsidP="00322592">
            <w:pPr>
              <w:spacing w:line="276" w:lineRule="auto"/>
              <w:jc w:val="center"/>
            </w:pPr>
            <w:r w:rsidRPr="00BA26B5"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BA26B5" w:rsidRDefault="005D0F4A" w:rsidP="00322592">
            <w:pPr>
              <w:spacing w:line="276" w:lineRule="auto"/>
              <w:jc w:val="center"/>
            </w:pPr>
            <w:r w:rsidRPr="00BA26B5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A26B5" w:rsidRDefault="005D0F4A" w:rsidP="00322592">
            <w:pPr>
              <w:spacing w:line="276" w:lineRule="auto"/>
              <w:jc w:val="center"/>
            </w:pPr>
            <w:r w:rsidRPr="00BA26B5">
              <w:t>Course</w:t>
            </w:r>
          </w:p>
          <w:p w:rsidR="005D0F4A" w:rsidRPr="00BA26B5" w:rsidRDefault="005D0F4A" w:rsidP="00322592">
            <w:pPr>
              <w:spacing w:line="276" w:lineRule="auto"/>
              <w:jc w:val="center"/>
            </w:pPr>
            <w:r w:rsidRPr="00BA26B5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BA26B5" w:rsidRDefault="005D0F4A" w:rsidP="00322592">
            <w:pPr>
              <w:spacing w:line="276" w:lineRule="auto"/>
              <w:jc w:val="center"/>
            </w:pPr>
            <w:r w:rsidRPr="00BA26B5">
              <w:t>Marks</w:t>
            </w:r>
          </w:p>
        </w:tc>
      </w:tr>
      <w:tr w:rsidR="005D0F4A" w:rsidRPr="00BA26B5" w:rsidTr="00BA26B5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5D0F4A" w:rsidRPr="00BA26B5" w:rsidRDefault="005D0F4A" w:rsidP="00322592">
            <w:pPr>
              <w:spacing w:line="276" w:lineRule="auto"/>
            </w:pPr>
            <w:r w:rsidRPr="00BA26B5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BA26B5" w:rsidRDefault="005D0F4A" w:rsidP="00322592">
            <w:pPr>
              <w:spacing w:line="276" w:lineRule="auto"/>
            </w:pPr>
            <w:r w:rsidRPr="00BA26B5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BA26B5" w:rsidRDefault="0034625B" w:rsidP="00322592">
            <w:pPr>
              <w:spacing w:line="276" w:lineRule="auto"/>
              <w:jc w:val="both"/>
              <w:rPr>
                <w:bCs/>
                <w:lang w:val="en-IN"/>
              </w:rPr>
            </w:pPr>
            <w:r w:rsidRPr="00BA26B5">
              <w:rPr>
                <w:bCs/>
                <w:lang w:val="en-IN"/>
              </w:rPr>
              <w:t>Explain the bitwise operators in JavaScript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BA26B5" w:rsidRDefault="005106B0" w:rsidP="00322592">
            <w:pPr>
              <w:spacing w:line="276" w:lineRule="auto"/>
              <w:jc w:val="center"/>
            </w:pPr>
            <w:r w:rsidRPr="00BA26B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BA26B5" w:rsidRDefault="00862C9C" w:rsidP="00322592">
            <w:pPr>
              <w:spacing w:line="276" w:lineRule="auto"/>
              <w:jc w:val="center"/>
            </w:pPr>
            <w:r w:rsidRPr="00BA26B5">
              <w:t>10</w:t>
            </w:r>
          </w:p>
        </w:tc>
      </w:tr>
      <w:tr w:rsidR="005D0F4A" w:rsidRPr="00BA26B5" w:rsidTr="00BA26B5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BA26B5" w:rsidRDefault="005D0F4A" w:rsidP="00322592">
            <w:pPr>
              <w:spacing w:line="276" w:lineRule="auto"/>
            </w:pPr>
          </w:p>
        </w:tc>
        <w:tc>
          <w:tcPr>
            <w:tcW w:w="720" w:type="dxa"/>
            <w:shd w:val="clear" w:color="auto" w:fill="auto"/>
          </w:tcPr>
          <w:p w:rsidR="005D0F4A" w:rsidRPr="00BA26B5" w:rsidRDefault="005D0F4A" w:rsidP="00322592">
            <w:pPr>
              <w:spacing w:line="276" w:lineRule="auto"/>
            </w:pPr>
            <w:r w:rsidRPr="00BA26B5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BA26B5" w:rsidRDefault="000B5D5D" w:rsidP="00322592">
            <w:pPr>
              <w:spacing w:line="276" w:lineRule="auto"/>
            </w:pPr>
            <w:r w:rsidRPr="00BA26B5">
              <w:t>Explain JavaS</w:t>
            </w:r>
            <w:r w:rsidR="00862C9C" w:rsidRPr="00BA26B5">
              <w:t>cript garbage collection routines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BA26B5" w:rsidRDefault="007F38A4" w:rsidP="00322592">
            <w:pPr>
              <w:spacing w:line="276" w:lineRule="auto"/>
              <w:jc w:val="center"/>
            </w:pPr>
            <w:r w:rsidRPr="00BA26B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BA26B5" w:rsidRDefault="00862C9C" w:rsidP="00322592">
            <w:pPr>
              <w:spacing w:line="276" w:lineRule="auto"/>
              <w:jc w:val="center"/>
            </w:pPr>
            <w:r w:rsidRPr="00BA26B5">
              <w:t>10</w:t>
            </w:r>
          </w:p>
        </w:tc>
      </w:tr>
      <w:tr w:rsidR="00DE0497" w:rsidRPr="00BA26B5" w:rsidTr="002668D2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DE0497" w:rsidRPr="00BA26B5" w:rsidRDefault="00DE0497" w:rsidP="00322592">
            <w:pPr>
              <w:spacing w:line="276" w:lineRule="auto"/>
              <w:jc w:val="center"/>
            </w:pPr>
            <w:r w:rsidRPr="00BA26B5">
              <w:t>(OR)</w:t>
            </w:r>
          </w:p>
        </w:tc>
      </w:tr>
      <w:tr w:rsidR="005D0F4A" w:rsidRPr="00BA26B5" w:rsidTr="00BA26B5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5D0F4A" w:rsidRPr="00BA26B5" w:rsidRDefault="005D0F4A" w:rsidP="00322592">
            <w:pPr>
              <w:spacing w:line="276" w:lineRule="auto"/>
            </w:pPr>
            <w:r w:rsidRPr="00BA26B5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BA26B5" w:rsidRDefault="005D0F4A" w:rsidP="00322592">
            <w:pPr>
              <w:spacing w:line="276" w:lineRule="auto"/>
            </w:pPr>
            <w:r w:rsidRPr="00BA26B5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BA26B5" w:rsidRDefault="005106B0" w:rsidP="00322592">
            <w:pPr>
              <w:spacing w:line="276" w:lineRule="auto"/>
              <w:jc w:val="both"/>
            </w:pPr>
            <w:r w:rsidRPr="00BA26B5">
              <w:t>Discuss the following in detail with examples.</w:t>
            </w:r>
          </w:p>
          <w:p w:rsidR="005106B0" w:rsidRPr="00BA26B5" w:rsidRDefault="005106B0" w:rsidP="00322592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</w:pPr>
            <w:r w:rsidRPr="00BA26B5">
              <w:t>Recursion.</w:t>
            </w:r>
          </w:p>
          <w:p w:rsidR="005106B0" w:rsidRPr="00BA26B5" w:rsidRDefault="005106B0" w:rsidP="00322592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</w:pPr>
            <w:r w:rsidRPr="00BA26B5">
              <w:t>Closures.</w:t>
            </w:r>
          </w:p>
          <w:p w:rsidR="005106B0" w:rsidRPr="00BA26B5" w:rsidRDefault="005106B0" w:rsidP="00322592">
            <w:pPr>
              <w:pStyle w:val="ListParagraph"/>
              <w:numPr>
                <w:ilvl w:val="0"/>
                <w:numId w:val="10"/>
              </w:numPr>
              <w:spacing w:line="276" w:lineRule="auto"/>
              <w:jc w:val="both"/>
            </w:pPr>
            <w:r w:rsidRPr="00BA26B5">
              <w:t>Static Private Variables.</w:t>
            </w:r>
          </w:p>
        </w:tc>
        <w:tc>
          <w:tcPr>
            <w:tcW w:w="1170" w:type="dxa"/>
            <w:shd w:val="clear" w:color="auto" w:fill="auto"/>
          </w:tcPr>
          <w:p w:rsidR="005106B0" w:rsidRPr="00BA26B5" w:rsidRDefault="005106B0" w:rsidP="00322592">
            <w:pPr>
              <w:spacing w:line="276" w:lineRule="auto"/>
              <w:jc w:val="center"/>
            </w:pPr>
          </w:p>
          <w:p w:rsidR="005D0F4A" w:rsidRPr="00BA26B5" w:rsidRDefault="005106B0" w:rsidP="00322592">
            <w:pPr>
              <w:spacing w:line="276" w:lineRule="auto"/>
              <w:jc w:val="center"/>
            </w:pPr>
            <w:r w:rsidRPr="00BA26B5">
              <w:t>CO1</w:t>
            </w:r>
          </w:p>
        </w:tc>
        <w:tc>
          <w:tcPr>
            <w:tcW w:w="900" w:type="dxa"/>
            <w:shd w:val="clear" w:color="auto" w:fill="auto"/>
          </w:tcPr>
          <w:p w:rsidR="005106B0" w:rsidRPr="00BA26B5" w:rsidRDefault="005106B0" w:rsidP="00322592">
            <w:pPr>
              <w:spacing w:line="276" w:lineRule="auto"/>
              <w:jc w:val="center"/>
            </w:pPr>
          </w:p>
          <w:p w:rsidR="005D0F4A" w:rsidRPr="00BA26B5" w:rsidRDefault="005106B0" w:rsidP="00322592">
            <w:pPr>
              <w:spacing w:line="276" w:lineRule="auto"/>
              <w:jc w:val="center"/>
            </w:pPr>
            <w:r w:rsidRPr="00BA26B5">
              <w:t>8</w:t>
            </w:r>
          </w:p>
          <w:p w:rsidR="005106B0" w:rsidRPr="00BA26B5" w:rsidRDefault="005106B0" w:rsidP="00322592">
            <w:pPr>
              <w:spacing w:line="276" w:lineRule="auto"/>
              <w:jc w:val="center"/>
            </w:pPr>
            <w:r w:rsidRPr="00BA26B5">
              <w:t>6</w:t>
            </w:r>
          </w:p>
          <w:p w:rsidR="005106B0" w:rsidRPr="00BA26B5" w:rsidRDefault="005106B0" w:rsidP="00322592">
            <w:pPr>
              <w:spacing w:line="276" w:lineRule="auto"/>
              <w:jc w:val="center"/>
            </w:pPr>
            <w:r w:rsidRPr="00BA26B5">
              <w:t>6</w:t>
            </w:r>
          </w:p>
        </w:tc>
      </w:tr>
      <w:tr w:rsidR="005D0F4A" w:rsidRPr="00BA26B5" w:rsidTr="00BA26B5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BA26B5" w:rsidRDefault="005D0F4A" w:rsidP="00322592">
            <w:pPr>
              <w:spacing w:line="276" w:lineRule="auto"/>
            </w:pPr>
          </w:p>
        </w:tc>
        <w:tc>
          <w:tcPr>
            <w:tcW w:w="720" w:type="dxa"/>
            <w:shd w:val="clear" w:color="auto" w:fill="auto"/>
          </w:tcPr>
          <w:p w:rsidR="005D0F4A" w:rsidRPr="00BA26B5" w:rsidRDefault="005D0F4A" w:rsidP="00322592">
            <w:pPr>
              <w:spacing w:line="276" w:lineRule="auto"/>
            </w:pPr>
            <w:r w:rsidRPr="00BA26B5">
              <w:t>b.</w:t>
            </w:r>
          </w:p>
        </w:tc>
        <w:tc>
          <w:tcPr>
            <w:tcW w:w="7200" w:type="dxa"/>
            <w:shd w:val="clear" w:color="auto" w:fill="auto"/>
          </w:tcPr>
          <w:p w:rsidR="005106B0" w:rsidRPr="00BA26B5" w:rsidRDefault="005106B0" w:rsidP="00322592">
            <w:pPr>
              <w:spacing w:line="276" w:lineRule="auto"/>
              <w:jc w:val="both"/>
              <w:rPr>
                <w:lang w:val="en-GB"/>
              </w:rPr>
            </w:pPr>
            <w:r w:rsidRPr="00BA26B5">
              <w:rPr>
                <w:lang w:val="en-GB"/>
              </w:rPr>
              <w:t>Create a web page using JavaScript to implement a following.</w:t>
            </w:r>
          </w:p>
          <w:p w:rsidR="005106B0" w:rsidRPr="00BA26B5" w:rsidRDefault="005106B0" w:rsidP="00322592">
            <w:pPr>
              <w:spacing w:line="276" w:lineRule="auto"/>
              <w:jc w:val="both"/>
              <w:rPr>
                <w:lang w:val="en-GB"/>
              </w:rPr>
            </w:pPr>
            <w:r w:rsidRPr="00BA26B5">
              <w:rPr>
                <w:lang w:val="en-GB"/>
              </w:rPr>
              <w:t xml:space="preserve">a) Get the integer value from the user, generate ‘n’ text box </w:t>
            </w:r>
            <w:proofErr w:type="gramStart"/>
            <w:r w:rsidRPr="00BA26B5">
              <w:rPr>
                <w:lang w:val="en-GB"/>
              </w:rPr>
              <w:t>with  respect</w:t>
            </w:r>
            <w:proofErr w:type="gramEnd"/>
            <w:r w:rsidRPr="00BA26B5">
              <w:rPr>
                <w:lang w:val="en-GB"/>
              </w:rPr>
              <w:t xml:space="preserve"> to user’s input value.</w:t>
            </w:r>
          </w:p>
          <w:p w:rsidR="005106B0" w:rsidRPr="00BA26B5" w:rsidRDefault="005106B0" w:rsidP="00322592">
            <w:pPr>
              <w:spacing w:line="276" w:lineRule="auto"/>
              <w:jc w:val="both"/>
              <w:rPr>
                <w:lang w:val="en-GB"/>
              </w:rPr>
            </w:pPr>
            <w:r w:rsidRPr="00BA26B5">
              <w:rPr>
                <w:lang w:val="en-GB"/>
              </w:rPr>
              <w:t xml:space="preserve">b) Get the integer values from users in the generated text boxes. </w:t>
            </w:r>
          </w:p>
          <w:p w:rsidR="005D0F4A" w:rsidRPr="00BA26B5" w:rsidRDefault="005106B0" w:rsidP="00322592">
            <w:pPr>
              <w:spacing w:line="276" w:lineRule="auto"/>
              <w:jc w:val="both"/>
              <w:rPr>
                <w:bCs/>
                <w:lang w:val="en-IN"/>
              </w:rPr>
            </w:pPr>
            <w:r w:rsidRPr="00BA26B5">
              <w:rPr>
                <w:lang w:val="en-GB"/>
              </w:rPr>
              <w:t>c) Find the Mean and Median for the given input value</w:t>
            </w:r>
            <w:r w:rsidR="00322592"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A26B5" w:rsidRDefault="005106B0" w:rsidP="00322592">
            <w:pPr>
              <w:spacing w:line="276" w:lineRule="auto"/>
              <w:jc w:val="center"/>
            </w:pPr>
            <w:r w:rsidRPr="00BA26B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BA26B5" w:rsidRDefault="00862C9C" w:rsidP="00322592">
            <w:pPr>
              <w:spacing w:line="276" w:lineRule="auto"/>
              <w:jc w:val="center"/>
            </w:pPr>
            <w:r w:rsidRPr="00BA26B5">
              <w:t>10</w:t>
            </w:r>
          </w:p>
        </w:tc>
      </w:tr>
      <w:tr w:rsidR="00B540DB" w:rsidRPr="00BA26B5" w:rsidTr="00BA26B5">
        <w:trPr>
          <w:trHeight w:val="90"/>
        </w:trPr>
        <w:tc>
          <w:tcPr>
            <w:tcW w:w="578" w:type="dxa"/>
            <w:shd w:val="clear" w:color="auto" w:fill="auto"/>
          </w:tcPr>
          <w:p w:rsidR="00B540DB" w:rsidRPr="00BA26B5" w:rsidRDefault="00B540DB" w:rsidP="00322592">
            <w:pPr>
              <w:spacing w:line="276" w:lineRule="auto"/>
            </w:pPr>
            <w:r w:rsidRPr="00BA26B5">
              <w:t>3.</w:t>
            </w:r>
          </w:p>
        </w:tc>
        <w:tc>
          <w:tcPr>
            <w:tcW w:w="720" w:type="dxa"/>
            <w:shd w:val="clear" w:color="auto" w:fill="auto"/>
          </w:tcPr>
          <w:p w:rsidR="00B540DB" w:rsidRPr="00BA26B5" w:rsidRDefault="00B540DB" w:rsidP="00322592">
            <w:pPr>
              <w:spacing w:line="276" w:lineRule="auto"/>
            </w:pPr>
          </w:p>
        </w:tc>
        <w:tc>
          <w:tcPr>
            <w:tcW w:w="7200" w:type="dxa"/>
            <w:shd w:val="clear" w:color="auto" w:fill="auto"/>
          </w:tcPr>
          <w:p w:rsidR="00B540DB" w:rsidRPr="00BA26B5" w:rsidRDefault="00B540DB" w:rsidP="00322592">
            <w:pPr>
              <w:spacing w:line="276" w:lineRule="auto"/>
              <w:jc w:val="both"/>
            </w:pPr>
            <w:r w:rsidRPr="00BA26B5">
              <w:t>Sketch the hierarchy of nodes in a HTML document with suitable example.</w:t>
            </w:r>
            <w:r w:rsidR="00322592">
              <w:t xml:space="preserve"> </w:t>
            </w:r>
            <w:r w:rsidRPr="00BA26B5">
              <w:t>Explain the relationships between the nodes in the document family tree.</w:t>
            </w:r>
          </w:p>
        </w:tc>
        <w:tc>
          <w:tcPr>
            <w:tcW w:w="1170" w:type="dxa"/>
            <w:shd w:val="clear" w:color="auto" w:fill="auto"/>
          </w:tcPr>
          <w:p w:rsidR="00B540DB" w:rsidRPr="00BA26B5" w:rsidRDefault="00B540DB" w:rsidP="00322592">
            <w:pPr>
              <w:spacing w:line="276" w:lineRule="auto"/>
              <w:jc w:val="center"/>
            </w:pPr>
            <w:r w:rsidRPr="00BA26B5">
              <w:t>CO1</w:t>
            </w:r>
          </w:p>
        </w:tc>
        <w:tc>
          <w:tcPr>
            <w:tcW w:w="900" w:type="dxa"/>
            <w:shd w:val="clear" w:color="auto" w:fill="auto"/>
          </w:tcPr>
          <w:p w:rsidR="00B540DB" w:rsidRPr="00BA26B5" w:rsidRDefault="00B540DB" w:rsidP="00322592">
            <w:pPr>
              <w:spacing w:line="276" w:lineRule="auto"/>
              <w:jc w:val="center"/>
            </w:pPr>
            <w:r w:rsidRPr="00BA26B5">
              <w:t>20</w:t>
            </w:r>
          </w:p>
        </w:tc>
      </w:tr>
      <w:tr w:rsidR="00DE0497" w:rsidRPr="00BA26B5" w:rsidTr="002668D2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DE0497" w:rsidRPr="00BA26B5" w:rsidRDefault="00DE0497" w:rsidP="00322592">
            <w:pPr>
              <w:spacing w:line="276" w:lineRule="auto"/>
              <w:jc w:val="center"/>
            </w:pPr>
            <w:r w:rsidRPr="00BA26B5">
              <w:t>(OR)</w:t>
            </w:r>
          </w:p>
        </w:tc>
      </w:tr>
      <w:tr w:rsidR="005D0F4A" w:rsidRPr="00BA26B5" w:rsidTr="00BA26B5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BA26B5" w:rsidRDefault="005D0F4A" w:rsidP="00322592">
            <w:pPr>
              <w:spacing w:line="276" w:lineRule="auto"/>
            </w:pPr>
            <w:r w:rsidRPr="00BA26B5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BA26B5" w:rsidRDefault="005D0F4A" w:rsidP="00322592">
            <w:pPr>
              <w:spacing w:line="276" w:lineRule="auto"/>
            </w:pPr>
            <w:r w:rsidRPr="00BA26B5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BA26B5" w:rsidRDefault="00A16FB0" w:rsidP="00322592">
            <w:pPr>
              <w:spacing w:line="276" w:lineRule="auto"/>
            </w:pPr>
            <w:r w:rsidRPr="00BA26B5">
              <w:t>Write notes on UI Event types in JavaScript with examples</w:t>
            </w:r>
            <w:r w:rsidR="0032259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A26B5" w:rsidRDefault="007F38A4" w:rsidP="00322592">
            <w:pPr>
              <w:spacing w:line="276" w:lineRule="auto"/>
              <w:jc w:val="center"/>
            </w:pPr>
            <w:r w:rsidRPr="00BA26B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BA26B5" w:rsidRDefault="00A16FB0" w:rsidP="00322592">
            <w:pPr>
              <w:spacing w:line="276" w:lineRule="auto"/>
              <w:jc w:val="center"/>
            </w:pPr>
            <w:r w:rsidRPr="00BA26B5">
              <w:t>10</w:t>
            </w:r>
          </w:p>
        </w:tc>
      </w:tr>
      <w:tr w:rsidR="00A16FB0" w:rsidRPr="00BA26B5" w:rsidTr="00BA26B5">
        <w:trPr>
          <w:trHeight w:val="90"/>
        </w:trPr>
        <w:tc>
          <w:tcPr>
            <w:tcW w:w="578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</w:p>
        </w:tc>
        <w:tc>
          <w:tcPr>
            <w:tcW w:w="720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  <w:r w:rsidRPr="00BA26B5">
              <w:t>b.</w:t>
            </w:r>
          </w:p>
        </w:tc>
        <w:tc>
          <w:tcPr>
            <w:tcW w:w="7200" w:type="dxa"/>
            <w:shd w:val="clear" w:color="auto" w:fill="auto"/>
          </w:tcPr>
          <w:p w:rsidR="00A16FB0" w:rsidRPr="00BA26B5" w:rsidRDefault="009074BF" w:rsidP="00322592">
            <w:pPr>
              <w:spacing w:line="276" w:lineRule="auto"/>
              <w:jc w:val="both"/>
            </w:pPr>
            <w:r w:rsidRPr="00BA26B5">
              <w:t>Explain the properties and methods of event objects with examples</w:t>
            </w:r>
            <w:r w:rsidR="00A16FB0" w:rsidRPr="00BA26B5">
              <w:t>.</w:t>
            </w:r>
          </w:p>
        </w:tc>
        <w:tc>
          <w:tcPr>
            <w:tcW w:w="1170" w:type="dxa"/>
            <w:shd w:val="clear" w:color="auto" w:fill="auto"/>
          </w:tcPr>
          <w:p w:rsidR="00A16FB0" w:rsidRPr="00BA26B5" w:rsidRDefault="007F38A4" w:rsidP="00322592">
            <w:pPr>
              <w:spacing w:line="276" w:lineRule="auto"/>
              <w:jc w:val="center"/>
            </w:pPr>
            <w:r w:rsidRPr="00BA26B5">
              <w:t>CO3</w:t>
            </w:r>
          </w:p>
        </w:tc>
        <w:tc>
          <w:tcPr>
            <w:tcW w:w="900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  <w:jc w:val="center"/>
            </w:pPr>
            <w:r w:rsidRPr="00BA26B5">
              <w:t>10</w:t>
            </w:r>
          </w:p>
        </w:tc>
      </w:tr>
      <w:tr w:rsidR="00A16FB0" w:rsidRPr="00BA26B5" w:rsidTr="00726C1A">
        <w:trPr>
          <w:trHeight w:val="1959"/>
        </w:trPr>
        <w:tc>
          <w:tcPr>
            <w:tcW w:w="578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  <w:r w:rsidRPr="00BA26B5">
              <w:t>5.</w:t>
            </w:r>
          </w:p>
        </w:tc>
        <w:tc>
          <w:tcPr>
            <w:tcW w:w="720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</w:p>
        </w:tc>
        <w:tc>
          <w:tcPr>
            <w:tcW w:w="7200" w:type="dxa"/>
            <w:shd w:val="clear" w:color="auto" w:fill="auto"/>
            <w:vAlign w:val="center"/>
          </w:tcPr>
          <w:p w:rsidR="00A16FB0" w:rsidRPr="00BA26B5" w:rsidRDefault="009074BF" w:rsidP="00322592">
            <w:pPr>
              <w:spacing w:line="276" w:lineRule="auto"/>
              <w:jc w:val="both"/>
            </w:pPr>
            <w:r w:rsidRPr="00BA26B5">
              <w:rPr>
                <w:lang w:val="en-GB"/>
              </w:rPr>
              <w:t>Design an attractive website for a School using all the HTML tags and validate the application form using JavaScript. (</w:t>
            </w:r>
            <w:r w:rsidRPr="00BA26B5">
              <w:rPr>
                <w:b/>
                <w:lang w:val="en-GB"/>
              </w:rPr>
              <w:t>Note:</w:t>
            </w:r>
            <w:r w:rsidRPr="00BA26B5">
              <w:rPr>
                <w:lang w:val="en-GB"/>
              </w:rPr>
              <w:t xml:space="preserve"> Have all types of validations Such as Name, Age, Date of Birth, Phone No., Email, Choosing the Gender using radio button, Choosing their </w:t>
            </w:r>
            <w:proofErr w:type="gramStart"/>
            <w:r w:rsidRPr="00BA26B5">
              <w:rPr>
                <w:lang w:val="en-GB"/>
              </w:rPr>
              <w:t>hobbies  using</w:t>
            </w:r>
            <w:proofErr w:type="gramEnd"/>
            <w:r w:rsidRPr="00BA26B5">
              <w:rPr>
                <w:lang w:val="en-GB"/>
              </w:rPr>
              <w:t xml:space="preserve"> List box, Choosing their class using drop down list, Display a placeholder</w:t>
            </w:r>
            <w:r w:rsidR="00B540DB" w:rsidRPr="00BA26B5"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6FB0" w:rsidRPr="00BA26B5" w:rsidRDefault="007F38A4" w:rsidP="00322592">
            <w:pPr>
              <w:spacing w:line="276" w:lineRule="auto"/>
              <w:jc w:val="center"/>
            </w:pPr>
            <w:r w:rsidRPr="00BA26B5">
              <w:t>CO3</w:t>
            </w:r>
          </w:p>
        </w:tc>
        <w:tc>
          <w:tcPr>
            <w:tcW w:w="900" w:type="dxa"/>
            <w:shd w:val="clear" w:color="auto" w:fill="auto"/>
          </w:tcPr>
          <w:p w:rsidR="00A16FB0" w:rsidRPr="00BA26B5" w:rsidRDefault="009074BF" w:rsidP="00322592">
            <w:pPr>
              <w:spacing w:line="276" w:lineRule="auto"/>
              <w:jc w:val="center"/>
            </w:pPr>
            <w:r w:rsidRPr="00BA26B5">
              <w:t>20</w:t>
            </w:r>
          </w:p>
        </w:tc>
      </w:tr>
      <w:tr w:rsidR="00A16FB0" w:rsidRPr="00BA26B5" w:rsidTr="002668D2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A16FB0" w:rsidRPr="00BA26B5" w:rsidRDefault="00A16FB0" w:rsidP="00322592">
            <w:pPr>
              <w:spacing w:line="276" w:lineRule="auto"/>
              <w:jc w:val="center"/>
            </w:pPr>
            <w:r w:rsidRPr="00BA26B5">
              <w:t>(OR)</w:t>
            </w:r>
          </w:p>
        </w:tc>
      </w:tr>
      <w:tr w:rsidR="00A16FB0" w:rsidRPr="00BA26B5" w:rsidTr="00BA26B5">
        <w:trPr>
          <w:trHeight w:val="90"/>
        </w:trPr>
        <w:tc>
          <w:tcPr>
            <w:tcW w:w="578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  <w:r w:rsidRPr="00BA26B5">
              <w:t>6.</w:t>
            </w:r>
          </w:p>
        </w:tc>
        <w:tc>
          <w:tcPr>
            <w:tcW w:w="720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</w:p>
        </w:tc>
        <w:tc>
          <w:tcPr>
            <w:tcW w:w="7200" w:type="dxa"/>
            <w:shd w:val="clear" w:color="auto" w:fill="auto"/>
          </w:tcPr>
          <w:p w:rsidR="00A16FB0" w:rsidRPr="00BA26B5" w:rsidRDefault="00B540DB" w:rsidP="00322592">
            <w:pPr>
              <w:spacing w:line="276" w:lineRule="auto"/>
              <w:jc w:val="both"/>
            </w:pPr>
            <w:r w:rsidRPr="00BA26B5">
              <w:t>List and explain the tamper proof objects in JavaScript with examples.</w:t>
            </w:r>
          </w:p>
        </w:tc>
        <w:tc>
          <w:tcPr>
            <w:tcW w:w="1170" w:type="dxa"/>
            <w:shd w:val="clear" w:color="auto" w:fill="auto"/>
          </w:tcPr>
          <w:p w:rsidR="00A16FB0" w:rsidRPr="00BA26B5" w:rsidRDefault="00B540DB" w:rsidP="00322592">
            <w:pPr>
              <w:spacing w:line="276" w:lineRule="auto"/>
              <w:jc w:val="center"/>
            </w:pPr>
            <w:r w:rsidRPr="00BA26B5">
              <w:t>CO3</w:t>
            </w:r>
          </w:p>
        </w:tc>
        <w:tc>
          <w:tcPr>
            <w:tcW w:w="900" w:type="dxa"/>
            <w:shd w:val="clear" w:color="auto" w:fill="auto"/>
          </w:tcPr>
          <w:p w:rsidR="00A16FB0" w:rsidRPr="00BA26B5" w:rsidRDefault="0003113F" w:rsidP="00322592">
            <w:pPr>
              <w:spacing w:line="276" w:lineRule="auto"/>
              <w:jc w:val="center"/>
            </w:pPr>
            <w:r w:rsidRPr="00BA26B5">
              <w:t>20</w:t>
            </w:r>
          </w:p>
        </w:tc>
      </w:tr>
      <w:tr w:rsidR="00A16FB0" w:rsidRPr="00BA26B5" w:rsidTr="00BA26B5">
        <w:trPr>
          <w:trHeight w:val="90"/>
        </w:trPr>
        <w:tc>
          <w:tcPr>
            <w:tcW w:w="578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  <w:r w:rsidRPr="00BA26B5">
              <w:t>7.</w:t>
            </w:r>
          </w:p>
        </w:tc>
        <w:tc>
          <w:tcPr>
            <w:tcW w:w="720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  <w:r w:rsidRPr="00BA26B5">
              <w:t>a.</w:t>
            </w:r>
          </w:p>
        </w:tc>
        <w:tc>
          <w:tcPr>
            <w:tcW w:w="7200" w:type="dxa"/>
            <w:shd w:val="clear" w:color="auto" w:fill="auto"/>
          </w:tcPr>
          <w:p w:rsidR="00A16FB0" w:rsidRPr="00BA26B5" w:rsidRDefault="00FA0F92" w:rsidP="00322592">
            <w:pPr>
              <w:spacing w:line="276" w:lineRule="auto"/>
              <w:jc w:val="both"/>
            </w:pPr>
            <w:r w:rsidRPr="00BA26B5">
              <w:t xml:space="preserve">Explain how asynchronous data transfer takes place between client and server using </w:t>
            </w:r>
            <w:proofErr w:type="spellStart"/>
            <w:r w:rsidRPr="00BA26B5">
              <w:t>XMLHttpRequest</w:t>
            </w:r>
            <w:proofErr w:type="spellEnd"/>
            <w:r w:rsidRPr="00BA26B5">
              <w:t xml:space="preserve"> object with an example.</w:t>
            </w:r>
          </w:p>
        </w:tc>
        <w:tc>
          <w:tcPr>
            <w:tcW w:w="1170" w:type="dxa"/>
            <w:shd w:val="clear" w:color="auto" w:fill="auto"/>
          </w:tcPr>
          <w:p w:rsidR="00A16FB0" w:rsidRPr="00BA26B5" w:rsidRDefault="007F38A4" w:rsidP="00322592">
            <w:pPr>
              <w:spacing w:line="276" w:lineRule="auto"/>
              <w:jc w:val="center"/>
            </w:pPr>
            <w:r w:rsidRPr="00BA26B5">
              <w:t>CO4</w:t>
            </w:r>
          </w:p>
        </w:tc>
        <w:tc>
          <w:tcPr>
            <w:tcW w:w="900" w:type="dxa"/>
            <w:shd w:val="clear" w:color="auto" w:fill="auto"/>
          </w:tcPr>
          <w:p w:rsidR="00A16FB0" w:rsidRPr="00BA26B5" w:rsidRDefault="004632F6" w:rsidP="00322592">
            <w:pPr>
              <w:spacing w:line="276" w:lineRule="auto"/>
              <w:jc w:val="center"/>
            </w:pPr>
            <w:r w:rsidRPr="00BA26B5">
              <w:t>10</w:t>
            </w:r>
          </w:p>
        </w:tc>
      </w:tr>
      <w:tr w:rsidR="00A16FB0" w:rsidRPr="00BA26B5" w:rsidTr="00BA26B5">
        <w:trPr>
          <w:trHeight w:val="90"/>
        </w:trPr>
        <w:tc>
          <w:tcPr>
            <w:tcW w:w="578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</w:p>
        </w:tc>
        <w:tc>
          <w:tcPr>
            <w:tcW w:w="720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  <w:r w:rsidRPr="00BA26B5">
              <w:t>b.</w:t>
            </w:r>
          </w:p>
        </w:tc>
        <w:tc>
          <w:tcPr>
            <w:tcW w:w="7200" w:type="dxa"/>
            <w:shd w:val="clear" w:color="auto" w:fill="auto"/>
          </w:tcPr>
          <w:p w:rsidR="00A16FB0" w:rsidRPr="00BA26B5" w:rsidRDefault="00B421CF" w:rsidP="00322592">
            <w:pPr>
              <w:spacing w:line="276" w:lineRule="auto"/>
              <w:jc w:val="both"/>
            </w:pPr>
            <w:r w:rsidRPr="00BA26B5">
              <w:t>Explain how cross origin resource sharing is handled by ajax in various browsers.</w:t>
            </w:r>
          </w:p>
        </w:tc>
        <w:tc>
          <w:tcPr>
            <w:tcW w:w="1170" w:type="dxa"/>
            <w:shd w:val="clear" w:color="auto" w:fill="auto"/>
          </w:tcPr>
          <w:p w:rsidR="00A16FB0" w:rsidRPr="00BA26B5" w:rsidRDefault="00B540DB" w:rsidP="00322592">
            <w:pPr>
              <w:spacing w:line="276" w:lineRule="auto"/>
              <w:jc w:val="center"/>
            </w:pPr>
            <w:r w:rsidRPr="00BA26B5">
              <w:t>CO4</w:t>
            </w:r>
          </w:p>
        </w:tc>
        <w:tc>
          <w:tcPr>
            <w:tcW w:w="900" w:type="dxa"/>
            <w:shd w:val="clear" w:color="auto" w:fill="auto"/>
          </w:tcPr>
          <w:p w:rsidR="00A16FB0" w:rsidRPr="00BA26B5" w:rsidRDefault="004E0141" w:rsidP="00322592">
            <w:pPr>
              <w:spacing w:line="276" w:lineRule="auto"/>
              <w:jc w:val="center"/>
            </w:pPr>
            <w:r w:rsidRPr="00BA26B5">
              <w:t>10</w:t>
            </w:r>
          </w:p>
        </w:tc>
      </w:tr>
      <w:tr w:rsidR="00A16FB0" w:rsidRPr="00BA26B5" w:rsidTr="002668D2">
        <w:trPr>
          <w:trHeight w:val="42"/>
        </w:trPr>
        <w:tc>
          <w:tcPr>
            <w:tcW w:w="10568" w:type="dxa"/>
            <w:gridSpan w:val="5"/>
            <w:shd w:val="clear" w:color="auto" w:fill="auto"/>
          </w:tcPr>
          <w:p w:rsidR="00A16FB0" w:rsidRPr="00BA26B5" w:rsidRDefault="00A16FB0" w:rsidP="00322592">
            <w:pPr>
              <w:spacing w:line="276" w:lineRule="auto"/>
              <w:jc w:val="center"/>
            </w:pPr>
            <w:r w:rsidRPr="00BA26B5">
              <w:t>(OR)</w:t>
            </w:r>
          </w:p>
        </w:tc>
      </w:tr>
      <w:tr w:rsidR="00A16FB0" w:rsidRPr="00BA26B5" w:rsidTr="00BA26B5">
        <w:trPr>
          <w:trHeight w:val="42"/>
        </w:trPr>
        <w:tc>
          <w:tcPr>
            <w:tcW w:w="578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  <w:r w:rsidRPr="00BA26B5">
              <w:t>8.</w:t>
            </w:r>
          </w:p>
        </w:tc>
        <w:tc>
          <w:tcPr>
            <w:tcW w:w="720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</w:p>
        </w:tc>
        <w:tc>
          <w:tcPr>
            <w:tcW w:w="7200" w:type="dxa"/>
            <w:shd w:val="clear" w:color="auto" w:fill="auto"/>
          </w:tcPr>
          <w:p w:rsidR="00A16FB0" w:rsidRPr="00BA26B5" w:rsidRDefault="00B421CF" w:rsidP="00322592">
            <w:pPr>
              <w:spacing w:line="276" w:lineRule="auto"/>
              <w:jc w:val="both"/>
            </w:pPr>
            <w:r w:rsidRPr="00BA26B5">
              <w:t>Explain the techniques for client-side data storage for an offline web application.</w:t>
            </w:r>
          </w:p>
        </w:tc>
        <w:tc>
          <w:tcPr>
            <w:tcW w:w="1170" w:type="dxa"/>
            <w:shd w:val="clear" w:color="auto" w:fill="auto"/>
          </w:tcPr>
          <w:p w:rsidR="00A16FB0" w:rsidRPr="00BA26B5" w:rsidRDefault="007F38A4" w:rsidP="00322592">
            <w:pPr>
              <w:spacing w:line="276" w:lineRule="auto"/>
              <w:jc w:val="center"/>
            </w:pPr>
            <w:r w:rsidRPr="00BA26B5">
              <w:t>CO2</w:t>
            </w:r>
          </w:p>
        </w:tc>
        <w:tc>
          <w:tcPr>
            <w:tcW w:w="900" w:type="dxa"/>
            <w:shd w:val="clear" w:color="auto" w:fill="auto"/>
          </w:tcPr>
          <w:p w:rsidR="00A16FB0" w:rsidRPr="00BA26B5" w:rsidRDefault="004E0141" w:rsidP="00322592">
            <w:pPr>
              <w:spacing w:line="276" w:lineRule="auto"/>
              <w:jc w:val="center"/>
            </w:pPr>
            <w:r w:rsidRPr="00BA26B5">
              <w:t>20</w:t>
            </w:r>
          </w:p>
        </w:tc>
      </w:tr>
      <w:tr w:rsidR="00A16FB0" w:rsidRPr="00BA26B5" w:rsidTr="00BA26B5">
        <w:trPr>
          <w:trHeight w:val="42"/>
        </w:trPr>
        <w:tc>
          <w:tcPr>
            <w:tcW w:w="1298" w:type="dxa"/>
            <w:gridSpan w:val="2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</w:p>
        </w:tc>
        <w:tc>
          <w:tcPr>
            <w:tcW w:w="7200" w:type="dxa"/>
            <w:shd w:val="clear" w:color="auto" w:fill="auto"/>
          </w:tcPr>
          <w:p w:rsidR="00A16FB0" w:rsidRPr="00322592" w:rsidRDefault="00A16FB0" w:rsidP="00322592">
            <w:pPr>
              <w:spacing w:line="276" w:lineRule="auto"/>
              <w:rPr>
                <w:b/>
                <w:u w:val="single"/>
              </w:rPr>
            </w:pPr>
            <w:r w:rsidRPr="00322592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  <w:jc w:val="center"/>
            </w:pPr>
          </w:p>
        </w:tc>
      </w:tr>
      <w:tr w:rsidR="00A16FB0" w:rsidRPr="00BA26B5" w:rsidTr="00BA26B5">
        <w:trPr>
          <w:trHeight w:val="42"/>
        </w:trPr>
        <w:tc>
          <w:tcPr>
            <w:tcW w:w="578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  <w:r w:rsidRPr="00BA26B5">
              <w:t>9.</w:t>
            </w:r>
          </w:p>
        </w:tc>
        <w:tc>
          <w:tcPr>
            <w:tcW w:w="720" w:type="dxa"/>
            <w:shd w:val="clear" w:color="auto" w:fill="auto"/>
          </w:tcPr>
          <w:p w:rsidR="00A16FB0" w:rsidRPr="00BA26B5" w:rsidRDefault="00A16FB0" w:rsidP="00322592">
            <w:pPr>
              <w:spacing w:line="276" w:lineRule="auto"/>
            </w:pPr>
          </w:p>
        </w:tc>
        <w:tc>
          <w:tcPr>
            <w:tcW w:w="7200" w:type="dxa"/>
            <w:shd w:val="clear" w:color="auto" w:fill="auto"/>
          </w:tcPr>
          <w:p w:rsidR="00B540DB" w:rsidRPr="00BA26B5" w:rsidRDefault="00B540DB" w:rsidP="00322592">
            <w:pPr>
              <w:spacing w:after="200" w:line="276" w:lineRule="auto"/>
              <w:jc w:val="both"/>
            </w:pPr>
            <w:r w:rsidRPr="00BA26B5">
              <w:t xml:space="preserve">Design an employee application with </w:t>
            </w:r>
            <w:proofErr w:type="spellStart"/>
            <w:r w:rsidRPr="00BA26B5">
              <w:t>angularJS</w:t>
            </w:r>
            <w:proofErr w:type="spellEnd"/>
            <w:r w:rsidRPr="00BA26B5">
              <w:t xml:space="preserve"> that get the number of employees from the user. Based on the input enter the employee’s </w:t>
            </w:r>
            <w:r w:rsidRPr="00BA26B5">
              <w:lastRenderedPageBreak/>
              <w:t>salaries. Calculate mean, mode, standard deviation and display the range of salaries.</w:t>
            </w:r>
          </w:p>
          <w:tbl>
            <w:tblPr>
              <w:tblW w:w="6928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214"/>
              <w:gridCol w:w="794"/>
              <w:gridCol w:w="798"/>
              <w:gridCol w:w="822"/>
              <w:gridCol w:w="825"/>
              <w:gridCol w:w="825"/>
              <w:gridCol w:w="825"/>
              <w:gridCol w:w="825"/>
            </w:tblGrid>
            <w:tr w:rsidR="00B540DB" w:rsidRPr="00BA26B5" w:rsidTr="00322592">
              <w:trPr>
                <w:trHeight w:val="355"/>
                <w:jc w:val="center"/>
              </w:trPr>
              <w:tc>
                <w:tcPr>
                  <w:tcW w:w="1214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bookmarkStart w:id="0" w:name="_GoBack"/>
                  <w:bookmarkEnd w:id="0"/>
                  <w:r w:rsidRPr="00322592">
                    <w:rPr>
                      <w:sz w:val="22"/>
                      <w:szCs w:val="22"/>
                    </w:rPr>
                    <w:t>Salary</w:t>
                  </w:r>
                </w:p>
              </w:tc>
              <w:tc>
                <w:tcPr>
                  <w:tcW w:w="794" w:type="dxa"/>
                  <w:vAlign w:val="center"/>
                </w:tcPr>
                <w:p w:rsid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&lt;</w:t>
                  </w:r>
                  <w:r w:rsidR="00322592">
                    <w:rPr>
                      <w:sz w:val="22"/>
                      <w:szCs w:val="22"/>
                    </w:rPr>
                    <w:t xml:space="preserve"> </w:t>
                  </w:r>
                  <w:r w:rsidRPr="00322592">
                    <w:rPr>
                      <w:sz w:val="22"/>
                      <w:szCs w:val="22"/>
                    </w:rPr>
                    <w:t>=</w:t>
                  </w:r>
                </w:p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5000</w:t>
                  </w:r>
                </w:p>
              </w:tc>
              <w:tc>
                <w:tcPr>
                  <w:tcW w:w="798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5001-10000</w:t>
                  </w:r>
                </w:p>
              </w:tc>
              <w:tc>
                <w:tcPr>
                  <w:tcW w:w="822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10001-15000</w:t>
                  </w:r>
                </w:p>
              </w:tc>
              <w:tc>
                <w:tcPr>
                  <w:tcW w:w="825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15001-20000</w:t>
                  </w:r>
                </w:p>
              </w:tc>
              <w:tc>
                <w:tcPr>
                  <w:tcW w:w="825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20001-25000</w:t>
                  </w:r>
                </w:p>
              </w:tc>
              <w:tc>
                <w:tcPr>
                  <w:tcW w:w="825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25001-50000</w:t>
                  </w:r>
                </w:p>
              </w:tc>
              <w:tc>
                <w:tcPr>
                  <w:tcW w:w="825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50001-60000</w:t>
                  </w:r>
                </w:p>
              </w:tc>
            </w:tr>
            <w:tr w:rsidR="00B540DB" w:rsidRPr="00BA26B5" w:rsidTr="00322592">
              <w:trPr>
                <w:trHeight w:val="681"/>
                <w:jc w:val="center"/>
              </w:trPr>
              <w:tc>
                <w:tcPr>
                  <w:tcW w:w="1214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Number of Employees</w:t>
                  </w:r>
                </w:p>
              </w:tc>
              <w:tc>
                <w:tcPr>
                  <w:tcW w:w="794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798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822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825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825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25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825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B540DB" w:rsidRPr="00BA26B5" w:rsidTr="00322592">
              <w:trPr>
                <w:trHeight w:val="355"/>
                <w:jc w:val="center"/>
              </w:trPr>
              <w:tc>
                <w:tcPr>
                  <w:tcW w:w="1214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794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13.46</w:t>
                  </w:r>
                </w:p>
              </w:tc>
              <w:tc>
                <w:tcPr>
                  <w:tcW w:w="798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13.46</w:t>
                  </w:r>
                </w:p>
              </w:tc>
              <w:tc>
                <w:tcPr>
                  <w:tcW w:w="822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13.46</w:t>
                  </w:r>
                </w:p>
              </w:tc>
              <w:tc>
                <w:tcPr>
                  <w:tcW w:w="825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19.23</w:t>
                  </w:r>
                </w:p>
              </w:tc>
              <w:tc>
                <w:tcPr>
                  <w:tcW w:w="825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5.77</w:t>
                  </w:r>
                </w:p>
              </w:tc>
              <w:tc>
                <w:tcPr>
                  <w:tcW w:w="825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11.54</w:t>
                  </w:r>
                </w:p>
              </w:tc>
              <w:tc>
                <w:tcPr>
                  <w:tcW w:w="825" w:type="dxa"/>
                  <w:vAlign w:val="center"/>
                </w:tcPr>
                <w:p w:rsidR="00B540DB" w:rsidRPr="00322592" w:rsidRDefault="00B540DB" w:rsidP="00322592">
                  <w:p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322592">
                    <w:rPr>
                      <w:sz w:val="22"/>
                      <w:szCs w:val="22"/>
                    </w:rPr>
                    <w:t>9.62</w:t>
                  </w:r>
                </w:p>
              </w:tc>
            </w:tr>
          </w:tbl>
          <w:p w:rsidR="00A16FB0" w:rsidRPr="00BA26B5" w:rsidRDefault="00A16FB0" w:rsidP="00322592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A16FB0" w:rsidRPr="00BA26B5" w:rsidRDefault="007F38A4" w:rsidP="00322592">
            <w:pPr>
              <w:spacing w:line="276" w:lineRule="auto"/>
              <w:jc w:val="center"/>
            </w:pPr>
            <w:r w:rsidRPr="00BA26B5">
              <w:lastRenderedPageBreak/>
              <w:t>CO1</w:t>
            </w:r>
          </w:p>
        </w:tc>
        <w:tc>
          <w:tcPr>
            <w:tcW w:w="900" w:type="dxa"/>
            <w:shd w:val="clear" w:color="auto" w:fill="auto"/>
          </w:tcPr>
          <w:p w:rsidR="00A16FB0" w:rsidRPr="00BA26B5" w:rsidRDefault="00B540DB" w:rsidP="00322592">
            <w:pPr>
              <w:spacing w:line="276" w:lineRule="auto"/>
              <w:jc w:val="center"/>
            </w:pPr>
            <w:r w:rsidRPr="00BA26B5">
              <w:t>2</w:t>
            </w:r>
            <w:r w:rsidR="008601E2" w:rsidRPr="00BA26B5">
              <w:t>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BA26B5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F1395"/>
    <w:multiLevelType w:val="hybridMultilevel"/>
    <w:tmpl w:val="6542EC72"/>
    <w:lvl w:ilvl="0" w:tplc="D152AF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97C42"/>
    <w:multiLevelType w:val="hybridMultilevel"/>
    <w:tmpl w:val="9CBC41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367793"/>
    <w:multiLevelType w:val="hybridMultilevel"/>
    <w:tmpl w:val="5D12F81E"/>
    <w:lvl w:ilvl="0" w:tplc="4009000F">
      <w:start w:val="1"/>
      <w:numFmt w:val="decimal"/>
      <w:lvlText w:val="%1."/>
      <w:lvlJc w:val="left"/>
      <w:pPr>
        <w:ind w:left="45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644F9"/>
    <w:multiLevelType w:val="hybridMultilevel"/>
    <w:tmpl w:val="95D8E92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5207E"/>
    <w:multiLevelType w:val="multilevel"/>
    <w:tmpl w:val="62C0F4B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  <w:rPr>
        <w:rFonts w:hint="default"/>
      </w:rPr>
    </w:lvl>
  </w:abstractNum>
  <w:abstractNum w:abstractNumId="7">
    <w:nsid w:val="4EF257BF"/>
    <w:multiLevelType w:val="hybridMultilevel"/>
    <w:tmpl w:val="C13811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0B02EE"/>
    <w:multiLevelType w:val="hybridMultilevel"/>
    <w:tmpl w:val="40C06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915A8D"/>
    <w:multiLevelType w:val="hybridMultilevel"/>
    <w:tmpl w:val="33385868"/>
    <w:lvl w:ilvl="0" w:tplc="4009000F">
      <w:start w:val="1"/>
      <w:numFmt w:val="decimal"/>
      <w:lvlText w:val="%1."/>
      <w:lvlJc w:val="left"/>
      <w:pPr>
        <w:ind w:left="450" w:hanging="360"/>
      </w:p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721016C9"/>
    <w:multiLevelType w:val="hybridMultilevel"/>
    <w:tmpl w:val="B7A613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6B71844"/>
    <w:multiLevelType w:val="hybridMultilevel"/>
    <w:tmpl w:val="2A988CDE"/>
    <w:lvl w:ilvl="0" w:tplc="4F0CF7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6"/>
  </w:num>
  <w:num w:numId="5">
    <w:abstractNumId w:val="4"/>
  </w:num>
  <w:num w:numId="6">
    <w:abstractNumId w:val="9"/>
  </w:num>
  <w:num w:numId="7">
    <w:abstractNumId w:val="11"/>
  </w:num>
  <w:num w:numId="8">
    <w:abstractNumId w:val="1"/>
  </w:num>
  <w:num w:numId="9">
    <w:abstractNumId w:val="8"/>
  </w:num>
  <w:num w:numId="10">
    <w:abstractNumId w:val="0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113F"/>
    <w:rsid w:val="00061821"/>
    <w:rsid w:val="000B5D5D"/>
    <w:rsid w:val="000F3EFE"/>
    <w:rsid w:val="000F7271"/>
    <w:rsid w:val="001D41FE"/>
    <w:rsid w:val="001D670F"/>
    <w:rsid w:val="001E2222"/>
    <w:rsid w:val="001F54D1"/>
    <w:rsid w:val="001F7E9B"/>
    <w:rsid w:val="002668D2"/>
    <w:rsid w:val="002D09FF"/>
    <w:rsid w:val="002D7611"/>
    <w:rsid w:val="002D76BB"/>
    <w:rsid w:val="002E2FA5"/>
    <w:rsid w:val="002E336A"/>
    <w:rsid w:val="002E552A"/>
    <w:rsid w:val="00304757"/>
    <w:rsid w:val="00322592"/>
    <w:rsid w:val="00324247"/>
    <w:rsid w:val="0034625B"/>
    <w:rsid w:val="00380146"/>
    <w:rsid w:val="003855F1"/>
    <w:rsid w:val="003A63BC"/>
    <w:rsid w:val="003B14BC"/>
    <w:rsid w:val="003B1F06"/>
    <w:rsid w:val="003C6BB4"/>
    <w:rsid w:val="00416E4A"/>
    <w:rsid w:val="0046314C"/>
    <w:rsid w:val="004632F6"/>
    <w:rsid w:val="0046787F"/>
    <w:rsid w:val="004E0141"/>
    <w:rsid w:val="004F787A"/>
    <w:rsid w:val="00501F18"/>
    <w:rsid w:val="0050571C"/>
    <w:rsid w:val="005106B0"/>
    <w:rsid w:val="005133D7"/>
    <w:rsid w:val="00521945"/>
    <w:rsid w:val="005527A4"/>
    <w:rsid w:val="005814FF"/>
    <w:rsid w:val="005D0F4A"/>
    <w:rsid w:val="005F011C"/>
    <w:rsid w:val="006039A2"/>
    <w:rsid w:val="0062605C"/>
    <w:rsid w:val="00670A67"/>
    <w:rsid w:val="00681B25"/>
    <w:rsid w:val="00693A83"/>
    <w:rsid w:val="006C7354"/>
    <w:rsid w:val="00725A0A"/>
    <w:rsid w:val="00726C1A"/>
    <w:rsid w:val="007326F6"/>
    <w:rsid w:val="007D456E"/>
    <w:rsid w:val="007F38A4"/>
    <w:rsid w:val="00802202"/>
    <w:rsid w:val="0081627E"/>
    <w:rsid w:val="00835980"/>
    <w:rsid w:val="008601E2"/>
    <w:rsid w:val="00862C9C"/>
    <w:rsid w:val="00875196"/>
    <w:rsid w:val="008A56BE"/>
    <w:rsid w:val="008B0703"/>
    <w:rsid w:val="00904D12"/>
    <w:rsid w:val="009074BF"/>
    <w:rsid w:val="0095679B"/>
    <w:rsid w:val="009B53DD"/>
    <w:rsid w:val="009C5A1D"/>
    <w:rsid w:val="00A16FB0"/>
    <w:rsid w:val="00AA3F2E"/>
    <w:rsid w:val="00AA5E39"/>
    <w:rsid w:val="00AA6B40"/>
    <w:rsid w:val="00AE264C"/>
    <w:rsid w:val="00B009B1"/>
    <w:rsid w:val="00B421CF"/>
    <w:rsid w:val="00B540DB"/>
    <w:rsid w:val="00B60E7E"/>
    <w:rsid w:val="00B92D9F"/>
    <w:rsid w:val="00BA15DE"/>
    <w:rsid w:val="00BA26B5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  <w:rsid w:val="00FA0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A50EC-45D3-4F29-A902-D94E42EF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2017-03-30T07:25:00Z</cp:lastPrinted>
  <dcterms:created xsi:type="dcterms:W3CDTF">2017-03-30T06:54:00Z</dcterms:created>
  <dcterms:modified xsi:type="dcterms:W3CDTF">2017-04-24T09:12:00Z</dcterms:modified>
</cp:coreProperties>
</file>