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22C"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E27D7F" w:rsidRPr="00E824B7" w:rsidRDefault="00E27D7F" w:rsidP="005D0F4A">
      <w:pPr>
        <w:rPr>
          <w:rFonts w:ascii="Arial" w:hAnsi="Arial" w:cs="Arial"/>
          <w:bCs/>
        </w:rPr>
      </w:pPr>
    </w:p>
    <w:p w:rsidR="00F266A7" w:rsidRDefault="001108A9"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108A9"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01122C" w:rsidRDefault="0001122C" w:rsidP="0001122C">
      <w:pPr>
        <w:jc w:val="center"/>
        <w:rPr>
          <w:b/>
          <w:sz w:val="28"/>
          <w:szCs w:val="28"/>
        </w:rPr>
      </w:pPr>
      <w:r>
        <w:rPr>
          <w:b/>
          <w:sz w:val="28"/>
          <w:szCs w:val="28"/>
        </w:rPr>
        <w:t>End Semester Examination-April/May-2017</w:t>
      </w:r>
    </w:p>
    <w:p w:rsidR="00E27D7F" w:rsidRDefault="00E27D7F" w:rsidP="005527A4">
      <w:pPr>
        <w:jc w:val="center"/>
        <w:rPr>
          <w:b/>
          <w:sz w:val="28"/>
          <w:szCs w:val="28"/>
        </w:rPr>
      </w:pPr>
    </w:p>
    <w:tbl>
      <w:tblPr>
        <w:tblW w:w="10818" w:type="dxa"/>
        <w:tblBorders>
          <w:bottom w:val="single" w:sz="4" w:space="0" w:color="auto"/>
        </w:tblBorders>
        <w:tblLook w:val="01E0"/>
      </w:tblPr>
      <w:tblGrid>
        <w:gridCol w:w="1606"/>
        <w:gridCol w:w="5814"/>
        <w:gridCol w:w="1792"/>
        <w:gridCol w:w="1606"/>
      </w:tblGrid>
      <w:tr w:rsidR="005527A4" w:rsidRPr="00AA3F2E" w:rsidTr="000C42AF">
        <w:tc>
          <w:tcPr>
            <w:tcW w:w="1606" w:type="dxa"/>
          </w:tcPr>
          <w:p w:rsidR="005527A4" w:rsidRPr="00AA3F2E" w:rsidRDefault="005527A4" w:rsidP="00875196">
            <w:pPr>
              <w:pStyle w:val="Title"/>
              <w:jc w:val="left"/>
              <w:rPr>
                <w:b/>
              </w:rPr>
            </w:pPr>
            <w:r w:rsidRPr="00AA3F2E">
              <w:rPr>
                <w:b/>
              </w:rPr>
              <w:t>Code           :</w:t>
            </w:r>
          </w:p>
        </w:tc>
        <w:tc>
          <w:tcPr>
            <w:tcW w:w="5814" w:type="dxa"/>
          </w:tcPr>
          <w:p w:rsidR="005527A4" w:rsidRPr="00AA3F2E" w:rsidRDefault="00E12E2D" w:rsidP="00875196">
            <w:pPr>
              <w:pStyle w:val="Title"/>
              <w:jc w:val="left"/>
              <w:rPr>
                <w:b/>
              </w:rPr>
            </w:pPr>
            <w:r>
              <w:rPr>
                <w:b/>
                <w:szCs w:val="24"/>
              </w:rPr>
              <w:t>14ME2026</w:t>
            </w:r>
          </w:p>
        </w:tc>
        <w:tc>
          <w:tcPr>
            <w:tcW w:w="1792" w:type="dxa"/>
          </w:tcPr>
          <w:p w:rsidR="005527A4" w:rsidRPr="00AA3F2E" w:rsidRDefault="005527A4" w:rsidP="00875196">
            <w:pPr>
              <w:pStyle w:val="Title"/>
              <w:jc w:val="left"/>
              <w:rPr>
                <w:b/>
              </w:rPr>
            </w:pPr>
            <w:r w:rsidRPr="00AA3F2E">
              <w:rPr>
                <w:b/>
              </w:rPr>
              <w:t>Duration      :</w:t>
            </w:r>
          </w:p>
        </w:tc>
        <w:tc>
          <w:tcPr>
            <w:tcW w:w="1606" w:type="dxa"/>
          </w:tcPr>
          <w:p w:rsidR="005527A4" w:rsidRPr="00AA3F2E" w:rsidRDefault="005527A4" w:rsidP="00875196">
            <w:pPr>
              <w:pStyle w:val="Title"/>
              <w:jc w:val="left"/>
              <w:rPr>
                <w:b/>
              </w:rPr>
            </w:pPr>
            <w:r w:rsidRPr="00AA3F2E">
              <w:rPr>
                <w:b/>
              </w:rPr>
              <w:t>3hrs</w:t>
            </w:r>
          </w:p>
        </w:tc>
      </w:tr>
      <w:tr w:rsidR="005527A4" w:rsidRPr="00AA3F2E" w:rsidTr="000C42AF">
        <w:tc>
          <w:tcPr>
            <w:tcW w:w="160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14" w:type="dxa"/>
          </w:tcPr>
          <w:p w:rsidR="005527A4" w:rsidRPr="00AA3F2E" w:rsidRDefault="00E12E2D" w:rsidP="00875196">
            <w:pPr>
              <w:pStyle w:val="Title"/>
              <w:jc w:val="left"/>
              <w:rPr>
                <w:b/>
              </w:rPr>
            </w:pPr>
            <w:r>
              <w:rPr>
                <w:b/>
                <w:szCs w:val="24"/>
              </w:rPr>
              <w:t>MECHANICS OF MACHINES</w:t>
            </w:r>
          </w:p>
        </w:tc>
        <w:tc>
          <w:tcPr>
            <w:tcW w:w="1792"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606"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98" w:type="dxa"/>
        <w:jc w:val="center"/>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59"/>
        <w:gridCol w:w="760"/>
        <w:gridCol w:w="6619"/>
        <w:gridCol w:w="1260"/>
        <w:gridCol w:w="900"/>
      </w:tblGrid>
      <w:tr w:rsidR="005D0F4A" w:rsidRPr="000C42AF" w:rsidTr="000C42AF">
        <w:trPr>
          <w:trHeight w:val="132"/>
          <w:jc w:val="center"/>
        </w:trPr>
        <w:tc>
          <w:tcPr>
            <w:tcW w:w="759" w:type="dxa"/>
            <w:shd w:val="clear" w:color="auto" w:fill="auto"/>
            <w:vAlign w:val="center"/>
          </w:tcPr>
          <w:p w:rsidR="005D0F4A" w:rsidRPr="000C42AF" w:rsidRDefault="005D0F4A" w:rsidP="007C3FC9">
            <w:pPr>
              <w:jc w:val="center"/>
            </w:pPr>
            <w:r w:rsidRPr="000C42AF">
              <w:t>Q. No.</w:t>
            </w:r>
          </w:p>
        </w:tc>
        <w:tc>
          <w:tcPr>
            <w:tcW w:w="760" w:type="dxa"/>
            <w:shd w:val="clear" w:color="auto" w:fill="auto"/>
            <w:vAlign w:val="center"/>
          </w:tcPr>
          <w:p w:rsidR="005D0F4A" w:rsidRPr="000C42AF" w:rsidRDefault="005D0F4A" w:rsidP="007C3FC9">
            <w:pPr>
              <w:jc w:val="center"/>
            </w:pPr>
            <w:r w:rsidRPr="000C42AF">
              <w:t>Sub Div.</w:t>
            </w:r>
          </w:p>
        </w:tc>
        <w:tc>
          <w:tcPr>
            <w:tcW w:w="6619" w:type="dxa"/>
            <w:shd w:val="clear" w:color="auto" w:fill="auto"/>
            <w:vAlign w:val="center"/>
          </w:tcPr>
          <w:p w:rsidR="005D0F4A" w:rsidRPr="000C42AF" w:rsidRDefault="005D0F4A" w:rsidP="007C3FC9">
            <w:pPr>
              <w:jc w:val="center"/>
            </w:pPr>
            <w:r w:rsidRPr="000C42AF">
              <w:t>Questions</w:t>
            </w:r>
          </w:p>
        </w:tc>
        <w:tc>
          <w:tcPr>
            <w:tcW w:w="1260" w:type="dxa"/>
            <w:shd w:val="clear" w:color="auto" w:fill="auto"/>
            <w:vAlign w:val="center"/>
          </w:tcPr>
          <w:p w:rsidR="005D0F4A" w:rsidRPr="000C42AF" w:rsidRDefault="005D0F4A" w:rsidP="007C3FC9">
            <w:pPr>
              <w:jc w:val="center"/>
            </w:pPr>
            <w:r w:rsidRPr="000C42AF">
              <w:t>Course</w:t>
            </w:r>
          </w:p>
          <w:p w:rsidR="005D0F4A" w:rsidRPr="000C42AF" w:rsidRDefault="005D0F4A" w:rsidP="007C3FC9">
            <w:pPr>
              <w:jc w:val="center"/>
            </w:pPr>
            <w:r w:rsidRPr="000C42AF">
              <w:t>Outcome</w:t>
            </w:r>
          </w:p>
        </w:tc>
        <w:tc>
          <w:tcPr>
            <w:tcW w:w="900" w:type="dxa"/>
            <w:shd w:val="clear" w:color="auto" w:fill="auto"/>
            <w:vAlign w:val="center"/>
          </w:tcPr>
          <w:p w:rsidR="005D0F4A" w:rsidRPr="000C42AF" w:rsidRDefault="005D0F4A" w:rsidP="007C3FC9">
            <w:pPr>
              <w:jc w:val="center"/>
            </w:pPr>
            <w:r w:rsidRPr="000C42AF">
              <w:t>Marks</w:t>
            </w:r>
          </w:p>
        </w:tc>
      </w:tr>
      <w:tr w:rsidR="005D0F4A" w:rsidRPr="000C42AF" w:rsidTr="000C42AF">
        <w:trPr>
          <w:trHeight w:val="90"/>
          <w:jc w:val="center"/>
        </w:trPr>
        <w:tc>
          <w:tcPr>
            <w:tcW w:w="759" w:type="dxa"/>
            <w:vMerge w:val="restart"/>
            <w:shd w:val="clear" w:color="auto" w:fill="auto"/>
          </w:tcPr>
          <w:p w:rsidR="005D0F4A" w:rsidRPr="000C42AF" w:rsidRDefault="005D0F4A" w:rsidP="0003501E">
            <w:pPr>
              <w:jc w:val="center"/>
            </w:pPr>
            <w:r w:rsidRPr="000C42AF">
              <w:t>1.</w:t>
            </w:r>
          </w:p>
        </w:tc>
        <w:tc>
          <w:tcPr>
            <w:tcW w:w="760" w:type="dxa"/>
            <w:shd w:val="clear" w:color="auto" w:fill="auto"/>
          </w:tcPr>
          <w:p w:rsidR="005D0F4A" w:rsidRPr="000C42AF" w:rsidRDefault="005D0F4A" w:rsidP="0003501E">
            <w:pPr>
              <w:jc w:val="center"/>
            </w:pPr>
            <w:r w:rsidRPr="000C42AF">
              <w:t>a.</w:t>
            </w:r>
          </w:p>
        </w:tc>
        <w:tc>
          <w:tcPr>
            <w:tcW w:w="6619" w:type="dxa"/>
            <w:shd w:val="clear" w:color="auto" w:fill="auto"/>
          </w:tcPr>
          <w:p w:rsidR="005D0F4A" w:rsidRPr="000C42AF" w:rsidRDefault="00A94BCA" w:rsidP="00F32B7E">
            <w:pPr>
              <w:jc w:val="both"/>
            </w:pPr>
            <w:r w:rsidRPr="000C42AF">
              <w:rPr>
                <w:color w:val="231F20"/>
              </w:rPr>
              <w:t>Sketch and describe</w:t>
            </w:r>
            <w:r w:rsidR="00E54E5A" w:rsidRPr="000C42AF">
              <w:rPr>
                <w:color w:val="231F20"/>
              </w:rPr>
              <w:t xml:space="preserve"> the four bar chain mechanism. </w:t>
            </w:r>
            <w:r w:rsidRPr="000C42AF">
              <w:rPr>
                <w:color w:val="231F20"/>
              </w:rPr>
              <w:t>Why it is considered to be the basic chain?</w:t>
            </w:r>
          </w:p>
        </w:tc>
        <w:tc>
          <w:tcPr>
            <w:tcW w:w="1260" w:type="dxa"/>
            <w:shd w:val="clear" w:color="auto" w:fill="auto"/>
          </w:tcPr>
          <w:p w:rsidR="005D0F4A" w:rsidRPr="000C42AF" w:rsidRDefault="00901237" w:rsidP="00AA3F2E">
            <w:pPr>
              <w:jc w:val="center"/>
              <w:rPr>
                <w:sz w:val="22"/>
                <w:szCs w:val="22"/>
              </w:rPr>
            </w:pPr>
            <w:r w:rsidRPr="000C42AF">
              <w:rPr>
                <w:sz w:val="22"/>
                <w:szCs w:val="22"/>
              </w:rPr>
              <w:t>CO2</w:t>
            </w:r>
          </w:p>
        </w:tc>
        <w:tc>
          <w:tcPr>
            <w:tcW w:w="900" w:type="dxa"/>
            <w:shd w:val="clear" w:color="auto" w:fill="auto"/>
          </w:tcPr>
          <w:p w:rsidR="005D0F4A" w:rsidRPr="000C42AF" w:rsidRDefault="00901237" w:rsidP="00670A67">
            <w:pPr>
              <w:jc w:val="center"/>
            </w:pPr>
            <w:r w:rsidRPr="000C42AF">
              <w:t>8</w:t>
            </w:r>
          </w:p>
        </w:tc>
      </w:tr>
      <w:tr w:rsidR="005D0F4A" w:rsidRPr="000C42AF" w:rsidTr="000C42AF">
        <w:trPr>
          <w:trHeight w:val="42"/>
          <w:jc w:val="center"/>
        </w:trPr>
        <w:tc>
          <w:tcPr>
            <w:tcW w:w="759" w:type="dxa"/>
            <w:vMerge/>
            <w:shd w:val="clear" w:color="auto" w:fill="auto"/>
          </w:tcPr>
          <w:p w:rsidR="005D0F4A" w:rsidRPr="000C42AF" w:rsidRDefault="005D0F4A" w:rsidP="0003501E">
            <w:pPr>
              <w:jc w:val="center"/>
            </w:pPr>
          </w:p>
        </w:tc>
        <w:tc>
          <w:tcPr>
            <w:tcW w:w="760" w:type="dxa"/>
            <w:shd w:val="clear" w:color="auto" w:fill="auto"/>
          </w:tcPr>
          <w:p w:rsidR="005D0F4A" w:rsidRPr="000C42AF" w:rsidRDefault="005D0F4A" w:rsidP="0003501E">
            <w:pPr>
              <w:jc w:val="center"/>
            </w:pPr>
            <w:r w:rsidRPr="000C42AF">
              <w:t>b.</w:t>
            </w:r>
          </w:p>
        </w:tc>
        <w:tc>
          <w:tcPr>
            <w:tcW w:w="6619" w:type="dxa"/>
            <w:shd w:val="clear" w:color="auto" w:fill="auto"/>
          </w:tcPr>
          <w:p w:rsidR="005D0F4A" w:rsidRPr="000C42AF" w:rsidRDefault="00A94BCA" w:rsidP="00F32B7E">
            <w:pPr>
              <w:jc w:val="both"/>
            </w:pPr>
            <w:r w:rsidRPr="000C42AF">
              <w:rPr>
                <w:color w:val="231F20"/>
              </w:rPr>
              <w:t>Sketch and explain the various inversions of four bar chain.</w:t>
            </w:r>
          </w:p>
        </w:tc>
        <w:tc>
          <w:tcPr>
            <w:tcW w:w="1260" w:type="dxa"/>
            <w:shd w:val="clear" w:color="auto" w:fill="auto"/>
          </w:tcPr>
          <w:p w:rsidR="005D0F4A" w:rsidRPr="000C42AF" w:rsidRDefault="00901237" w:rsidP="00AA3F2E">
            <w:pPr>
              <w:jc w:val="center"/>
              <w:rPr>
                <w:sz w:val="22"/>
                <w:szCs w:val="22"/>
              </w:rPr>
            </w:pPr>
            <w:r w:rsidRPr="000C42AF">
              <w:rPr>
                <w:sz w:val="22"/>
                <w:szCs w:val="22"/>
              </w:rPr>
              <w:t>CO2</w:t>
            </w:r>
          </w:p>
        </w:tc>
        <w:tc>
          <w:tcPr>
            <w:tcW w:w="900" w:type="dxa"/>
            <w:shd w:val="clear" w:color="auto" w:fill="auto"/>
          </w:tcPr>
          <w:p w:rsidR="005D0F4A" w:rsidRPr="000C42AF" w:rsidRDefault="00901237" w:rsidP="00670A67">
            <w:pPr>
              <w:jc w:val="center"/>
            </w:pPr>
            <w:r w:rsidRPr="000C42AF">
              <w:t>12</w:t>
            </w:r>
          </w:p>
        </w:tc>
      </w:tr>
      <w:tr w:rsidR="00DE0497" w:rsidRPr="000C42AF" w:rsidTr="000C42AF">
        <w:trPr>
          <w:trHeight w:val="90"/>
          <w:jc w:val="center"/>
        </w:trPr>
        <w:tc>
          <w:tcPr>
            <w:tcW w:w="10298" w:type="dxa"/>
            <w:gridSpan w:val="5"/>
            <w:shd w:val="clear" w:color="auto" w:fill="auto"/>
          </w:tcPr>
          <w:p w:rsidR="00DE0497" w:rsidRPr="000C42AF" w:rsidRDefault="00DE0497" w:rsidP="0003501E">
            <w:pPr>
              <w:jc w:val="center"/>
            </w:pPr>
            <w:r w:rsidRPr="000C42AF">
              <w:t>(OR)</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r w:rsidRPr="000C42AF">
              <w:t>2.</w:t>
            </w:r>
          </w:p>
        </w:tc>
        <w:tc>
          <w:tcPr>
            <w:tcW w:w="760" w:type="dxa"/>
            <w:shd w:val="clear" w:color="auto" w:fill="auto"/>
          </w:tcPr>
          <w:p w:rsidR="005D0F4A" w:rsidRPr="000C42AF" w:rsidRDefault="005D0F4A" w:rsidP="0003501E">
            <w:pPr>
              <w:jc w:val="center"/>
            </w:pPr>
          </w:p>
        </w:tc>
        <w:tc>
          <w:tcPr>
            <w:tcW w:w="6619" w:type="dxa"/>
            <w:shd w:val="clear" w:color="auto" w:fill="auto"/>
          </w:tcPr>
          <w:p w:rsidR="005D0F4A" w:rsidRPr="000C42AF" w:rsidRDefault="00A94BCA" w:rsidP="00A94BCA">
            <w:pPr>
              <w:jc w:val="both"/>
            </w:pPr>
            <w:r w:rsidRPr="000C42AF">
              <w:rPr>
                <w:color w:val="231F20"/>
              </w:rPr>
              <w:t>Sketch and describe the working of two different types of quick return mechanisms. Give examples of their applications. Derive an expression for the ratio of times taken in forward and return stroke for one of these mechanisms.</w:t>
            </w:r>
          </w:p>
        </w:tc>
        <w:tc>
          <w:tcPr>
            <w:tcW w:w="1260" w:type="dxa"/>
            <w:shd w:val="clear" w:color="auto" w:fill="auto"/>
          </w:tcPr>
          <w:p w:rsidR="005D0F4A" w:rsidRPr="000C42AF" w:rsidRDefault="00901237" w:rsidP="00AA3F2E">
            <w:pPr>
              <w:jc w:val="center"/>
              <w:rPr>
                <w:sz w:val="22"/>
                <w:szCs w:val="22"/>
              </w:rPr>
            </w:pPr>
            <w:r w:rsidRPr="000C42AF">
              <w:rPr>
                <w:sz w:val="22"/>
                <w:szCs w:val="22"/>
              </w:rPr>
              <w:t>CO2</w:t>
            </w:r>
          </w:p>
        </w:tc>
        <w:tc>
          <w:tcPr>
            <w:tcW w:w="900" w:type="dxa"/>
            <w:shd w:val="clear" w:color="auto" w:fill="auto"/>
          </w:tcPr>
          <w:p w:rsidR="005D0F4A" w:rsidRPr="000C42AF" w:rsidRDefault="00901237" w:rsidP="00670A67">
            <w:pPr>
              <w:jc w:val="center"/>
            </w:pPr>
            <w:r w:rsidRPr="000C42AF">
              <w:t>20</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r w:rsidRPr="000C42AF">
              <w:t>3.</w:t>
            </w:r>
          </w:p>
        </w:tc>
        <w:tc>
          <w:tcPr>
            <w:tcW w:w="760" w:type="dxa"/>
            <w:shd w:val="clear" w:color="auto" w:fill="auto"/>
          </w:tcPr>
          <w:p w:rsidR="005D0F4A" w:rsidRPr="000C42AF" w:rsidRDefault="005D0F4A" w:rsidP="0003501E">
            <w:pPr>
              <w:jc w:val="center"/>
            </w:pPr>
          </w:p>
        </w:tc>
        <w:tc>
          <w:tcPr>
            <w:tcW w:w="6619" w:type="dxa"/>
            <w:shd w:val="clear" w:color="auto" w:fill="auto"/>
          </w:tcPr>
          <w:p w:rsidR="005D0F4A" w:rsidRPr="000C42AF" w:rsidRDefault="004C3B1D" w:rsidP="00F32B7E">
            <w:pPr>
              <w:jc w:val="both"/>
            </w:pPr>
            <w:r w:rsidRPr="000C42AF">
              <w:rPr>
                <w:color w:val="231F20"/>
              </w:rPr>
              <w:t xml:space="preserve">In a four bar chain ABCD, AD is fixed and is 15 cm long. The crank AB is 4 cm long and rotates at 120 rpm clockwise, while the link CD </w:t>
            </w:r>
            <w:r w:rsidR="009111F8" w:rsidRPr="000C42AF">
              <w:rPr>
                <w:color w:val="231F20"/>
              </w:rPr>
              <w:t>(</w:t>
            </w:r>
            <w:r w:rsidRPr="000C42AF">
              <w:rPr>
                <w:color w:val="231F20"/>
              </w:rPr>
              <w:t>= 8 cm</w:t>
            </w:r>
            <w:r w:rsidR="009111F8" w:rsidRPr="000C42AF">
              <w:rPr>
                <w:color w:val="231F20"/>
              </w:rPr>
              <w:t>)</w:t>
            </w:r>
            <w:r w:rsidRPr="000C42AF">
              <w:rPr>
                <w:color w:val="231F20"/>
              </w:rPr>
              <w:t xml:space="preserve"> oscillates about D. BC and AD are of equal length. Find the angular velocities of </w:t>
            </w:r>
            <w:r w:rsidR="009111F8" w:rsidRPr="000C42AF">
              <w:rPr>
                <w:color w:val="231F20"/>
              </w:rPr>
              <w:t xml:space="preserve">the </w:t>
            </w:r>
            <w:r w:rsidRPr="000C42AF">
              <w:rPr>
                <w:color w:val="231F20"/>
              </w:rPr>
              <w:t>links CD and BC when angle BAD = 60°.</w:t>
            </w:r>
          </w:p>
        </w:tc>
        <w:tc>
          <w:tcPr>
            <w:tcW w:w="1260" w:type="dxa"/>
            <w:shd w:val="clear" w:color="auto" w:fill="auto"/>
          </w:tcPr>
          <w:p w:rsidR="005D0F4A" w:rsidRPr="000C42AF" w:rsidRDefault="00901237" w:rsidP="00AA3F2E">
            <w:pPr>
              <w:jc w:val="center"/>
              <w:rPr>
                <w:sz w:val="22"/>
                <w:szCs w:val="22"/>
              </w:rPr>
            </w:pPr>
            <w:r w:rsidRPr="000C42AF">
              <w:rPr>
                <w:sz w:val="22"/>
                <w:szCs w:val="22"/>
              </w:rPr>
              <w:t>CO1</w:t>
            </w:r>
          </w:p>
        </w:tc>
        <w:tc>
          <w:tcPr>
            <w:tcW w:w="900" w:type="dxa"/>
            <w:shd w:val="clear" w:color="auto" w:fill="auto"/>
          </w:tcPr>
          <w:p w:rsidR="005D0F4A" w:rsidRPr="000C42AF" w:rsidRDefault="00901237" w:rsidP="00670A67">
            <w:pPr>
              <w:jc w:val="center"/>
            </w:pPr>
            <w:r w:rsidRPr="000C42AF">
              <w:t>20</w:t>
            </w:r>
          </w:p>
        </w:tc>
      </w:tr>
      <w:tr w:rsidR="00DE0497" w:rsidRPr="000C42AF" w:rsidTr="000C42AF">
        <w:trPr>
          <w:trHeight w:val="90"/>
          <w:jc w:val="center"/>
        </w:trPr>
        <w:tc>
          <w:tcPr>
            <w:tcW w:w="10298" w:type="dxa"/>
            <w:gridSpan w:val="5"/>
            <w:shd w:val="clear" w:color="auto" w:fill="auto"/>
          </w:tcPr>
          <w:p w:rsidR="00DE0497" w:rsidRPr="000C42AF" w:rsidRDefault="00DE0497" w:rsidP="0003501E">
            <w:pPr>
              <w:jc w:val="center"/>
            </w:pPr>
            <w:r w:rsidRPr="000C42AF">
              <w:t>(OR)</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r w:rsidRPr="000C42AF">
              <w:t>4.</w:t>
            </w:r>
          </w:p>
        </w:tc>
        <w:tc>
          <w:tcPr>
            <w:tcW w:w="760" w:type="dxa"/>
            <w:shd w:val="clear" w:color="auto" w:fill="auto"/>
          </w:tcPr>
          <w:p w:rsidR="005D0F4A" w:rsidRPr="000C42AF" w:rsidRDefault="005D0F4A" w:rsidP="0003501E">
            <w:pPr>
              <w:jc w:val="center"/>
            </w:pPr>
          </w:p>
        </w:tc>
        <w:tc>
          <w:tcPr>
            <w:tcW w:w="6619" w:type="dxa"/>
            <w:shd w:val="clear" w:color="auto" w:fill="auto"/>
          </w:tcPr>
          <w:p w:rsidR="005D0F4A" w:rsidRPr="000C42AF" w:rsidRDefault="004C3B1D" w:rsidP="004C3B1D">
            <w:pPr>
              <w:jc w:val="both"/>
            </w:pPr>
            <w:r w:rsidRPr="000C42AF">
              <w:rPr>
                <w:color w:val="231F20"/>
              </w:rPr>
              <w:t>The crank of a slider crank mechanism rotates clockwise at a constant speed of 300 rpm. The crank is 15 cm and the connecting rod is 60 cm long. Determine: 1. Linear velocity and acceleration of the midpoint of the connecting rod, and 2. angular velocity and angular acceleration of the connecting rod, at a crank angle of 45° from inner dead centre position.</w:t>
            </w:r>
          </w:p>
        </w:tc>
        <w:tc>
          <w:tcPr>
            <w:tcW w:w="1260" w:type="dxa"/>
            <w:shd w:val="clear" w:color="auto" w:fill="auto"/>
          </w:tcPr>
          <w:p w:rsidR="005D0F4A" w:rsidRPr="000C42AF" w:rsidRDefault="00901237" w:rsidP="00AA3F2E">
            <w:pPr>
              <w:jc w:val="center"/>
              <w:rPr>
                <w:sz w:val="22"/>
                <w:szCs w:val="22"/>
              </w:rPr>
            </w:pPr>
            <w:r w:rsidRPr="000C42AF">
              <w:rPr>
                <w:sz w:val="22"/>
                <w:szCs w:val="22"/>
              </w:rPr>
              <w:t>CO1</w:t>
            </w:r>
          </w:p>
        </w:tc>
        <w:tc>
          <w:tcPr>
            <w:tcW w:w="900" w:type="dxa"/>
            <w:shd w:val="clear" w:color="auto" w:fill="auto"/>
          </w:tcPr>
          <w:p w:rsidR="005D0F4A" w:rsidRPr="000C42AF" w:rsidRDefault="00901237" w:rsidP="00670A67">
            <w:pPr>
              <w:jc w:val="center"/>
            </w:pPr>
            <w:r w:rsidRPr="000C42AF">
              <w:t>20</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r w:rsidRPr="000C42AF">
              <w:t>5.</w:t>
            </w:r>
          </w:p>
        </w:tc>
        <w:tc>
          <w:tcPr>
            <w:tcW w:w="760" w:type="dxa"/>
            <w:shd w:val="clear" w:color="auto" w:fill="auto"/>
          </w:tcPr>
          <w:p w:rsidR="005D0F4A" w:rsidRPr="000C42AF" w:rsidRDefault="005D0F4A" w:rsidP="0003501E">
            <w:pPr>
              <w:jc w:val="center"/>
            </w:pPr>
          </w:p>
        </w:tc>
        <w:tc>
          <w:tcPr>
            <w:tcW w:w="6619" w:type="dxa"/>
            <w:shd w:val="clear" w:color="auto" w:fill="auto"/>
          </w:tcPr>
          <w:p w:rsidR="004C3B1D" w:rsidRPr="000C42AF" w:rsidRDefault="004C3B1D" w:rsidP="004C3B1D">
            <w:pPr>
              <w:jc w:val="both"/>
              <w:rPr>
                <w:color w:val="231F20"/>
              </w:rPr>
            </w:pPr>
            <w:r w:rsidRPr="000C42AF">
              <w:rPr>
                <w:color w:val="231F20"/>
              </w:rPr>
              <w:t>A cam is to be designed for a knife edge follower when the axis of the follower passes through the axis of cam shaft with the following data:</w:t>
            </w:r>
          </w:p>
          <w:p w:rsidR="004C3B1D" w:rsidRPr="000C42AF" w:rsidRDefault="004C3B1D" w:rsidP="00F32B7E">
            <w:pPr>
              <w:pStyle w:val="ListParagraph"/>
              <w:numPr>
                <w:ilvl w:val="0"/>
                <w:numId w:val="6"/>
              </w:numPr>
              <w:jc w:val="both"/>
              <w:rPr>
                <w:color w:val="231F20"/>
              </w:rPr>
            </w:pPr>
            <w:r w:rsidRPr="000C42AF">
              <w:rPr>
                <w:color w:val="231F20"/>
              </w:rPr>
              <w:t>Follower to move outwards through 40 mm during 60º of cam rotation,</w:t>
            </w:r>
          </w:p>
          <w:p w:rsidR="004C3B1D" w:rsidRPr="000C42AF" w:rsidRDefault="004C3B1D" w:rsidP="00F32B7E">
            <w:pPr>
              <w:pStyle w:val="ListParagraph"/>
              <w:numPr>
                <w:ilvl w:val="0"/>
                <w:numId w:val="6"/>
              </w:numPr>
              <w:jc w:val="both"/>
              <w:rPr>
                <w:color w:val="231F20"/>
              </w:rPr>
            </w:pPr>
            <w:r w:rsidRPr="000C42AF">
              <w:rPr>
                <w:color w:val="231F20"/>
              </w:rPr>
              <w:t>Dwell for the next 45°.</w:t>
            </w:r>
          </w:p>
          <w:p w:rsidR="004C3B1D" w:rsidRPr="000C42AF" w:rsidRDefault="004C3B1D" w:rsidP="00F32B7E">
            <w:pPr>
              <w:pStyle w:val="ListParagraph"/>
              <w:numPr>
                <w:ilvl w:val="0"/>
                <w:numId w:val="6"/>
              </w:numPr>
              <w:jc w:val="both"/>
              <w:rPr>
                <w:color w:val="231F20"/>
              </w:rPr>
            </w:pPr>
            <w:r w:rsidRPr="000C42AF">
              <w:rPr>
                <w:color w:val="231F20"/>
              </w:rPr>
              <w:t>Follower to return to its original position during next 90º,</w:t>
            </w:r>
          </w:p>
          <w:p w:rsidR="004C3B1D" w:rsidRPr="000C42AF" w:rsidRDefault="004C3B1D" w:rsidP="00F32B7E">
            <w:pPr>
              <w:pStyle w:val="ListParagraph"/>
              <w:numPr>
                <w:ilvl w:val="0"/>
                <w:numId w:val="6"/>
              </w:numPr>
              <w:jc w:val="both"/>
              <w:rPr>
                <w:color w:val="231F20"/>
              </w:rPr>
            </w:pPr>
            <w:r w:rsidRPr="000C42AF">
              <w:rPr>
                <w:color w:val="231F20"/>
              </w:rPr>
              <w:t>Follower to dwell for the rest of the cam rotation.</w:t>
            </w:r>
          </w:p>
          <w:p w:rsidR="005D0F4A" w:rsidRPr="000C42AF" w:rsidRDefault="004C3B1D" w:rsidP="004C3B1D">
            <w:pPr>
              <w:jc w:val="both"/>
            </w:pPr>
            <w:r w:rsidRPr="000C42AF">
              <w:rPr>
                <w:color w:val="231F20"/>
              </w:rPr>
              <w:t>The displacement of the follower is to take place with simple harmonic motion during both the outward and return strokes. The least radius of the cam is 50 mm.  If the cam rotates at 300 rpm, determine the maximum velocity and acceleration of the follower during the outward stroke and return stroke.</w:t>
            </w:r>
          </w:p>
        </w:tc>
        <w:tc>
          <w:tcPr>
            <w:tcW w:w="1260" w:type="dxa"/>
            <w:shd w:val="clear" w:color="auto" w:fill="auto"/>
          </w:tcPr>
          <w:p w:rsidR="005D0F4A" w:rsidRPr="000C42AF" w:rsidRDefault="00901237" w:rsidP="00AA3F2E">
            <w:pPr>
              <w:jc w:val="center"/>
              <w:rPr>
                <w:sz w:val="22"/>
                <w:szCs w:val="22"/>
              </w:rPr>
            </w:pPr>
            <w:r w:rsidRPr="000C42AF">
              <w:rPr>
                <w:sz w:val="22"/>
                <w:szCs w:val="22"/>
              </w:rPr>
              <w:t>CO2</w:t>
            </w:r>
          </w:p>
        </w:tc>
        <w:tc>
          <w:tcPr>
            <w:tcW w:w="900" w:type="dxa"/>
            <w:shd w:val="clear" w:color="auto" w:fill="auto"/>
          </w:tcPr>
          <w:p w:rsidR="005D0F4A" w:rsidRPr="000C42AF" w:rsidRDefault="00901237" w:rsidP="00670A67">
            <w:pPr>
              <w:jc w:val="center"/>
            </w:pPr>
            <w:r w:rsidRPr="000C42AF">
              <w:t>20</w:t>
            </w:r>
          </w:p>
        </w:tc>
      </w:tr>
      <w:tr w:rsidR="00DE0497" w:rsidRPr="000C42AF" w:rsidTr="000C42AF">
        <w:trPr>
          <w:trHeight w:val="90"/>
          <w:jc w:val="center"/>
        </w:trPr>
        <w:tc>
          <w:tcPr>
            <w:tcW w:w="10298" w:type="dxa"/>
            <w:gridSpan w:val="5"/>
            <w:shd w:val="clear" w:color="auto" w:fill="auto"/>
          </w:tcPr>
          <w:p w:rsidR="00DE0497" w:rsidRPr="000C42AF" w:rsidRDefault="00DE0497" w:rsidP="0003501E">
            <w:pPr>
              <w:jc w:val="center"/>
            </w:pPr>
            <w:r w:rsidRPr="000C42AF">
              <w:t>(OR)</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r w:rsidRPr="000C42AF">
              <w:t>6.</w:t>
            </w:r>
          </w:p>
        </w:tc>
        <w:tc>
          <w:tcPr>
            <w:tcW w:w="760" w:type="dxa"/>
            <w:shd w:val="clear" w:color="auto" w:fill="auto"/>
          </w:tcPr>
          <w:p w:rsidR="005D0F4A" w:rsidRPr="000C42AF" w:rsidRDefault="005D0F4A" w:rsidP="0003501E">
            <w:pPr>
              <w:jc w:val="center"/>
            </w:pPr>
          </w:p>
        </w:tc>
        <w:tc>
          <w:tcPr>
            <w:tcW w:w="6619" w:type="dxa"/>
            <w:shd w:val="clear" w:color="auto" w:fill="auto"/>
          </w:tcPr>
          <w:p w:rsidR="00DE34F6" w:rsidRPr="000C42AF" w:rsidRDefault="00DE34F6" w:rsidP="007831C0">
            <w:pPr>
              <w:jc w:val="both"/>
              <w:rPr>
                <w:color w:val="231F20"/>
              </w:rPr>
            </w:pPr>
            <w:r w:rsidRPr="000C42AF">
              <w:rPr>
                <w:color w:val="231F20"/>
              </w:rPr>
              <w:t>A cam, with a minimum radius of 50 mm, rotating clockwise at a uniform speed, is required to give a knife edge follower the motion as described below :</w:t>
            </w:r>
          </w:p>
          <w:p w:rsidR="00DE34F6" w:rsidRPr="000C42AF" w:rsidRDefault="00DE34F6" w:rsidP="007831C0">
            <w:pPr>
              <w:pStyle w:val="ListParagraph"/>
              <w:numPr>
                <w:ilvl w:val="0"/>
                <w:numId w:val="7"/>
              </w:numPr>
              <w:jc w:val="both"/>
              <w:rPr>
                <w:color w:val="231F20"/>
              </w:rPr>
            </w:pPr>
            <w:r w:rsidRPr="000C42AF">
              <w:rPr>
                <w:color w:val="231F20"/>
              </w:rPr>
              <w:t xml:space="preserve">To move outwards through 40 mm during 100° rotation of the cam; </w:t>
            </w:r>
          </w:p>
          <w:p w:rsidR="00DE34F6" w:rsidRPr="000C42AF" w:rsidRDefault="00DE34F6" w:rsidP="007831C0">
            <w:pPr>
              <w:pStyle w:val="ListParagraph"/>
              <w:numPr>
                <w:ilvl w:val="0"/>
                <w:numId w:val="7"/>
              </w:numPr>
              <w:jc w:val="both"/>
              <w:rPr>
                <w:color w:val="231F20"/>
              </w:rPr>
            </w:pPr>
            <w:r w:rsidRPr="000C42AF">
              <w:rPr>
                <w:color w:val="231F20"/>
              </w:rPr>
              <w:t xml:space="preserve">To dwell for next 80°; </w:t>
            </w:r>
          </w:p>
          <w:p w:rsidR="00DE34F6" w:rsidRPr="000C42AF" w:rsidRDefault="00DE34F6" w:rsidP="007831C0">
            <w:pPr>
              <w:pStyle w:val="ListParagraph"/>
              <w:numPr>
                <w:ilvl w:val="0"/>
                <w:numId w:val="7"/>
              </w:numPr>
              <w:jc w:val="both"/>
              <w:rPr>
                <w:color w:val="231F20"/>
              </w:rPr>
            </w:pPr>
            <w:r w:rsidRPr="000C42AF">
              <w:rPr>
                <w:color w:val="231F20"/>
              </w:rPr>
              <w:t xml:space="preserve">To return to its starting position during next 90°, and </w:t>
            </w:r>
          </w:p>
          <w:p w:rsidR="00F647CF" w:rsidRPr="000C42AF" w:rsidRDefault="00DE34F6" w:rsidP="007831C0">
            <w:pPr>
              <w:pStyle w:val="ListParagraph"/>
              <w:numPr>
                <w:ilvl w:val="0"/>
                <w:numId w:val="7"/>
              </w:numPr>
              <w:jc w:val="both"/>
              <w:rPr>
                <w:color w:val="231F20"/>
              </w:rPr>
            </w:pPr>
            <w:r w:rsidRPr="000C42AF">
              <w:rPr>
                <w:color w:val="231F20"/>
              </w:rPr>
              <w:lastRenderedPageBreak/>
              <w:t xml:space="preserve">To dwell for the rest period of a revolution i.e. 90°. </w:t>
            </w:r>
          </w:p>
          <w:p w:rsidR="005D0F4A" w:rsidRPr="000C42AF" w:rsidRDefault="00DE34F6" w:rsidP="00F647CF">
            <w:pPr>
              <w:jc w:val="both"/>
            </w:pPr>
            <w:r w:rsidRPr="000C42AF">
              <w:rPr>
                <w:color w:val="231F20"/>
              </w:rPr>
              <w:t>Draw the profile of the cam when the line of stroke of the follower passes thro</w:t>
            </w:r>
            <w:r w:rsidR="00F647CF" w:rsidRPr="000C42AF">
              <w:rPr>
                <w:color w:val="231F20"/>
              </w:rPr>
              <w:t xml:space="preserve">ugh the centre of the cam shaft.  </w:t>
            </w:r>
            <w:r w:rsidRPr="000C42AF">
              <w:rPr>
                <w:color w:val="231F20"/>
              </w:rPr>
              <w:t>The displacement of the follower is to take place with uniform acceleration and uniform retardation during both the outward and return strokes. Determine the maximum velocity and acceleration of the follower when the cam shaft rot</w:t>
            </w:r>
            <w:r w:rsidR="007831C0" w:rsidRPr="000C42AF">
              <w:rPr>
                <w:color w:val="231F20"/>
              </w:rPr>
              <w:t>ates at 900 rp</w:t>
            </w:r>
            <w:r w:rsidRPr="000C42AF">
              <w:rPr>
                <w:color w:val="231F20"/>
              </w:rPr>
              <w:t>m.</w:t>
            </w:r>
          </w:p>
        </w:tc>
        <w:tc>
          <w:tcPr>
            <w:tcW w:w="1260" w:type="dxa"/>
            <w:shd w:val="clear" w:color="auto" w:fill="auto"/>
          </w:tcPr>
          <w:p w:rsidR="005D0F4A" w:rsidRPr="000C42AF" w:rsidRDefault="00901237" w:rsidP="00AA3F2E">
            <w:pPr>
              <w:jc w:val="center"/>
              <w:rPr>
                <w:sz w:val="22"/>
                <w:szCs w:val="22"/>
              </w:rPr>
            </w:pPr>
            <w:r w:rsidRPr="000C42AF">
              <w:rPr>
                <w:sz w:val="22"/>
                <w:szCs w:val="22"/>
              </w:rPr>
              <w:lastRenderedPageBreak/>
              <w:t>CO2</w:t>
            </w:r>
          </w:p>
        </w:tc>
        <w:tc>
          <w:tcPr>
            <w:tcW w:w="900" w:type="dxa"/>
            <w:shd w:val="clear" w:color="auto" w:fill="auto"/>
          </w:tcPr>
          <w:p w:rsidR="005D0F4A" w:rsidRPr="000C42AF" w:rsidRDefault="00901237" w:rsidP="00670A67">
            <w:pPr>
              <w:jc w:val="center"/>
            </w:pPr>
            <w:r w:rsidRPr="000C42AF">
              <w:t>20</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r w:rsidRPr="000C42AF">
              <w:lastRenderedPageBreak/>
              <w:t>7.</w:t>
            </w:r>
          </w:p>
        </w:tc>
        <w:tc>
          <w:tcPr>
            <w:tcW w:w="760" w:type="dxa"/>
            <w:shd w:val="clear" w:color="auto" w:fill="auto"/>
          </w:tcPr>
          <w:p w:rsidR="005D0F4A" w:rsidRPr="000C42AF" w:rsidRDefault="005D0F4A" w:rsidP="0003501E">
            <w:pPr>
              <w:jc w:val="center"/>
            </w:pPr>
            <w:r w:rsidRPr="000C42AF">
              <w:t>a.</w:t>
            </w:r>
          </w:p>
        </w:tc>
        <w:tc>
          <w:tcPr>
            <w:tcW w:w="6619" w:type="dxa"/>
            <w:shd w:val="clear" w:color="auto" w:fill="auto"/>
          </w:tcPr>
          <w:p w:rsidR="005D0F4A" w:rsidRPr="000C42AF" w:rsidRDefault="000B4274" w:rsidP="000B4274">
            <w:pPr>
              <w:jc w:val="both"/>
            </w:pPr>
            <w:r w:rsidRPr="000C42AF">
              <w:rPr>
                <w:iCs/>
                <w:color w:val="231F20"/>
              </w:rPr>
              <w:t>With neat sketches describe the classification of gear trains with their applications.</w:t>
            </w:r>
          </w:p>
        </w:tc>
        <w:tc>
          <w:tcPr>
            <w:tcW w:w="1260" w:type="dxa"/>
            <w:shd w:val="clear" w:color="auto" w:fill="auto"/>
          </w:tcPr>
          <w:p w:rsidR="005D0F4A" w:rsidRPr="000C42AF" w:rsidRDefault="00901237" w:rsidP="00AA3F2E">
            <w:pPr>
              <w:jc w:val="center"/>
              <w:rPr>
                <w:sz w:val="22"/>
                <w:szCs w:val="22"/>
              </w:rPr>
            </w:pPr>
            <w:r w:rsidRPr="000C42AF">
              <w:rPr>
                <w:sz w:val="22"/>
                <w:szCs w:val="22"/>
              </w:rPr>
              <w:t>CO3</w:t>
            </w:r>
          </w:p>
        </w:tc>
        <w:tc>
          <w:tcPr>
            <w:tcW w:w="900" w:type="dxa"/>
            <w:shd w:val="clear" w:color="auto" w:fill="auto"/>
          </w:tcPr>
          <w:p w:rsidR="005D0F4A" w:rsidRPr="000C42AF" w:rsidRDefault="00901237" w:rsidP="00670A67">
            <w:pPr>
              <w:jc w:val="center"/>
            </w:pPr>
            <w:r w:rsidRPr="000C42AF">
              <w:t>8</w:t>
            </w:r>
          </w:p>
        </w:tc>
      </w:tr>
      <w:tr w:rsidR="005D0F4A" w:rsidRPr="000C42AF" w:rsidTr="000C42AF">
        <w:trPr>
          <w:trHeight w:val="90"/>
          <w:jc w:val="center"/>
        </w:trPr>
        <w:tc>
          <w:tcPr>
            <w:tcW w:w="759" w:type="dxa"/>
            <w:shd w:val="clear" w:color="auto" w:fill="auto"/>
          </w:tcPr>
          <w:p w:rsidR="005D0F4A" w:rsidRPr="000C42AF" w:rsidRDefault="005D0F4A" w:rsidP="0003501E">
            <w:pPr>
              <w:jc w:val="center"/>
            </w:pPr>
          </w:p>
        </w:tc>
        <w:tc>
          <w:tcPr>
            <w:tcW w:w="760" w:type="dxa"/>
            <w:shd w:val="clear" w:color="auto" w:fill="auto"/>
          </w:tcPr>
          <w:p w:rsidR="005D0F4A" w:rsidRPr="000C42AF" w:rsidRDefault="005D0F4A" w:rsidP="0003501E">
            <w:pPr>
              <w:jc w:val="center"/>
            </w:pPr>
            <w:r w:rsidRPr="000C42AF">
              <w:t>b.</w:t>
            </w:r>
          </w:p>
        </w:tc>
        <w:tc>
          <w:tcPr>
            <w:tcW w:w="6619" w:type="dxa"/>
            <w:shd w:val="clear" w:color="auto" w:fill="auto"/>
          </w:tcPr>
          <w:p w:rsidR="005D0F4A" w:rsidRPr="000C42AF" w:rsidRDefault="001A4C9B" w:rsidP="000B4274">
            <w:pPr>
              <w:jc w:val="both"/>
            </w:pPr>
            <w:r w:rsidRPr="000C42AF">
              <w:rPr>
                <w:color w:val="231F20"/>
              </w:rPr>
              <w:t xml:space="preserve">The arm of an </w:t>
            </w:r>
            <w:proofErr w:type="spellStart"/>
            <w:r w:rsidRPr="000C42AF">
              <w:rPr>
                <w:color w:val="231F20"/>
              </w:rPr>
              <w:t>epicyclic</w:t>
            </w:r>
            <w:proofErr w:type="spellEnd"/>
            <w:r w:rsidRPr="000C42AF">
              <w:rPr>
                <w:color w:val="231F20"/>
              </w:rPr>
              <w:t xml:space="preserve"> gear train rotates at 100 rpm in the anti-clockwise direction.  The arm carries two wheels A and B having 36 and 45 teeth respectively.  The wheel A is fixed and the arm rotates about the centre of Wheel A.  Find the speed of wheel B. What will be the speed of B, if the wheel A instead of being fixed, makes 200 rpm clockwise.  </w:t>
            </w:r>
          </w:p>
        </w:tc>
        <w:tc>
          <w:tcPr>
            <w:tcW w:w="1260" w:type="dxa"/>
            <w:shd w:val="clear" w:color="auto" w:fill="auto"/>
          </w:tcPr>
          <w:p w:rsidR="005D0F4A" w:rsidRPr="000C42AF" w:rsidRDefault="00901237" w:rsidP="00AA3F2E">
            <w:pPr>
              <w:jc w:val="center"/>
              <w:rPr>
                <w:sz w:val="22"/>
                <w:szCs w:val="22"/>
              </w:rPr>
            </w:pPr>
            <w:r w:rsidRPr="000C42AF">
              <w:rPr>
                <w:sz w:val="22"/>
                <w:szCs w:val="22"/>
              </w:rPr>
              <w:t>CO3</w:t>
            </w:r>
          </w:p>
        </w:tc>
        <w:tc>
          <w:tcPr>
            <w:tcW w:w="900" w:type="dxa"/>
            <w:shd w:val="clear" w:color="auto" w:fill="auto"/>
          </w:tcPr>
          <w:p w:rsidR="005D0F4A" w:rsidRPr="000C42AF" w:rsidRDefault="00901237" w:rsidP="00670A67">
            <w:pPr>
              <w:jc w:val="center"/>
            </w:pPr>
            <w:r w:rsidRPr="000C42AF">
              <w:t>12</w:t>
            </w:r>
          </w:p>
        </w:tc>
      </w:tr>
      <w:tr w:rsidR="00B009B1" w:rsidRPr="000C42AF" w:rsidTr="000C42AF">
        <w:trPr>
          <w:trHeight w:val="42"/>
          <w:jc w:val="center"/>
        </w:trPr>
        <w:tc>
          <w:tcPr>
            <w:tcW w:w="10298" w:type="dxa"/>
            <w:gridSpan w:val="5"/>
            <w:shd w:val="clear" w:color="auto" w:fill="auto"/>
          </w:tcPr>
          <w:p w:rsidR="00B009B1" w:rsidRPr="000C42AF" w:rsidRDefault="00B009B1" w:rsidP="0003501E">
            <w:pPr>
              <w:jc w:val="center"/>
            </w:pPr>
            <w:r w:rsidRPr="000C42AF">
              <w:t>(OR)</w:t>
            </w:r>
          </w:p>
        </w:tc>
      </w:tr>
      <w:tr w:rsidR="005D0F4A" w:rsidRPr="000C42AF" w:rsidTr="000C42AF">
        <w:trPr>
          <w:trHeight w:val="42"/>
          <w:jc w:val="center"/>
        </w:trPr>
        <w:tc>
          <w:tcPr>
            <w:tcW w:w="759" w:type="dxa"/>
            <w:shd w:val="clear" w:color="auto" w:fill="auto"/>
          </w:tcPr>
          <w:p w:rsidR="005D0F4A" w:rsidRPr="000C42AF" w:rsidRDefault="005D0F4A" w:rsidP="0003501E">
            <w:pPr>
              <w:jc w:val="center"/>
            </w:pPr>
            <w:r w:rsidRPr="000C42AF">
              <w:t>8.</w:t>
            </w:r>
          </w:p>
        </w:tc>
        <w:tc>
          <w:tcPr>
            <w:tcW w:w="760" w:type="dxa"/>
            <w:shd w:val="clear" w:color="auto" w:fill="auto"/>
          </w:tcPr>
          <w:p w:rsidR="005D0F4A" w:rsidRPr="000C42AF" w:rsidRDefault="005D0F4A" w:rsidP="0003501E">
            <w:pPr>
              <w:jc w:val="center"/>
            </w:pPr>
          </w:p>
        </w:tc>
        <w:tc>
          <w:tcPr>
            <w:tcW w:w="6619" w:type="dxa"/>
            <w:shd w:val="clear" w:color="auto" w:fill="auto"/>
          </w:tcPr>
          <w:p w:rsidR="005D0F4A" w:rsidRPr="000C42AF" w:rsidRDefault="001A4C9B" w:rsidP="00044A29">
            <w:pPr>
              <w:jc w:val="both"/>
            </w:pPr>
            <w:r w:rsidRPr="000C42AF">
              <w:rPr>
                <w:iCs/>
                <w:color w:val="231F20"/>
              </w:rPr>
              <w:t xml:space="preserve">An </w:t>
            </w:r>
            <w:proofErr w:type="spellStart"/>
            <w:r w:rsidRPr="000C42AF">
              <w:rPr>
                <w:iCs/>
                <w:color w:val="231F20"/>
              </w:rPr>
              <w:t>epicyclic</w:t>
            </w:r>
            <w:proofErr w:type="spellEnd"/>
            <w:r w:rsidRPr="000C42AF">
              <w:rPr>
                <w:iCs/>
                <w:color w:val="231F20"/>
              </w:rPr>
              <w:t xml:space="preserve"> gear consists of three gears A, B and C. The gear A has 72 internal teeth and gear C has 32 external teeth. The gear B meshes with both A and C and is carried on an arm EF which rotates about the centre of A at 18 rpm. If the gear A is</w:t>
            </w:r>
            <w:r w:rsidR="00E37D32">
              <w:rPr>
                <w:iCs/>
                <w:color w:val="231F20"/>
              </w:rPr>
              <w:t xml:space="preserve"> </w:t>
            </w:r>
            <w:r w:rsidRPr="000C42AF">
              <w:rPr>
                <w:iCs/>
                <w:color w:val="231F20"/>
              </w:rPr>
              <w:t>fixed, determine the speed of gears B and C.</w:t>
            </w:r>
          </w:p>
        </w:tc>
        <w:tc>
          <w:tcPr>
            <w:tcW w:w="1260" w:type="dxa"/>
            <w:shd w:val="clear" w:color="auto" w:fill="auto"/>
          </w:tcPr>
          <w:p w:rsidR="005D0F4A" w:rsidRPr="000C42AF" w:rsidRDefault="00901237" w:rsidP="00AA3F2E">
            <w:pPr>
              <w:jc w:val="center"/>
              <w:rPr>
                <w:sz w:val="22"/>
                <w:szCs w:val="22"/>
              </w:rPr>
            </w:pPr>
            <w:r w:rsidRPr="000C42AF">
              <w:rPr>
                <w:sz w:val="22"/>
                <w:szCs w:val="22"/>
              </w:rPr>
              <w:t>CO3</w:t>
            </w:r>
          </w:p>
        </w:tc>
        <w:tc>
          <w:tcPr>
            <w:tcW w:w="900" w:type="dxa"/>
            <w:shd w:val="clear" w:color="auto" w:fill="auto"/>
          </w:tcPr>
          <w:p w:rsidR="005D0F4A" w:rsidRPr="000C42AF" w:rsidRDefault="00901237" w:rsidP="00670A67">
            <w:pPr>
              <w:jc w:val="center"/>
            </w:pPr>
            <w:r w:rsidRPr="000C42AF">
              <w:t>20</w:t>
            </w:r>
          </w:p>
        </w:tc>
      </w:tr>
      <w:tr w:rsidR="005D0F4A" w:rsidRPr="000C42AF" w:rsidTr="000C42AF">
        <w:trPr>
          <w:trHeight w:val="42"/>
          <w:jc w:val="center"/>
        </w:trPr>
        <w:tc>
          <w:tcPr>
            <w:tcW w:w="1519" w:type="dxa"/>
            <w:gridSpan w:val="2"/>
            <w:shd w:val="clear" w:color="auto" w:fill="auto"/>
          </w:tcPr>
          <w:p w:rsidR="005D0F4A" w:rsidRPr="000C42AF" w:rsidRDefault="005D0F4A" w:rsidP="0003501E">
            <w:pPr>
              <w:jc w:val="center"/>
            </w:pPr>
          </w:p>
        </w:tc>
        <w:tc>
          <w:tcPr>
            <w:tcW w:w="6619" w:type="dxa"/>
            <w:shd w:val="clear" w:color="auto" w:fill="auto"/>
          </w:tcPr>
          <w:p w:rsidR="00E54D8D" w:rsidRDefault="00E54D8D" w:rsidP="00670A67">
            <w:pPr>
              <w:rPr>
                <w:b/>
                <w:u w:val="single"/>
              </w:rPr>
            </w:pPr>
            <w:bookmarkStart w:id="0" w:name="_GoBack"/>
          </w:p>
          <w:p w:rsidR="005D0F4A" w:rsidRPr="000C42AF" w:rsidRDefault="005D0F4A" w:rsidP="00670A67">
            <w:pPr>
              <w:rPr>
                <w:u w:val="single"/>
              </w:rPr>
            </w:pPr>
            <w:r w:rsidRPr="000C42AF">
              <w:rPr>
                <w:b/>
                <w:u w:val="single"/>
              </w:rPr>
              <w:t>Compulsory</w:t>
            </w:r>
            <w:r w:rsidRPr="000C42AF">
              <w:rPr>
                <w:u w:val="single"/>
              </w:rPr>
              <w:t>:</w:t>
            </w:r>
            <w:bookmarkEnd w:id="0"/>
          </w:p>
        </w:tc>
        <w:tc>
          <w:tcPr>
            <w:tcW w:w="1260" w:type="dxa"/>
            <w:shd w:val="clear" w:color="auto" w:fill="auto"/>
          </w:tcPr>
          <w:p w:rsidR="005D0F4A" w:rsidRPr="000C42AF" w:rsidRDefault="005D0F4A" w:rsidP="00AA3F2E">
            <w:pPr>
              <w:jc w:val="center"/>
              <w:rPr>
                <w:sz w:val="22"/>
                <w:szCs w:val="22"/>
              </w:rPr>
            </w:pPr>
          </w:p>
        </w:tc>
        <w:tc>
          <w:tcPr>
            <w:tcW w:w="900" w:type="dxa"/>
            <w:shd w:val="clear" w:color="auto" w:fill="auto"/>
          </w:tcPr>
          <w:p w:rsidR="005D0F4A" w:rsidRPr="000C42AF" w:rsidRDefault="005D0F4A" w:rsidP="00670A67">
            <w:pPr>
              <w:jc w:val="center"/>
            </w:pPr>
          </w:p>
        </w:tc>
      </w:tr>
      <w:tr w:rsidR="005D0F4A" w:rsidRPr="000C42AF" w:rsidTr="000C42AF">
        <w:trPr>
          <w:trHeight w:val="42"/>
          <w:jc w:val="center"/>
        </w:trPr>
        <w:tc>
          <w:tcPr>
            <w:tcW w:w="759" w:type="dxa"/>
            <w:shd w:val="clear" w:color="auto" w:fill="auto"/>
          </w:tcPr>
          <w:p w:rsidR="005D0F4A" w:rsidRPr="000C42AF" w:rsidRDefault="005D0F4A" w:rsidP="0003501E">
            <w:pPr>
              <w:jc w:val="center"/>
            </w:pPr>
            <w:r w:rsidRPr="000C42AF">
              <w:t>9.</w:t>
            </w:r>
          </w:p>
        </w:tc>
        <w:tc>
          <w:tcPr>
            <w:tcW w:w="760" w:type="dxa"/>
            <w:shd w:val="clear" w:color="auto" w:fill="auto"/>
          </w:tcPr>
          <w:p w:rsidR="005D0F4A" w:rsidRPr="000C42AF" w:rsidRDefault="005D0F4A" w:rsidP="0003501E">
            <w:pPr>
              <w:jc w:val="center"/>
            </w:pPr>
          </w:p>
        </w:tc>
        <w:tc>
          <w:tcPr>
            <w:tcW w:w="6619" w:type="dxa"/>
            <w:shd w:val="clear" w:color="auto" w:fill="auto"/>
          </w:tcPr>
          <w:p w:rsidR="005D0F4A" w:rsidRPr="000C42AF" w:rsidRDefault="007F26B4" w:rsidP="007F26B4">
            <w:pPr>
              <w:jc w:val="both"/>
            </w:pPr>
            <w:r w:rsidRPr="000C42AF">
              <w:rPr>
                <w:iCs/>
                <w:color w:val="231F20"/>
              </w:rPr>
              <w:t>Calculate the power transmitted by a single plate clutch at a speed of 2000 rpm, if the outer and inner radii of friction surfaces are 150 mm and 100 mm respectively.  The maximum intensity of pressure at any point of contact surface should not exceed 0.8 x 10</w:t>
            </w:r>
            <w:r w:rsidRPr="000C42AF">
              <w:rPr>
                <w:iCs/>
                <w:color w:val="231F20"/>
                <w:vertAlign w:val="superscript"/>
              </w:rPr>
              <w:t>5</w:t>
            </w:r>
            <w:r w:rsidRPr="000C42AF">
              <w:rPr>
                <w:iCs/>
                <w:color w:val="231F20"/>
              </w:rPr>
              <w:t>N/m</w:t>
            </w:r>
            <w:r w:rsidRPr="000C42AF">
              <w:rPr>
                <w:iCs/>
                <w:color w:val="231F20"/>
                <w:vertAlign w:val="superscript"/>
              </w:rPr>
              <w:t>2</w:t>
            </w:r>
            <w:r w:rsidRPr="000C42AF">
              <w:rPr>
                <w:iCs/>
                <w:color w:val="231F20"/>
              </w:rPr>
              <w:t xml:space="preserve">.  Take both sides of the plate as effective and the coefficient of friction = 0.3.  Assume uniform wear.  </w:t>
            </w:r>
          </w:p>
        </w:tc>
        <w:tc>
          <w:tcPr>
            <w:tcW w:w="1260" w:type="dxa"/>
            <w:shd w:val="clear" w:color="auto" w:fill="auto"/>
          </w:tcPr>
          <w:p w:rsidR="005D0F4A" w:rsidRPr="000C42AF" w:rsidRDefault="00901237" w:rsidP="00AA3F2E">
            <w:pPr>
              <w:jc w:val="center"/>
              <w:rPr>
                <w:sz w:val="22"/>
                <w:szCs w:val="22"/>
              </w:rPr>
            </w:pPr>
            <w:r w:rsidRPr="000C42AF">
              <w:rPr>
                <w:sz w:val="22"/>
                <w:szCs w:val="22"/>
              </w:rPr>
              <w:t>CO2</w:t>
            </w:r>
          </w:p>
        </w:tc>
        <w:tc>
          <w:tcPr>
            <w:tcW w:w="900" w:type="dxa"/>
            <w:shd w:val="clear" w:color="auto" w:fill="auto"/>
          </w:tcPr>
          <w:p w:rsidR="005D0F4A" w:rsidRPr="000C42AF" w:rsidRDefault="00901237" w:rsidP="00670A67">
            <w:pPr>
              <w:jc w:val="center"/>
            </w:pPr>
            <w:r w:rsidRPr="000C42AF">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D67840">
      <w:pgSz w:w="11907" w:h="16839" w:code="9"/>
      <w:pgMar w:top="432" w:right="27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BD0"/>
    <w:multiLevelType w:val="hybridMultilevel"/>
    <w:tmpl w:val="09BAA288"/>
    <w:lvl w:ilvl="0" w:tplc="BA0028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882D64"/>
    <w:multiLevelType w:val="hybridMultilevel"/>
    <w:tmpl w:val="B40A8BF8"/>
    <w:lvl w:ilvl="0" w:tplc="9858F698">
      <w:start w:val="1"/>
      <w:numFmt w:val="decimal"/>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B511B"/>
    <w:multiLevelType w:val="hybridMultilevel"/>
    <w:tmpl w:val="6A8E247A"/>
    <w:lvl w:ilvl="0" w:tplc="B93E2B8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353A28"/>
    <w:multiLevelType w:val="hybridMultilevel"/>
    <w:tmpl w:val="FEBC00C6"/>
    <w:lvl w:ilvl="0" w:tplc="66E4BE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BA4129"/>
    <w:multiLevelType w:val="hybridMultilevel"/>
    <w:tmpl w:val="C5CCB5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7531280A"/>
    <w:multiLevelType w:val="hybridMultilevel"/>
    <w:tmpl w:val="AE161534"/>
    <w:lvl w:ilvl="0" w:tplc="AC4ED31A">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3"/>
  </w:num>
  <w:num w:numId="6">
    <w:abstractNumId w:val="5"/>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122C"/>
    <w:rsid w:val="00023B9E"/>
    <w:rsid w:val="0003501E"/>
    <w:rsid w:val="00044A29"/>
    <w:rsid w:val="00061821"/>
    <w:rsid w:val="000B4274"/>
    <w:rsid w:val="000C42AF"/>
    <w:rsid w:val="000F3EFE"/>
    <w:rsid w:val="001108A9"/>
    <w:rsid w:val="001A4C9B"/>
    <w:rsid w:val="001D41FE"/>
    <w:rsid w:val="001D670F"/>
    <w:rsid w:val="001E2222"/>
    <w:rsid w:val="001F54D1"/>
    <w:rsid w:val="001F5C1A"/>
    <w:rsid w:val="001F7E9B"/>
    <w:rsid w:val="002D09FF"/>
    <w:rsid w:val="002D7611"/>
    <w:rsid w:val="002D76BB"/>
    <w:rsid w:val="002E336A"/>
    <w:rsid w:val="002E552A"/>
    <w:rsid w:val="00304757"/>
    <w:rsid w:val="00324247"/>
    <w:rsid w:val="00380146"/>
    <w:rsid w:val="003855F1"/>
    <w:rsid w:val="003B14BC"/>
    <w:rsid w:val="003B1F06"/>
    <w:rsid w:val="003C6BB4"/>
    <w:rsid w:val="00402753"/>
    <w:rsid w:val="0046314C"/>
    <w:rsid w:val="0046787F"/>
    <w:rsid w:val="004C3B1D"/>
    <w:rsid w:val="004F787A"/>
    <w:rsid w:val="00501AF6"/>
    <w:rsid w:val="00501F18"/>
    <w:rsid w:val="0050571C"/>
    <w:rsid w:val="005133D7"/>
    <w:rsid w:val="005527A4"/>
    <w:rsid w:val="005814FF"/>
    <w:rsid w:val="005D0F4A"/>
    <w:rsid w:val="005F011C"/>
    <w:rsid w:val="0062605C"/>
    <w:rsid w:val="00665729"/>
    <w:rsid w:val="00670A67"/>
    <w:rsid w:val="00672F48"/>
    <w:rsid w:val="00681B25"/>
    <w:rsid w:val="006C4163"/>
    <w:rsid w:val="006C7354"/>
    <w:rsid w:val="00725A0A"/>
    <w:rsid w:val="007326F6"/>
    <w:rsid w:val="007831C0"/>
    <w:rsid w:val="00783AF8"/>
    <w:rsid w:val="007C3FC9"/>
    <w:rsid w:val="007F26B4"/>
    <w:rsid w:val="00802202"/>
    <w:rsid w:val="0081627E"/>
    <w:rsid w:val="00875196"/>
    <w:rsid w:val="008A56BE"/>
    <w:rsid w:val="008B0703"/>
    <w:rsid w:val="00901237"/>
    <w:rsid w:val="00904D12"/>
    <w:rsid w:val="009111F8"/>
    <w:rsid w:val="0095679B"/>
    <w:rsid w:val="009B53DD"/>
    <w:rsid w:val="009C5A1D"/>
    <w:rsid w:val="00A94BCA"/>
    <w:rsid w:val="00AA3F2E"/>
    <w:rsid w:val="00AA5E39"/>
    <w:rsid w:val="00AA6B40"/>
    <w:rsid w:val="00AE264C"/>
    <w:rsid w:val="00B009B1"/>
    <w:rsid w:val="00B60E7E"/>
    <w:rsid w:val="00BA539E"/>
    <w:rsid w:val="00BB5C6B"/>
    <w:rsid w:val="00BF25ED"/>
    <w:rsid w:val="00C3743D"/>
    <w:rsid w:val="00C60C6A"/>
    <w:rsid w:val="00C81140"/>
    <w:rsid w:val="00C95F18"/>
    <w:rsid w:val="00CB2395"/>
    <w:rsid w:val="00CB7A50"/>
    <w:rsid w:val="00CE1825"/>
    <w:rsid w:val="00CE5503"/>
    <w:rsid w:val="00D3698C"/>
    <w:rsid w:val="00D62341"/>
    <w:rsid w:val="00D64FF9"/>
    <w:rsid w:val="00D67840"/>
    <w:rsid w:val="00D94D54"/>
    <w:rsid w:val="00DE0497"/>
    <w:rsid w:val="00DE34F6"/>
    <w:rsid w:val="00E12E2D"/>
    <w:rsid w:val="00E27D7F"/>
    <w:rsid w:val="00E37D32"/>
    <w:rsid w:val="00E54D8D"/>
    <w:rsid w:val="00E54E5A"/>
    <w:rsid w:val="00E70A47"/>
    <w:rsid w:val="00E824B7"/>
    <w:rsid w:val="00F11EDB"/>
    <w:rsid w:val="00F162EA"/>
    <w:rsid w:val="00F208C0"/>
    <w:rsid w:val="00F266A7"/>
    <w:rsid w:val="00F32B7E"/>
    <w:rsid w:val="00F55D6F"/>
    <w:rsid w:val="00F647C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33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A2587-6C08-4D1B-89EA-99EC6C0C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2017-03-28T01:45:00Z</cp:lastPrinted>
  <dcterms:created xsi:type="dcterms:W3CDTF">2017-03-28T02:11:00Z</dcterms:created>
  <dcterms:modified xsi:type="dcterms:W3CDTF">2017-04-29T11:01:00Z</dcterms:modified>
</cp:coreProperties>
</file>