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F52DE"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F52DE"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40912">
        <w:rPr>
          <w:b/>
          <w:sz w:val="28"/>
          <w:szCs w:val="28"/>
        </w:rPr>
        <w:t>d Semester Examination – Apr/May</w:t>
      </w:r>
      <w:r>
        <w:rPr>
          <w:b/>
          <w:sz w:val="28"/>
          <w:szCs w:val="28"/>
        </w:rPr>
        <w:t xml:space="preserve"> </w:t>
      </w:r>
      <w:r w:rsidR="005527A4">
        <w:rPr>
          <w:b/>
          <w:sz w:val="28"/>
          <w:szCs w:val="28"/>
        </w:rPr>
        <w:t>–</w:t>
      </w:r>
      <w:r>
        <w:rPr>
          <w:b/>
          <w:sz w:val="28"/>
          <w:szCs w:val="28"/>
        </w:rPr>
        <w:t xml:space="preserve"> 201</w:t>
      </w:r>
      <w:r w:rsidR="00640912">
        <w:rPr>
          <w:b/>
          <w:sz w:val="28"/>
          <w:szCs w:val="28"/>
        </w:rPr>
        <w:t>7</w:t>
      </w:r>
    </w:p>
    <w:tbl>
      <w:tblPr>
        <w:tblW w:w="10818" w:type="dxa"/>
        <w:tblBorders>
          <w:bottom w:val="single" w:sz="4" w:space="0" w:color="auto"/>
        </w:tblBorders>
        <w:tblLook w:val="01E0" w:firstRow="1" w:lastRow="1" w:firstColumn="1" w:lastColumn="1" w:noHBand="0" w:noVBand="0"/>
      </w:tblPr>
      <w:tblGrid>
        <w:gridCol w:w="1616"/>
        <w:gridCol w:w="5863"/>
        <w:gridCol w:w="1800"/>
        <w:gridCol w:w="1539"/>
      </w:tblGrid>
      <w:tr w:rsidR="005527A4" w:rsidRPr="00CF7AD3" w:rsidTr="003670B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539" w:type="dxa"/>
          </w:tcPr>
          <w:p w:rsidR="005527A4" w:rsidRPr="00E43DC9" w:rsidRDefault="005527A4" w:rsidP="00875196">
            <w:pPr>
              <w:pStyle w:val="Title"/>
              <w:jc w:val="left"/>
              <w:rPr>
                <w:b/>
              </w:rPr>
            </w:pPr>
          </w:p>
        </w:tc>
      </w:tr>
      <w:tr w:rsidR="005527A4" w:rsidRPr="00CF7AD3" w:rsidTr="003670B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E43DC9" w:rsidRDefault="00E43DC9" w:rsidP="00875196">
            <w:pPr>
              <w:pStyle w:val="Title"/>
              <w:jc w:val="left"/>
              <w:rPr>
                <w:b/>
              </w:rPr>
            </w:pPr>
            <w:r>
              <w:rPr>
                <w:b/>
              </w:rPr>
              <w:t>14MA2015</w:t>
            </w:r>
          </w:p>
        </w:tc>
        <w:tc>
          <w:tcPr>
            <w:tcW w:w="1800" w:type="dxa"/>
          </w:tcPr>
          <w:p w:rsidR="005527A4" w:rsidRPr="00CF7AD3" w:rsidRDefault="005527A4" w:rsidP="00875196">
            <w:pPr>
              <w:pStyle w:val="Title"/>
              <w:jc w:val="left"/>
              <w:rPr>
                <w:b/>
              </w:rPr>
            </w:pPr>
            <w:r w:rsidRPr="00CF7AD3">
              <w:rPr>
                <w:b/>
              </w:rPr>
              <w:t>Duration      :</w:t>
            </w:r>
          </w:p>
        </w:tc>
        <w:tc>
          <w:tcPr>
            <w:tcW w:w="1539" w:type="dxa"/>
          </w:tcPr>
          <w:p w:rsidR="005527A4" w:rsidRPr="00CF7AD3" w:rsidRDefault="005527A4" w:rsidP="00875196">
            <w:pPr>
              <w:pStyle w:val="Title"/>
              <w:jc w:val="left"/>
              <w:rPr>
                <w:b/>
              </w:rPr>
            </w:pPr>
            <w:r>
              <w:rPr>
                <w:b/>
              </w:rPr>
              <w:t>3hrs</w:t>
            </w:r>
          </w:p>
        </w:tc>
      </w:tr>
      <w:tr w:rsidR="005527A4" w:rsidRPr="00CF7AD3" w:rsidTr="003670B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E43DC9" w:rsidRDefault="003670BA" w:rsidP="00875196">
            <w:pPr>
              <w:pStyle w:val="Title"/>
              <w:jc w:val="left"/>
              <w:rPr>
                <w:b/>
              </w:rPr>
            </w:pPr>
            <w:r>
              <w:rPr>
                <w:b/>
              </w:rPr>
              <w:t>PROBABILITY, RANDOM PROCESS AND NUMERICAL METHODS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53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63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648"/>
        <w:gridCol w:w="900"/>
        <w:gridCol w:w="6840"/>
        <w:gridCol w:w="1260"/>
        <w:gridCol w:w="990"/>
      </w:tblGrid>
      <w:tr w:rsidR="005D0F4A" w:rsidRPr="003670BA" w:rsidTr="003670BA">
        <w:trPr>
          <w:trHeight w:val="6"/>
        </w:trPr>
        <w:tc>
          <w:tcPr>
            <w:tcW w:w="648" w:type="dxa"/>
            <w:shd w:val="clear" w:color="auto" w:fill="auto"/>
          </w:tcPr>
          <w:p w:rsidR="005D0F4A" w:rsidRPr="003670BA" w:rsidRDefault="005D0F4A" w:rsidP="00875196">
            <w:pPr>
              <w:jc w:val="center"/>
            </w:pPr>
            <w:r w:rsidRPr="003670BA">
              <w:t>Q. No.</w:t>
            </w:r>
          </w:p>
        </w:tc>
        <w:tc>
          <w:tcPr>
            <w:tcW w:w="900" w:type="dxa"/>
            <w:shd w:val="clear" w:color="auto" w:fill="auto"/>
          </w:tcPr>
          <w:p w:rsidR="005D0F4A" w:rsidRPr="003670BA" w:rsidRDefault="005D0F4A" w:rsidP="00875196">
            <w:pPr>
              <w:jc w:val="center"/>
            </w:pPr>
            <w:r w:rsidRPr="003670BA">
              <w:t>Sub Div.</w:t>
            </w:r>
          </w:p>
        </w:tc>
        <w:tc>
          <w:tcPr>
            <w:tcW w:w="6840" w:type="dxa"/>
            <w:shd w:val="clear" w:color="auto" w:fill="auto"/>
          </w:tcPr>
          <w:p w:rsidR="005D0F4A" w:rsidRPr="003670BA" w:rsidRDefault="005D0F4A" w:rsidP="00875196">
            <w:pPr>
              <w:jc w:val="center"/>
            </w:pPr>
            <w:r w:rsidRPr="003670BA">
              <w:t>Questions</w:t>
            </w:r>
          </w:p>
        </w:tc>
        <w:tc>
          <w:tcPr>
            <w:tcW w:w="1260" w:type="dxa"/>
            <w:shd w:val="clear" w:color="auto" w:fill="auto"/>
          </w:tcPr>
          <w:p w:rsidR="005D0F4A" w:rsidRPr="003670BA" w:rsidRDefault="005D0F4A" w:rsidP="00875196">
            <w:pPr>
              <w:jc w:val="center"/>
            </w:pPr>
            <w:r w:rsidRPr="003670BA">
              <w:t xml:space="preserve">Course </w:t>
            </w:r>
          </w:p>
          <w:p w:rsidR="005D0F4A" w:rsidRPr="003670BA" w:rsidRDefault="005D0F4A" w:rsidP="00875196">
            <w:pPr>
              <w:jc w:val="center"/>
            </w:pPr>
            <w:r w:rsidRPr="003670BA">
              <w:t>Outcome</w:t>
            </w:r>
          </w:p>
        </w:tc>
        <w:tc>
          <w:tcPr>
            <w:tcW w:w="990" w:type="dxa"/>
            <w:shd w:val="clear" w:color="auto" w:fill="auto"/>
          </w:tcPr>
          <w:p w:rsidR="005D0F4A" w:rsidRPr="003670BA" w:rsidRDefault="005D0F4A" w:rsidP="003670BA">
            <w:pPr>
              <w:jc w:val="center"/>
            </w:pPr>
            <w:r w:rsidRPr="003670BA">
              <w:t>Marks</w:t>
            </w:r>
          </w:p>
        </w:tc>
      </w:tr>
      <w:tr w:rsidR="00824670" w:rsidRPr="003670BA" w:rsidTr="003670BA">
        <w:trPr>
          <w:trHeight w:val="4"/>
        </w:trPr>
        <w:tc>
          <w:tcPr>
            <w:tcW w:w="648" w:type="dxa"/>
            <w:vMerge w:val="restart"/>
            <w:shd w:val="clear" w:color="auto" w:fill="auto"/>
          </w:tcPr>
          <w:p w:rsidR="00824670" w:rsidRPr="003670BA" w:rsidRDefault="00824670" w:rsidP="00875196">
            <w:pPr>
              <w:jc w:val="center"/>
            </w:pPr>
            <w:r w:rsidRPr="003670BA">
              <w:t>1.</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824670" w:rsidRPr="003670BA" w:rsidRDefault="001609E8" w:rsidP="003670BA">
            <w:pPr>
              <w:jc w:val="both"/>
            </w:pPr>
            <w:r w:rsidRPr="003670BA">
              <w:t>In a shooting test, the probability of hitting the target is ½ for A, 2/3 for B and ¾ for C. If all of them fire at the target. Find the probability that (</w:t>
            </w:r>
            <w:proofErr w:type="spellStart"/>
            <w:r w:rsidRPr="003670BA">
              <w:t>i</w:t>
            </w:r>
            <w:proofErr w:type="spellEnd"/>
            <w:r w:rsidRPr="003670BA">
              <w:t xml:space="preserve">) none of them hits the target (ii) </w:t>
            </w:r>
            <w:proofErr w:type="spellStart"/>
            <w:r w:rsidRPr="003670BA">
              <w:t>atleast</w:t>
            </w:r>
            <w:proofErr w:type="spellEnd"/>
            <w:r w:rsidRPr="003670BA">
              <w:t xml:space="preserve"> one of them hits the target (iii) all hits the target.</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7F5D68" w:rsidP="003670BA">
            <w:pPr>
              <w:jc w:val="center"/>
            </w:pPr>
            <w:r w:rsidRPr="003670BA">
              <w:t>10</w:t>
            </w:r>
          </w:p>
        </w:tc>
      </w:tr>
      <w:tr w:rsidR="00824670" w:rsidRPr="003670BA" w:rsidTr="003670BA">
        <w:trPr>
          <w:trHeight w:val="2"/>
        </w:trPr>
        <w:tc>
          <w:tcPr>
            <w:tcW w:w="648" w:type="dxa"/>
            <w:vMerge/>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824670" w:rsidP="003670BA">
            <w:pPr>
              <w:jc w:val="both"/>
            </w:pPr>
            <w:r w:rsidRPr="003670BA">
              <w:t xml:space="preserve">Players X and Y roll a pair of dice alternately. The player who rolls 11 </w:t>
            </w:r>
            <w:r w:rsidR="001609E8" w:rsidRPr="003670BA">
              <w:t>first wins. If X starts find the</w:t>
            </w:r>
            <w:r w:rsidRPr="003670BA">
              <w:t xml:space="preserve"> chance </w:t>
            </w:r>
            <w:proofErr w:type="gramStart"/>
            <w:r w:rsidRPr="003670BA">
              <w:t xml:space="preserve">of </w:t>
            </w:r>
            <w:r w:rsidR="001609E8" w:rsidRPr="003670BA">
              <w:t xml:space="preserve"> Y</w:t>
            </w:r>
            <w:proofErr w:type="gramEnd"/>
            <w:r w:rsidR="001609E8" w:rsidRPr="003670BA">
              <w:t xml:space="preserve"> </w:t>
            </w:r>
            <w:r w:rsidRPr="003670BA">
              <w:t>winning.</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10638" w:type="dxa"/>
            <w:gridSpan w:val="5"/>
            <w:shd w:val="clear" w:color="auto" w:fill="auto"/>
          </w:tcPr>
          <w:p w:rsidR="00824670" w:rsidRPr="003670BA" w:rsidRDefault="00824670" w:rsidP="003670BA">
            <w:pPr>
              <w:jc w:val="center"/>
            </w:pPr>
            <w:r w:rsidRPr="003670BA">
              <w:t>(OR)</w:t>
            </w:r>
          </w:p>
        </w:tc>
      </w:tr>
      <w:tr w:rsidR="00824670" w:rsidRPr="003670BA" w:rsidTr="003670BA">
        <w:trPr>
          <w:trHeight w:val="4"/>
        </w:trPr>
        <w:tc>
          <w:tcPr>
            <w:tcW w:w="648" w:type="dxa"/>
            <w:vMerge w:val="restart"/>
            <w:shd w:val="clear" w:color="auto" w:fill="auto"/>
          </w:tcPr>
          <w:p w:rsidR="00824670" w:rsidRPr="003670BA" w:rsidRDefault="00824670" w:rsidP="00875196">
            <w:pPr>
              <w:jc w:val="center"/>
            </w:pPr>
            <w:r w:rsidRPr="003670BA">
              <w:t>2.</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824670" w:rsidRPr="003670BA" w:rsidRDefault="00DC0157" w:rsidP="003670BA">
            <w:pPr>
              <w:jc w:val="both"/>
            </w:pPr>
            <w:r w:rsidRPr="003670BA">
              <w:t xml:space="preserve">An urn contains 10 white and 3 black balls. Another urn contains 3 white and 5 black balls. </w:t>
            </w:r>
            <w:proofErr w:type="gramStart"/>
            <w:r w:rsidRPr="003670BA">
              <w:t>Two  balls</w:t>
            </w:r>
            <w:proofErr w:type="gramEnd"/>
            <w:r w:rsidRPr="003670BA">
              <w:t xml:space="preserve"> are drawn at random from the first urn and placed in the second urn and then 1 ball is taken fat random from the latter. What is the probability that it is a white ball?</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350C81" w:rsidP="003670BA">
            <w:pPr>
              <w:jc w:val="center"/>
            </w:pPr>
            <w:r w:rsidRPr="003670BA">
              <w:t>10</w:t>
            </w:r>
          </w:p>
        </w:tc>
      </w:tr>
      <w:tr w:rsidR="00824670" w:rsidRPr="003670BA" w:rsidTr="003670BA">
        <w:trPr>
          <w:trHeight w:val="2"/>
        </w:trPr>
        <w:tc>
          <w:tcPr>
            <w:tcW w:w="648" w:type="dxa"/>
            <w:vMerge/>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DC0157" w:rsidP="003670BA">
            <w:pPr>
              <w:jc w:val="both"/>
            </w:pPr>
            <w:r w:rsidRPr="003670BA">
              <w:t xml:space="preserve">The probability </w:t>
            </w:r>
            <w:proofErr w:type="gramStart"/>
            <w:r w:rsidRPr="003670BA">
              <w:t>that  a</w:t>
            </w:r>
            <w:proofErr w:type="gramEnd"/>
            <w:r w:rsidRPr="003670BA">
              <w:t xml:space="preserve"> student passes a certain exam is 0.9 given that he studied. The probability that he passes the exam without studying is 0.2. Assume that the probability that the student studies for an exam is 0.75. Given that the student passed the exam, what is the probability that he studied?</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w:t>
            </w:r>
            <w:r w:rsidR="00350C81" w:rsidRPr="003670BA">
              <w:t>0</w:t>
            </w:r>
          </w:p>
        </w:tc>
      </w:tr>
      <w:tr w:rsidR="00824670" w:rsidRPr="003670BA" w:rsidTr="003670BA">
        <w:trPr>
          <w:trHeight w:val="4"/>
        </w:trPr>
        <w:tc>
          <w:tcPr>
            <w:tcW w:w="648" w:type="dxa"/>
            <w:shd w:val="clear" w:color="auto" w:fill="auto"/>
          </w:tcPr>
          <w:p w:rsidR="00824670" w:rsidRPr="003670BA" w:rsidRDefault="00824670" w:rsidP="00875196">
            <w:pPr>
              <w:jc w:val="center"/>
            </w:pPr>
            <w:r w:rsidRPr="003670BA">
              <w:t>3.</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633BB6" w:rsidRPr="003670BA" w:rsidRDefault="00633BB6" w:rsidP="003670BA">
            <w:pPr>
              <w:jc w:val="both"/>
            </w:pPr>
            <w:r w:rsidRPr="003670BA">
              <w:t xml:space="preserve">A random variable X has the following probability distribution </w:t>
            </w:r>
          </w:p>
          <w:tbl>
            <w:tblPr>
              <w:tblStyle w:val="TableGrid"/>
              <w:tblW w:w="0" w:type="auto"/>
              <w:tblLayout w:type="fixed"/>
              <w:tblLook w:val="04A0" w:firstRow="1" w:lastRow="0" w:firstColumn="1" w:lastColumn="0" w:noHBand="0" w:noVBand="1"/>
            </w:tblPr>
            <w:tblGrid>
              <w:gridCol w:w="616"/>
              <w:gridCol w:w="516"/>
              <w:gridCol w:w="416"/>
              <w:gridCol w:w="516"/>
              <w:gridCol w:w="456"/>
              <w:gridCol w:w="516"/>
              <w:gridCol w:w="456"/>
            </w:tblGrid>
            <w:tr w:rsidR="00633BB6" w:rsidRPr="003670BA" w:rsidTr="003670BA">
              <w:tc>
                <w:tcPr>
                  <w:tcW w:w="616" w:type="dxa"/>
                </w:tcPr>
                <w:p w:rsidR="00633BB6" w:rsidRPr="003670BA" w:rsidRDefault="00633BB6" w:rsidP="003670BA">
                  <w:pPr>
                    <w:jc w:val="both"/>
                  </w:pPr>
                  <w:r w:rsidRPr="003670BA">
                    <w:t>x</w:t>
                  </w:r>
                </w:p>
              </w:tc>
              <w:tc>
                <w:tcPr>
                  <w:tcW w:w="516" w:type="dxa"/>
                </w:tcPr>
                <w:p w:rsidR="00633BB6" w:rsidRPr="003670BA" w:rsidRDefault="00633BB6" w:rsidP="003670BA">
                  <w:pPr>
                    <w:jc w:val="both"/>
                  </w:pPr>
                  <w:r w:rsidRPr="003670BA">
                    <w:t>-2</w:t>
                  </w:r>
                </w:p>
              </w:tc>
              <w:tc>
                <w:tcPr>
                  <w:tcW w:w="416" w:type="dxa"/>
                </w:tcPr>
                <w:p w:rsidR="00633BB6" w:rsidRPr="003670BA" w:rsidRDefault="00633BB6" w:rsidP="003670BA">
                  <w:pPr>
                    <w:jc w:val="both"/>
                  </w:pPr>
                  <w:r w:rsidRPr="003670BA">
                    <w:t>-1</w:t>
                  </w:r>
                </w:p>
              </w:tc>
              <w:tc>
                <w:tcPr>
                  <w:tcW w:w="516" w:type="dxa"/>
                </w:tcPr>
                <w:p w:rsidR="00633BB6" w:rsidRPr="003670BA" w:rsidRDefault="00633BB6" w:rsidP="003670BA">
                  <w:pPr>
                    <w:jc w:val="both"/>
                  </w:pPr>
                  <w:r w:rsidRPr="003670BA">
                    <w:t>0</w:t>
                  </w:r>
                </w:p>
              </w:tc>
              <w:tc>
                <w:tcPr>
                  <w:tcW w:w="456" w:type="dxa"/>
                </w:tcPr>
                <w:p w:rsidR="00633BB6" w:rsidRPr="003670BA" w:rsidRDefault="00633BB6" w:rsidP="003670BA">
                  <w:pPr>
                    <w:jc w:val="both"/>
                  </w:pPr>
                  <w:r w:rsidRPr="003670BA">
                    <w:t>1</w:t>
                  </w:r>
                </w:p>
              </w:tc>
              <w:tc>
                <w:tcPr>
                  <w:tcW w:w="516" w:type="dxa"/>
                </w:tcPr>
                <w:p w:rsidR="00633BB6" w:rsidRPr="003670BA" w:rsidRDefault="00633BB6" w:rsidP="003670BA">
                  <w:pPr>
                    <w:jc w:val="both"/>
                  </w:pPr>
                  <w:r w:rsidRPr="003670BA">
                    <w:t>2</w:t>
                  </w:r>
                </w:p>
              </w:tc>
              <w:tc>
                <w:tcPr>
                  <w:tcW w:w="456" w:type="dxa"/>
                </w:tcPr>
                <w:p w:rsidR="00633BB6" w:rsidRPr="003670BA" w:rsidRDefault="00633BB6" w:rsidP="003670BA">
                  <w:pPr>
                    <w:jc w:val="both"/>
                  </w:pPr>
                  <w:r w:rsidRPr="003670BA">
                    <w:t>3</w:t>
                  </w:r>
                </w:p>
              </w:tc>
            </w:tr>
            <w:tr w:rsidR="00633BB6" w:rsidRPr="003670BA" w:rsidTr="003670BA">
              <w:tc>
                <w:tcPr>
                  <w:tcW w:w="616" w:type="dxa"/>
                </w:tcPr>
                <w:p w:rsidR="00633BB6" w:rsidRPr="003670BA" w:rsidRDefault="00633BB6" w:rsidP="003670BA">
                  <w:pPr>
                    <w:jc w:val="both"/>
                  </w:pPr>
                  <w:r w:rsidRPr="003670BA">
                    <w:t>p(x)</w:t>
                  </w:r>
                </w:p>
              </w:tc>
              <w:tc>
                <w:tcPr>
                  <w:tcW w:w="516" w:type="dxa"/>
                </w:tcPr>
                <w:p w:rsidR="00633BB6" w:rsidRPr="003670BA" w:rsidRDefault="00633BB6" w:rsidP="003670BA">
                  <w:pPr>
                    <w:jc w:val="both"/>
                  </w:pPr>
                  <w:r w:rsidRPr="003670BA">
                    <w:t>0.1</w:t>
                  </w:r>
                </w:p>
              </w:tc>
              <w:tc>
                <w:tcPr>
                  <w:tcW w:w="416" w:type="dxa"/>
                </w:tcPr>
                <w:p w:rsidR="00633BB6" w:rsidRPr="003670BA" w:rsidRDefault="00633BB6" w:rsidP="003670BA">
                  <w:pPr>
                    <w:jc w:val="both"/>
                  </w:pPr>
                  <w:r w:rsidRPr="003670BA">
                    <w:t>k</w:t>
                  </w:r>
                </w:p>
              </w:tc>
              <w:tc>
                <w:tcPr>
                  <w:tcW w:w="516" w:type="dxa"/>
                </w:tcPr>
                <w:p w:rsidR="00633BB6" w:rsidRPr="003670BA" w:rsidRDefault="00633BB6" w:rsidP="003670BA">
                  <w:pPr>
                    <w:jc w:val="both"/>
                  </w:pPr>
                  <w:r w:rsidRPr="003670BA">
                    <w:t>0.2</w:t>
                  </w:r>
                </w:p>
              </w:tc>
              <w:tc>
                <w:tcPr>
                  <w:tcW w:w="456" w:type="dxa"/>
                </w:tcPr>
                <w:p w:rsidR="00633BB6" w:rsidRPr="003670BA" w:rsidRDefault="00633BB6" w:rsidP="003670BA">
                  <w:pPr>
                    <w:jc w:val="both"/>
                  </w:pPr>
                  <w:r w:rsidRPr="003670BA">
                    <w:t>2k</w:t>
                  </w:r>
                </w:p>
              </w:tc>
              <w:tc>
                <w:tcPr>
                  <w:tcW w:w="516" w:type="dxa"/>
                </w:tcPr>
                <w:p w:rsidR="00633BB6" w:rsidRPr="003670BA" w:rsidRDefault="00633BB6" w:rsidP="003670BA">
                  <w:pPr>
                    <w:jc w:val="both"/>
                  </w:pPr>
                  <w:r w:rsidRPr="003670BA">
                    <w:t>0.3</w:t>
                  </w:r>
                </w:p>
              </w:tc>
              <w:tc>
                <w:tcPr>
                  <w:tcW w:w="456" w:type="dxa"/>
                </w:tcPr>
                <w:p w:rsidR="00633BB6" w:rsidRPr="003670BA" w:rsidRDefault="00633BB6" w:rsidP="003670BA">
                  <w:pPr>
                    <w:jc w:val="both"/>
                  </w:pPr>
                  <w:r w:rsidRPr="003670BA">
                    <w:t>3k</w:t>
                  </w:r>
                </w:p>
              </w:tc>
            </w:tr>
          </w:tbl>
          <w:p w:rsidR="00824670" w:rsidRPr="003670BA" w:rsidRDefault="00633BB6" w:rsidP="008F52DE">
            <w:pPr>
              <w:jc w:val="both"/>
            </w:pPr>
            <w:r w:rsidRPr="003670BA">
              <w:t>(</w:t>
            </w:r>
            <w:proofErr w:type="spellStart"/>
            <w:r w:rsidRPr="003670BA">
              <w:t>i</w:t>
            </w:r>
            <w:proofErr w:type="spellEnd"/>
            <w:r w:rsidRPr="003670BA">
              <w:t>) Find k.</w:t>
            </w:r>
            <w:r w:rsidR="008F52DE">
              <w:t xml:space="preserve">        </w:t>
            </w:r>
            <w:r w:rsidRPr="003670BA">
              <w:t xml:space="preserve"> </w:t>
            </w:r>
            <w:r w:rsidR="008F52DE">
              <w:t xml:space="preserve">    </w:t>
            </w:r>
            <w:r w:rsidRPr="003670BA">
              <w:t>(ii) Evaluate p(x&lt;2)</w:t>
            </w:r>
            <w:r w:rsidR="008F52DE">
              <w:t xml:space="preserve">          </w:t>
            </w:r>
            <w:r w:rsidRPr="003670BA">
              <w:t xml:space="preserve"> </w:t>
            </w:r>
            <w:r w:rsidR="008F52DE">
              <w:t>(iii</w:t>
            </w:r>
            <w:r w:rsidRPr="003670BA">
              <w:t xml:space="preserve">) Find the </w:t>
            </w:r>
            <w:proofErr w:type="spellStart"/>
            <w:r w:rsidRPr="003670BA">
              <w:t>cdf</w:t>
            </w:r>
            <w:proofErr w:type="spellEnd"/>
            <w:r w:rsidRPr="003670BA">
              <w:t xml:space="preserve"> of X </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648" w:type="dxa"/>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824670" w:rsidP="0039337C">
            <w:pPr>
              <w:jc w:val="both"/>
            </w:pPr>
            <w:r w:rsidRPr="003670BA">
              <w:t>The joint pdf of the random variable (X</w:t>
            </w:r>
            <w:proofErr w:type="gramStart"/>
            <w:r w:rsidRPr="003670BA">
              <w:t>,Y</w:t>
            </w:r>
            <w:proofErr w:type="gramEnd"/>
            <w:r w:rsidRPr="003670BA">
              <w:t>) is given by</w:t>
            </w:r>
            <w:r w:rsidR="0039337C">
              <w:t xml:space="preserve"> </w:t>
            </w:r>
            <w:r w:rsidR="00DC7AC8" w:rsidRPr="0039337C">
              <w:rPr>
                <w:position w:val="-10"/>
              </w:rPr>
              <w:object w:dxaOrig="35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0.25pt" o:ole="">
                  <v:imagedata r:id="rId8" o:title=""/>
                </v:shape>
                <o:OLEObject Type="Embed" ProgID="Equation.3" ShapeID="_x0000_i1025" DrawAspect="Content" ObjectID="_1554620086" r:id="rId9"/>
              </w:object>
            </w:r>
            <w:r w:rsidR="0039337C">
              <w:t xml:space="preserve">. </w:t>
            </w:r>
            <w:r w:rsidRPr="003670BA">
              <w:t>Find (</w:t>
            </w:r>
            <w:proofErr w:type="spellStart"/>
            <w:r w:rsidRPr="003670BA">
              <w:t>i</w:t>
            </w:r>
            <w:proofErr w:type="spellEnd"/>
            <w:r w:rsidRPr="003670BA">
              <w:t>) k (ii) Marginal and conditional densities (iii) check whether X and Y are independent.</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10638" w:type="dxa"/>
            <w:gridSpan w:val="5"/>
            <w:shd w:val="clear" w:color="auto" w:fill="auto"/>
          </w:tcPr>
          <w:p w:rsidR="00824670" w:rsidRPr="003670BA" w:rsidRDefault="00824670" w:rsidP="003670BA">
            <w:pPr>
              <w:jc w:val="center"/>
            </w:pPr>
            <w:r w:rsidRPr="003670BA">
              <w:t>(OR)</w:t>
            </w:r>
          </w:p>
        </w:tc>
      </w:tr>
      <w:tr w:rsidR="00824670" w:rsidRPr="003670BA" w:rsidTr="003670BA">
        <w:trPr>
          <w:trHeight w:val="4"/>
        </w:trPr>
        <w:tc>
          <w:tcPr>
            <w:tcW w:w="648" w:type="dxa"/>
            <w:shd w:val="clear" w:color="auto" w:fill="auto"/>
          </w:tcPr>
          <w:p w:rsidR="00824670" w:rsidRPr="003670BA" w:rsidRDefault="00824670" w:rsidP="00875196">
            <w:pPr>
              <w:jc w:val="center"/>
            </w:pPr>
            <w:r w:rsidRPr="003670BA">
              <w:t>4.</w:t>
            </w:r>
          </w:p>
        </w:tc>
        <w:tc>
          <w:tcPr>
            <w:tcW w:w="900" w:type="dxa"/>
            <w:shd w:val="clear" w:color="auto" w:fill="auto"/>
          </w:tcPr>
          <w:p w:rsidR="00824670" w:rsidRPr="003670BA" w:rsidRDefault="00824670" w:rsidP="00875196">
            <w:pPr>
              <w:jc w:val="center"/>
            </w:pPr>
          </w:p>
        </w:tc>
        <w:tc>
          <w:tcPr>
            <w:tcW w:w="6840" w:type="dxa"/>
            <w:shd w:val="clear" w:color="auto" w:fill="auto"/>
          </w:tcPr>
          <w:p w:rsidR="00824670" w:rsidRPr="003670BA" w:rsidRDefault="00132435" w:rsidP="003670BA">
            <w:pPr>
              <w:jc w:val="both"/>
            </w:pPr>
            <w:r w:rsidRPr="003670BA">
              <w:t>The joint probability mass function of (</w:t>
            </w:r>
            <w:proofErr w:type="spellStart"/>
            <w:r w:rsidRPr="003670BA">
              <w:t>x</w:t>
            </w:r>
            <w:proofErr w:type="gramStart"/>
            <w:r w:rsidRPr="003670BA">
              <w:t>,y</w:t>
            </w:r>
            <w:proofErr w:type="spellEnd"/>
            <w:proofErr w:type="gramEnd"/>
            <w:r w:rsidRPr="003670BA">
              <w:t>) is given by p(</w:t>
            </w:r>
            <w:proofErr w:type="spellStart"/>
            <w:r w:rsidRPr="003670BA">
              <w:t>x,y</w:t>
            </w:r>
            <w:proofErr w:type="spellEnd"/>
            <w:r w:rsidRPr="003670BA">
              <w:t>) = (</w:t>
            </w:r>
            <w:proofErr w:type="spellStart"/>
            <w:r w:rsidRPr="003670BA">
              <w:t>x+y</w:t>
            </w:r>
            <w:proofErr w:type="spellEnd"/>
            <w:r w:rsidRPr="003670BA">
              <w:t>)/21, x=1,2</w:t>
            </w:r>
            <w:r w:rsidR="00500B31" w:rsidRPr="003670BA">
              <w:t xml:space="preserve">,3 </w:t>
            </w:r>
            <w:r w:rsidRPr="003670BA">
              <w:t>; y = 1,2. Find all the marginal and conditional probability distribution. Also find the probability distribution of X+Y.</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20</w:t>
            </w:r>
          </w:p>
        </w:tc>
      </w:tr>
      <w:tr w:rsidR="00824670" w:rsidRPr="003670BA" w:rsidTr="003670BA">
        <w:trPr>
          <w:trHeight w:val="4"/>
        </w:trPr>
        <w:tc>
          <w:tcPr>
            <w:tcW w:w="648" w:type="dxa"/>
            <w:shd w:val="clear" w:color="auto" w:fill="auto"/>
          </w:tcPr>
          <w:p w:rsidR="00824670" w:rsidRPr="003670BA" w:rsidRDefault="00824670" w:rsidP="00875196">
            <w:pPr>
              <w:jc w:val="center"/>
            </w:pPr>
            <w:r w:rsidRPr="003670BA">
              <w:t>5.</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633BB6" w:rsidRPr="003670BA" w:rsidRDefault="00044203" w:rsidP="003670BA">
            <w:pPr>
              <w:jc w:val="both"/>
            </w:pPr>
            <w:r w:rsidRPr="003670BA">
              <w:t>4</w:t>
            </w:r>
            <w:r w:rsidR="00633BB6" w:rsidRPr="003670BA">
              <w:t xml:space="preserve"> coins are tossed 100 times, the number of heads fallen in each of 100 times was noted and the results are given below</w:t>
            </w:r>
            <w:r w:rsidR="008F52DE">
              <w:t>.</w:t>
            </w:r>
          </w:p>
          <w:tbl>
            <w:tblPr>
              <w:tblStyle w:val="TableGrid"/>
              <w:tblW w:w="0" w:type="auto"/>
              <w:tblLayout w:type="fixed"/>
              <w:tblLook w:val="04A0" w:firstRow="1" w:lastRow="0" w:firstColumn="1" w:lastColumn="0" w:noHBand="0" w:noVBand="1"/>
            </w:tblPr>
            <w:tblGrid>
              <w:gridCol w:w="336"/>
              <w:gridCol w:w="336"/>
              <w:gridCol w:w="456"/>
              <w:gridCol w:w="456"/>
              <w:gridCol w:w="456"/>
              <w:gridCol w:w="336"/>
            </w:tblGrid>
            <w:tr w:rsidR="00633BB6" w:rsidRPr="003670BA" w:rsidTr="003670BA">
              <w:tc>
                <w:tcPr>
                  <w:tcW w:w="336" w:type="dxa"/>
                </w:tcPr>
                <w:p w:rsidR="00633BB6" w:rsidRPr="003670BA" w:rsidRDefault="00633BB6" w:rsidP="003670BA">
                  <w:pPr>
                    <w:jc w:val="both"/>
                  </w:pPr>
                  <w:r w:rsidRPr="003670BA">
                    <w:t>x</w:t>
                  </w:r>
                </w:p>
              </w:tc>
              <w:tc>
                <w:tcPr>
                  <w:tcW w:w="336" w:type="dxa"/>
                </w:tcPr>
                <w:p w:rsidR="00633BB6" w:rsidRPr="003670BA" w:rsidRDefault="00633BB6" w:rsidP="003670BA">
                  <w:pPr>
                    <w:jc w:val="both"/>
                  </w:pPr>
                  <w:r w:rsidRPr="003670BA">
                    <w:t>0</w:t>
                  </w:r>
                </w:p>
              </w:tc>
              <w:tc>
                <w:tcPr>
                  <w:tcW w:w="456" w:type="dxa"/>
                </w:tcPr>
                <w:p w:rsidR="00633BB6" w:rsidRPr="003670BA" w:rsidRDefault="00633BB6" w:rsidP="003670BA">
                  <w:pPr>
                    <w:jc w:val="both"/>
                  </w:pPr>
                  <w:r w:rsidRPr="003670BA">
                    <w:t>1</w:t>
                  </w:r>
                </w:p>
              </w:tc>
              <w:tc>
                <w:tcPr>
                  <w:tcW w:w="456" w:type="dxa"/>
                </w:tcPr>
                <w:p w:rsidR="00633BB6" w:rsidRPr="003670BA" w:rsidRDefault="00633BB6" w:rsidP="003670BA">
                  <w:pPr>
                    <w:jc w:val="both"/>
                  </w:pPr>
                  <w:r w:rsidRPr="003670BA">
                    <w:t>2</w:t>
                  </w:r>
                </w:p>
              </w:tc>
              <w:tc>
                <w:tcPr>
                  <w:tcW w:w="456" w:type="dxa"/>
                </w:tcPr>
                <w:p w:rsidR="00633BB6" w:rsidRPr="003670BA" w:rsidRDefault="00633BB6" w:rsidP="003670BA">
                  <w:pPr>
                    <w:jc w:val="both"/>
                  </w:pPr>
                  <w:r w:rsidRPr="003670BA">
                    <w:t>3</w:t>
                  </w:r>
                </w:p>
              </w:tc>
              <w:tc>
                <w:tcPr>
                  <w:tcW w:w="336" w:type="dxa"/>
                </w:tcPr>
                <w:p w:rsidR="00633BB6" w:rsidRPr="003670BA" w:rsidRDefault="00633BB6" w:rsidP="003670BA">
                  <w:pPr>
                    <w:jc w:val="both"/>
                  </w:pPr>
                  <w:r w:rsidRPr="003670BA">
                    <w:t>4</w:t>
                  </w:r>
                </w:p>
              </w:tc>
            </w:tr>
            <w:tr w:rsidR="00633BB6" w:rsidRPr="003670BA" w:rsidTr="003670BA">
              <w:tc>
                <w:tcPr>
                  <w:tcW w:w="336" w:type="dxa"/>
                </w:tcPr>
                <w:p w:rsidR="00633BB6" w:rsidRPr="003670BA" w:rsidRDefault="00633BB6" w:rsidP="003670BA">
                  <w:pPr>
                    <w:jc w:val="both"/>
                  </w:pPr>
                  <w:r w:rsidRPr="003670BA">
                    <w:t>f</w:t>
                  </w:r>
                </w:p>
              </w:tc>
              <w:tc>
                <w:tcPr>
                  <w:tcW w:w="336" w:type="dxa"/>
                </w:tcPr>
                <w:p w:rsidR="00633BB6" w:rsidRPr="003670BA" w:rsidRDefault="00633BB6" w:rsidP="003670BA">
                  <w:pPr>
                    <w:jc w:val="both"/>
                  </w:pPr>
                  <w:r w:rsidRPr="003670BA">
                    <w:t>5</w:t>
                  </w:r>
                </w:p>
              </w:tc>
              <w:tc>
                <w:tcPr>
                  <w:tcW w:w="456" w:type="dxa"/>
                </w:tcPr>
                <w:p w:rsidR="00633BB6" w:rsidRPr="003670BA" w:rsidRDefault="00633BB6" w:rsidP="003670BA">
                  <w:pPr>
                    <w:jc w:val="both"/>
                  </w:pPr>
                  <w:r w:rsidRPr="003670BA">
                    <w:t>29</w:t>
                  </w:r>
                </w:p>
              </w:tc>
              <w:tc>
                <w:tcPr>
                  <w:tcW w:w="456" w:type="dxa"/>
                </w:tcPr>
                <w:p w:rsidR="00633BB6" w:rsidRPr="003670BA" w:rsidRDefault="00633BB6" w:rsidP="003670BA">
                  <w:pPr>
                    <w:jc w:val="both"/>
                  </w:pPr>
                  <w:r w:rsidRPr="003670BA">
                    <w:t>36</w:t>
                  </w:r>
                </w:p>
              </w:tc>
              <w:tc>
                <w:tcPr>
                  <w:tcW w:w="456" w:type="dxa"/>
                </w:tcPr>
                <w:p w:rsidR="00633BB6" w:rsidRPr="003670BA" w:rsidRDefault="00633BB6" w:rsidP="003670BA">
                  <w:pPr>
                    <w:jc w:val="both"/>
                  </w:pPr>
                  <w:r w:rsidRPr="003670BA">
                    <w:t>25</w:t>
                  </w:r>
                </w:p>
              </w:tc>
              <w:tc>
                <w:tcPr>
                  <w:tcW w:w="336" w:type="dxa"/>
                </w:tcPr>
                <w:p w:rsidR="00633BB6" w:rsidRPr="003670BA" w:rsidRDefault="00633BB6" w:rsidP="003670BA">
                  <w:pPr>
                    <w:jc w:val="both"/>
                  </w:pPr>
                  <w:r w:rsidRPr="003670BA">
                    <w:t>5</w:t>
                  </w:r>
                </w:p>
              </w:tc>
            </w:tr>
          </w:tbl>
          <w:p w:rsidR="00CB4A8B" w:rsidRPr="003670BA" w:rsidRDefault="00633BB6" w:rsidP="003670BA">
            <w:pPr>
              <w:jc w:val="both"/>
            </w:pPr>
            <w:r w:rsidRPr="003670BA">
              <w:t>Fit a binomial distribution to observed data and calculate the expected frequency.</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648" w:type="dxa"/>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044203" w:rsidP="008F52DE">
            <w:pPr>
              <w:jc w:val="both"/>
            </w:pPr>
            <w:r w:rsidRPr="003670BA">
              <w:t>The mileage which ca</w:t>
            </w:r>
            <w:r w:rsidR="008F52DE">
              <w:t>r owners get with certain type o</w:t>
            </w:r>
            <w:r w:rsidRPr="003670BA">
              <w:t xml:space="preserve">f radial </w:t>
            </w:r>
            <w:proofErr w:type="spellStart"/>
            <w:r w:rsidRPr="003670BA">
              <w:t>t</w:t>
            </w:r>
            <w:r w:rsidR="008F52DE">
              <w:t>y</w:t>
            </w:r>
            <w:r w:rsidRPr="003670BA">
              <w:t>re</w:t>
            </w:r>
            <w:proofErr w:type="spellEnd"/>
            <w:r w:rsidRPr="003670BA">
              <w:t xml:space="preserve"> is a RV having exponential distribution with mean of 40000km. Fin</w:t>
            </w:r>
            <w:r w:rsidR="008F52DE">
              <w:t xml:space="preserve">d the probability that one of </w:t>
            </w:r>
            <w:proofErr w:type="spellStart"/>
            <w:r w:rsidR="008F52DE">
              <w:t>ty</w:t>
            </w:r>
            <w:r w:rsidRPr="003670BA">
              <w:t>res</w:t>
            </w:r>
            <w:proofErr w:type="spellEnd"/>
            <w:r w:rsidRPr="003670BA">
              <w:t xml:space="preserve"> will lost (</w:t>
            </w:r>
            <w:proofErr w:type="spellStart"/>
            <w:r w:rsidRPr="003670BA">
              <w:t>i</w:t>
            </w:r>
            <w:proofErr w:type="spellEnd"/>
            <w:r w:rsidRPr="003670BA">
              <w:t xml:space="preserve">) </w:t>
            </w:r>
            <w:proofErr w:type="spellStart"/>
            <w:r w:rsidRPr="003670BA">
              <w:t>atleast</w:t>
            </w:r>
            <w:proofErr w:type="spellEnd"/>
            <w:r w:rsidRPr="003670BA">
              <w:t xml:space="preserve"> 20000 k</w:t>
            </w:r>
            <w:bookmarkStart w:id="0" w:name="_GoBack"/>
            <w:bookmarkEnd w:id="0"/>
            <w:r w:rsidRPr="003670BA">
              <w:t xml:space="preserve">m (ii) </w:t>
            </w:r>
            <w:proofErr w:type="spellStart"/>
            <w:r w:rsidRPr="003670BA">
              <w:t>atmost</w:t>
            </w:r>
            <w:proofErr w:type="spellEnd"/>
            <w:r w:rsidRPr="003670BA">
              <w:t xml:space="preserve"> 30000 km (iii) between 20000 km and 30000 km.</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10638" w:type="dxa"/>
            <w:gridSpan w:val="5"/>
            <w:shd w:val="clear" w:color="auto" w:fill="auto"/>
          </w:tcPr>
          <w:p w:rsidR="00824670" w:rsidRDefault="00824670" w:rsidP="003670BA">
            <w:pPr>
              <w:jc w:val="center"/>
            </w:pPr>
            <w:r w:rsidRPr="003670BA">
              <w:t>(OR)</w:t>
            </w:r>
          </w:p>
          <w:p w:rsidR="003670BA" w:rsidRDefault="003670BA" w:rsidP="003670BA">
            <w:pPr>
              <w:jc w:val="center"/>
            </w:pPr>
          </w:p>
          <w:p w:rsidR="003670BA" w:rsidRDefault="003670BA" w:rsidP="003670BA">
            <w:pPr>
              <w:jc w:val="center"/>
            </w:pPr>
          </w:p>
          <w:p w:rsidR="003670BA" w:rsidRPr="003670BA" w:rsidRDefault="003670BA" w:rsidP="003670BA">
            <w:pPr>
              <w:jc w:val="center"/>
            </w:pPr>
          </w:p>
        </w:tc>
      </w:tr>
      <w:tr w:rsidR="00824670" w:rsidRPr="003670BA" w:rsidTr="003670BA">
        <w:trPr>
          <w:trHeight w:val="4"/>
        </w:trPr>
        <w:tc>
          <w:tcPr>
            <w:tcW w:w="648" w:type="dxa"/>
            <w:shd w:val="clear" w:color="auto" w:fill="auto"/>
          </w:tcPr>
          <w:p w:rsidR="00824670" w:rsidRPr="003670BA" w:rsidRDefault="00824670" w:rsidP="00875196">
            <w:pPr>
              <w:jc w:val="center"/>
            </w:pPr>
            <w:r w:rsidRPr="003670BA">
              <w:lastRenderedPageBreak/>
              <w:t>6.</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044203" w:rsidRPr="003670BA" w:rsidRDefault="00044203" w:rsidP="003670BA">
            <w:pPr>
              <w:jc w:val="both"/>
            </w:pPr>
            <w:proofErr w:type="gramStart"/>
            <w:r w:rsidRPr="003670BA">
              <w:t>Fit  Poisson</w:t>
            </w:r>
            <w:proofErr w:type="gramEnd"/>
            <w:r w:rsidRPr="003670BA">
              <w:t xml:space="preserve"> distribution to given data and calculate expected frequencies</w:t>
            </w:r>
            <w:r w:rsidR="008F52DE">
              <w:t>.</w:t>
            </w:r>
          </w:p>
          <w:tbl>
            <w:tblPr>
              <w:tblStyle w:val="TableGrid"/>
              <w:tblW w:w="0" w:type="auto"/>
              <w:tblLayout w:type="fixed"/>
              <w:tblLook w:val="04A0" w:firstRow="1" w:lastRow="0" w:firstColumn="1" w:lastColumn="0" w:noHBand="0" w:noVBand="1"/>
            </w:tblPr>
            <w:tblGrid>
              <w:gridCol w:w="336"/>
              <w:gridCol w:w="576"/>
              <w:gridCol w:w="456"/>
              <w:gridCol w:w="456"/>
              <w:gridCol w:w="336"/>
              <w:gridCol w:w="336"/>
            </w:tblGrid>
            <w:tr w:rsidR="00044203" w:rsidRPr="003670BA" w:rsidTr="003670BA">
              <w:tc>
                <w:tcPr>
                  <w:tcW w:w="336" w:type="dxa"/>
                </w:tcPr>
                <w:p w:rsidR="00044203" w:rsidRPr="003670BA" w:rsidRDefault="00044203" w:rsidP="003670BA">
                  <w:pPr>
                    <w:jc w:val="both"/>
                  </w:pPr>
                  <w:r w:rsidRPr="003670BA">
                    <w:t>x</w:t>
                  </w:r>
                </w:p>
              </w:tc>
              <w:tc>
                <w:tcPr>
                  <w:tcW w:w="576" w:type="dxa"/>
                </w:tcPr>
                <w:p w:rsidR="00044203" w:rsidRPr="003670BA" w:rsidRDefault="00044203" w:rsidP="003670BA">
                  <w:pPr>
                    <w:jc w:val="both"/>
                  </w:pPr>
                  <w:r w:rsidRPr="003670BA">
                    <w:t>0</w:t>
                  </w:r>
                </w:p>
              </w:tc>
              <w:tc>
                <w:tcPr>
                  <w:tcW w:w="456" w:type="dxa"/>
                </w:tcPr>
                <w:p w:rsidR="00044203" w:rsidRPr="003670BA" w:rsidRDefault="00044203" w:rsidP="003670BA">
                  <w:pPr>
                    <w:jc w:val="both"/>
                  </w:pPr>
                  <w:r w:rsidRPr="003670BA">
                    <w:t>1</w:t>
                  </w:r>
                </w:p>
              </w:tc>
              <w:tc>
                <w:tcPr>
                  <w:tcW w:w="456" w:type="dxa"/>
                </w:tcPr>
                <w:p w:rsidR="00044203" w:rsidRPr="003670BA" w:rsidRDefault="00044203" w:rsidP="003670BA">
                  <w:pPr>
                    <w:jc w:val="both"/>
                  </w:pPr>
                  <w:r w:rsidRPr="003670BA">
                    <w:t>2</w:t>
                  </w:r>
                </w:p>
              </w:tc>
              <w:tc>
                <w:tcPr>
                  <w:tcW w:w="336" w:type="dxa"/>
                </w:tcPr>
                <w:p w:rsidR="00044203" w:rsidRPr="003670BA" w:rsidRDefault="00044203" w:rsidP="003670BA">
                  <w:pPr>
                    <w:jc w:val="both"/>
                  </w:pPr>
                  <w:r w:rsidRPr="003670BA">
                    <w:t>3</w:t>
                  </w:r>
                </w:p>
              </w:tc>
              <w:tc>
                <w:tcPr>
                  <w:tcW w:w="336" w:type="dxa"/>
                </w:tcPr>
                <w:p w:rsidR="00044203" w:rsidRPr="003670BA" w:rsidRDefault="00044203" w:rsidP="003670BA">
                  <w:pPr>
                    <w:jc w:val="both"/>
                  </w:pPr>
                  <w:r w:rsidRPr="003670BA">
                    <w:t>4</w:t>
                  </w:r>
                </w:p>
              </w:tc>
            </w:tr>
            <w:tr w:rsidR="00044203" w:rsidRPr="003670BA" w:rsidTr="003670BA">
              <w:tc>
                <w:tcPr>
                  <w:tcW w:w="336" w:type="dxa"/>
                </w:tcPr>
                <w:p w:rsidR="00044203" w:rsidRPr="003670BA" w:rsidRDefault="00044203" w:rsidP="003670BA">
                  <w:pPr>
                    <w:jc w:val="both"/>
                  </w:pPr>
                  <w:r w:rsidRPr="003670BA">
                    <w:t>f</w:t>
                  </w:r>
                </w:p>
              </w:tc>
              <w:tc>
                <w:tcPr>
                  <w:tcW w:w="576" w:type="dxa"/>
                </w:tcPr>
                <w:p w:rsidR="00044203" w:rsidRPr="003670BA" w:rsidRDefault="00044203" w:rsidP="003670BA">
                  <w:pPr>
                    <w:jc w:val="both"/>
                  </w:pPr>
                  <w:r w:rsidRPr="003670BA">
                    <w:t>109</w:t>
                  </w:r>
                </w:p>
              </w:tc>
              <w:tc>
                <w:tcPr>
                  <w:tcW w:w="456" w:type="dxa"/>
                </w:tcPr>
                <w:p w:rsidR="00044203" w:rsidRPr="003670BA" w:rsidRDefault="00044203" w:rsidP="003670BA">
                  <w:pPr>
                    <w:jc w:val="both"/>
                  </w:pPr>
                  <w:r w:rsidRPr="003670BA">
                    <w:t>65</w:t>
                  </w:r>
                </w:p>
              </w:tc>
              <w:tc>
                <w:tcPr>
                  <w:tcW w:w="456" w:type="dxa"/>
                </w:tcPr>
                <w:p w:rsidR="00044203" w:rsidRPr="003670BA" w:rsidRDefault="00044203" w:rsidP="003670BA">
                  <w:pPr>
                    <w:jc w:val="both"/>
                  </w:pPr>
                  <w:r w:rsidRPr="003670BA">
                    <w:t>22</w:t>
                  </w:r>
                </w:p>
              </w:tc>
              <w:tc>
                <w:tcPr>
                  <w:tcW w:w="336" w:type="dxa"/>
                </w:tcPr>
                <w:p w:rsidR="00044203" w:rsidRPr="003670BA" w:rsidRDefault="00044203" w:rsidP="003670BA">
                  <w:pPr>
                    <w:jc w:val="both"/>
                  </w:pPr>
                  <w:r w:rsidRPr="003670BA">
                    <w:t>3</w:t>
                  </w:r>
                </w:p>
              </w:tc>
              <w:tc>
                <w:tcPr>
                  <w:tcW w:w="336" w:type="dxa"/>
                </w:tcPr>
                <w:p w:rsidR="00044203" w:rsidRPr="003670BA" w:rsidRDefault="00044203" w:rsidP="003670BA">
                  <w:pPr>
                    <w:jc w:val="both"/>
                  </w:pPr>
                  <w:r w:rsidRPr="003670BA">
                    <w:t>1</w:t>
                  </w:r>
                </w:p>
              </w:tc>
            </w:tr>
          </w:tbl>
          <w:p w:rsidR="00044203" w:rsidRPr="003670BA" w:rsidRDefault="00044203" w:rsidP="003670BA">
            <w:pPr>
              <w:jc w:val="both"/>
            </w:pP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648" w:type="dxa"/>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633BB6" w:rsidP="003670BA">
            <w:pPr>
              <w:jc w:val="both"/>
            </w:pPr>
            <w:r w:rsidRPr="003670BA">
              <w:t xml:space="preserve">The </w:t>
            </w:r>
            <w:proofErr w:type="spellStart"/>
            <w:r w:rsidRPr="003670BA">
              <w:t>weakly</w:t>
            </w:r>
            <w:proofErr w:type="spellEnd"/>
            <w:r w:rsidRPr="003670BA">
              <w:t xml:space="preserve"> wages of 1000 workman are normally distributed with mean of Rs.70 and S.D of Rs.5. Estimate the number of workers whose wages will be (</w:t>
            </w:r>
            <w:proofErr w:type="spellStart"/>
            <w:r w:rsidRPr="003670BA">
              <w:t>i</w:t>
            </w:r>
            <w:proofErr w:type="spellEnd"/>
            <w:r w:rsidRPr="003670BA">
              <w:t>) less than Rs.69, (ii) more than Rs.72 (iii) between Rs.69 and Rs. 72.</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648" w:type="dxa"/>
            <w:shd w:val="clear" w:color="auto" w:fill="auto"/>
          </w:tcPr>
          <w:p w:rsidR="00824670" w:rsidRPr="003670BA" w:rsidRDefault="00824670" w:rsidP="00875196">
            <w:pPr>
              <w:jc w:val="center"/>
            </w:pPr>
            <w:r w:rsidRPr="003670BA">
              <w:t>7.</w:t>
            </w:r>
          </w:p>
        </w:tc>
        <w:tc>
          <w:tcPr>
            <w:tcW w:w="900" w:type="dxa"/>
            <w:shd w:val="clear" w:color="auto" w:fill="auto"/>
          </w:tcPr>
          <w:p w:rsidR="00824670" w:rsidRPr="003670BA" w:rsidRDefault="00824670" w:rsidP="00875196">
            <w:pPr>
              <w:jc w:val="center"/>
            </w:pPr>
            <w:r w:rsidRPr="003670BA">
              <w:t>a.</w:t>
            </w:r>
          </w:p>
        </w:tc>
        <w:tc>
          <w:tcPr>
            <w:tcW w:w="6840" w:type="dxa"/>
            <w:shd w:val="clear" w:color="auto" w:fill="auto"/>
          </w:tcPr>
          <w:p w:rsidR="00824670" w:rsidRPr="003670BA" w:rsidRDefault="00E204F0" w:rsidP="003670BA">
            <w:pPr>
              <w:jc w:val="both"/>
            </w:pPr>
            <w:r w:rsidRPr="003670BA">
              <w:t>Find the Momen</w:t>
            </w:r>
            <w:r w:rsidR="00E53B84" w:rsidRPr="003670BA">
              <w:t>t Generating Function of Binomial</w:t>
            </w:r>
            <w:r w:rsidRPr="003670BA">
              <w:t xml:space="preserve"> distribution and hence find its mean and variance.</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4"/>
        </w:trPr>
        <w:tc>
          <w:tcPr>
            <w:tcW w:w="648" w:type="dxa"/>
            <w:shd w:val="clear" w:color="auto" w:fill="auto"/>
          </w:tcPr>
          <w:p w:rsidR="00824670" w:rsidRPr="003670BA" w:rsidRDefault="00824670" w:rsidP="00875196">
            <w:pPr>
              <w:jc w:val="center"/>
            </w:pPr>
          </w:p>
        </w:tc>
        <w:tc>
          <w:tcPr>
            <w:tcW w:w="900" w:type="dxa"/>
            <w:shd w:val="clear" w:color="auto" w:fill="auto"/>
          </w:tcPr>
          <w:p w:rsidR="00824670" w:rsidRPr="003670BA" w:rsidRDefault="00824670" w:rsidP="00875196">
            <w:pPr>
              <w:jc w:val="center"/>
            </w:pPr>
            <w:r w:rsidRPr="003670BA">
              <w:t>b.</w:t>
            </w:r>
          </w:p>
        </w:tc>
        <w:tc>
          <w:tcPr>
            <w:tcW w:w="6840" w:type="dxa"/>
            <w:shd w:val="clear" w:color="auto" w:fill="auto"/>
          </w:tcPr>
          <w:p w:rsidR="00824670" w:rsidRPr="003670BA" w:rsidRDefault="00E53B84" w:rsidP="003670BA">
            <w:pPr>
              <w:jc w:val="both"/>
            </w:pPr>
            <w:r w:rsidRPr="003670BA">
              <w:t>Given E(X</w:t>
            </w:r>
            <w:proofErr w:type="gramStart"/>
            <w:r w:rsidRPr="003670BA">
              <w:t>)=</w:t>
            </w:r>
            <w:proofErr w:type="gramEnd"/>
            <w:r w:rsidRPr="003670BA">
              <w:t>8 and E(X</w:t>
            </w:r>
            <w:r w:rsidRPr="003670BA">
              <w:rPr>
                <w:vertAlign w:val="superscript"/>
              </w:rPr>
              <w:t>2</w:t>
            </w:r>
            <w:r w:rsidRPr="003670BA">
              <w:t xml:space="preserve">) =68. Find </w:t>
            </w:r>
            <w:proofErr w:type="gramStart"/>
            <w:r w:rsidRPr="003670BA">
              <w:t>P(</w:t>
            </w:r>
            <w:proofErr w:type="gramEnd"/>
            <w:r w:rsidRPr="003670BA">
              <w:t xml:space="preserve">5 &lt; X &lt;11) using </w:t>
            </w:r>
            <w:proofErr w:type="spellStart"/>
            <w:r w:rsidRPr="003670BA">
              <w:t>Tchebycheff’s</w:t>
            </w:r>
            <w:proofErr w:type="spellEnd"/>
            <w:r w:rsidRPr="003670BA">
              <w:t xml:space="preserve"> inequality</w:t>
            </w:r>
            <w:r w:rsidR="003670BA">
              <w:t>.</w:t>
            </w:r>
          </w:p>
        </w:tc>
        <w:tc>
          <w:tcPr>
            <w:tcW w:w="1260" w:type="dxa"/>
            <w:shd w:val="clear" w:color="auto" w:fill="auto"/>
          </w:tcPr>
          <w:p w:rsidR="00824670" w:rsidRPr="003670BA" w:rsidRDefault="007064AF" w:rsidP="00875196">
            <w:pPr>
              <w:jc w:val="center"/>
            </w:pPr>
            <w:r w:rsidRPr="003670BA">
              <w:t>CO1</w:t>
            </w:r>
          </w:p>
        </w:tc>
        <w:tc>
          <w:tcPr>
            <w:tcW w:w="990" w:type="dxa"/>
            <w:shd w:val="clear" w:color="auto" w:fill="auto"/>
          </w:tcPr>
          <w:p w:rsidR="00824670" w:rsidRPr="003670BA" w:rsidRDefault="00154F49" w:rsidP="003670BA">
            <w:pPr>
              <w:jc w:val="center"/>
            </w:pPr>
            <w:r w:rsidRPr="003670BA">
              <w:t>10</w:t>
            </w:r>
          </w:p>
        </w:tc>
      </w:tr>
      <w:tr w:rsidR="00824670" w:rsidRPr="003670BA" w:rsidTr="003670BA">
        <w:trPr>
          <w:trHeight w:val="2"/>
        </w:trPr>
        <w:tc>
          <w:tcPr>
            <w:tcW w:w="10638" w:type="dxa"/>
            <w:gridSpan w:val="5"/>
            <w:shd w:val="clear" w:color="auto" w:fill="auto"/>
          </w:tcPr>
          <w:p w:rsidR="00824670" w:rsidRPr="003670BA" w:rsidRDefault="00824670" w:rsidP="003670BA">
            <w:pPr>
              <w:jc w:val="center"/>
            </w:pPr>
            <w:r w:rsidRPr="003670BA">
              <w:t>(OR)</w:t>
            </w:r>
          </w:p>
        </w:tc>
      </w:tr>
      <w:tr w:rsidR="00824670" w:rsidRPr="003670BA" w:rsidTr="003670BA">
        <w:trPr>
          <w:trHeight w:val="2"/>
        </w:trPr>
        <w:tc>
          <w:tcPr>
            <w:tcW w:w="648" w:type="dxa"/>
            <w:shd w:val="clear" w:color="auto" w:fill="auto"/>
          </w:tcPr>
          <w:p w:rsidR="00824670" w:rsidRPr="003670BA" w:rsidRDefault="00824670" w:rsidP="00875196">
            <w:pPr>
              <w:jc w:val="center"/>
            </w:pPr>
            <w:r w:rsidRPr="003670BA">
              <w:t>8.</w:t>
            </w:r>
          </w:p>
        </w:tc>
        <w:tc>
          <w:tcPr>
            <w:tcW w:w="900" w:type="dxa"/>
            <w:shd w:val="clear" w:color="auto" w:fill="auto"/>
          </w:tcPr>
          <w:p w:rsidR="00824670" w:rsidRPr="003670BA" w:rsidRDefault="00824670" w:rsidP="00875196">
            <w:pPr>
              <w:jc w:val="center"/>
            </w:pPr>
          </w:p>
        </w:tc>
        <w:tc>
          <w:tcPr>
            <w:tcW w:w="6840" w:type="dxa"/>
            <w:shd w:val="clear" w:color="auto" w:fill="auto"/>
          </w:tcPr>
          <w:p w:rsidR="00824670" w:rsidRPr="003670BA" w:rsidRDefault="00E204F0" w:rsidP="003670BA">
            <w:pPr>
              <w:jc w:val="both"/>
            </w:pPr>
            <w:r w:rsidRPr="003670BA">
              <w:t xml:space="preserve">Two random </w:t>
            </w:r>
            <w:proofErr w:type="spellStart"/>
            <w:r w:rsidRPr="003670BA">
              <w:t>processess</w:t>
            </w:r>
            <w:proofErr w:type="spellEnd"/>
            <w:r w:rsidRPr="003670BA">
              <w:t xml:space="preserve"> {</w:t>
            </w:r>
            <w:proofErr w:type="gramStart"/>
            <w:r w:rsidRPr="003670BA">
              <w:t>X(</w:t>
            </w:r>
            <w:proofErr w:type="gramEnd"/>
            <w:r w:rsidRPr="003670BA">
              <w:t xml:space="preserve">t)} and {Y(t)} given by X(t) = A </w:t>
            </w:r>
            <w:proofErr w:type="spellStart"/>
            <w:r w:rsidRPr="003670BA">
              <w:t>cost+Bsint</w:t>
            </w:r>
            <w:proofErr w:type="spellEnd"/>
            <w:r w:rsidRPr="003670BA">
              <w:t xml:space="preserve"> and Y(t) = B cost + A </w:t>
            </w:r>
            <w:proofErr w:type="spellStart"/>
            <w:r w:rsidRPr="003670BA">
              <w:t>sint</w:t>
            </w:r>
            <w:proofErr w:type="spellEnd"/>
            <w:r w:rsidRPr="003670BA">
              <w:t xml:space="preserve">. </w:t>
            </w:r>
            <w:proofErr w:type="gramStart"/>
            <w:r w:rsidRPr="003670BA">
              <w:t>where</w:t>
            </w:r>
            <w:proofErr w:type="gramEnd"/>
            <w:r w:rsidRPr="003670BA">
              <w:t xml:space="preserve"> A and B are independent random variables with E(A) =0=E(B); E(A</w:t>
            </w:r>
            <w:r w:rsidRPr="003670BA">
              <w:rPr>
                <w:vertAlign w:val="superscript"/>
              </w:rPr>
              <w:t>2</w:t>
            </w:r>
            <w:r w:rsidRPr="003670BA">
              <w:t>) = E(B</w:t>
            </w:r>
            <w:r w:rsidRPr="003670BA">
              <w:rPr>
                <w:vertAlign w:val="superscript"/>
              </w:rPr>
              <w:t>2</w:t>
            </w:r>
            <w:r w:rsidR="008F52DE">
              <w:t xml:space="preserve">) = 1. </w:t>
            </w:r>
            <w:r w:rsidRPr="003670BA">
              <w:t>Show that {</w:t>
            </w:r>
            <w:proofErr w:type="gramStart"/>
            <w:r w:rsidRPr="003670BA">
              <w:t>X(</w:t>
            </w:r>
            <w:proofErr w:type="gramEnd"/>
            <w:r w:rsidRPr="003670BA">
              <w:t>t)} and {Y(t)} are individually WSS but not jointly WSS.</w:t>
            </w:r>
          </w:p>
        </w:tc>
        <w:tc>
          <w:tcPr>
            <w:tcW w:w="1260" w:type="dxa"/>
            <w:shd w:val="clear" w:color="auto" w:fill="auto"/>
          </w:tcPr>
          <w:p w:rsidR="00824670" w:rsidRPr="003670BA" w:rsidRDefault="007064AF" w:rsidP="00875196">
            <w:pPr>
              <w:jc w:val="center"/>
            </w:pPr>
            <w:r w:rsidRPr="003670BA">
              <w:t>CO2</w:t>
            </w:r>
          </w:p>
        </w:tc>
        <w:tc>
          <w:tcPr>
            <w:tcW w:w="990" w:type="dxa"/>
            <w:shd w:val="clear" w:color="auto" w:fill="auto"/>
          </w:tcPr>
          <w:p w:rsidR="00824670" w:rsidRPr="003670BA" w:rsidRDefault="00154F49" w:rsidP="003670BA">
            <w:pPr>
              <w:jc w:val="center"/>
            </w:pPr>
            <w:r w:rsidRPr="003670BA">
              <w:t>20</w:t>
            </w:r>
          </w:p>
        </w:tc>
      </w:tr>
      <w:tr w:rsidR="00824670" w:rsidRPr="003670BA" w:rsidTr="003670BA">
        <w:trPr>
          <w:trHeight w:val="2"/>
        </w:trPr>
        <w:tc>
          <w:tcPr>
            <w:tcW w:w="1548" w:type="dxa"/>
            <w:gridSpan w:val="2"/>
            <w:shd w:val="clear" w:color="auto" w:fill="auto"/>
          </w:tcPr>
          <w:p w:rsidR="00824670" w:rsidRPr="003670BA" w:rsidRDefault="00824670" w:rsidP="00875196">
            <w:pPr>
              <w:jc w:val="center"/>
            </w:pPr>
          </w:p>
        </w:tc>
        <w:tc>
          <w:tcPr>
            <w:tcW w:w="6840" w:type="dxa"/>
            <w:shd w:val="clear" w:color="auto" w:fill="auto"/>
          </w:tcPr>
          <w:p w:rsidR="00824670" w:rsidRPr="003670BA" w:rsidRDefault="00824670" w:rsidP="00875196">
            <w:pPr>
              <w:rPr>
                <w:u w:val="single"/>
              </w:rPr>
            </w:pPr>
            <w:r w:rsidRPr="003670BA">
              <w:rPr>
                <w:b/>
                <w:u w:val="single"/>
              </w:rPr>
              <w:t>Compulsory</w:t>
            </w:r>
            <w:r w:rsidRPr="003670BA">
              <w:rPr>
                <w:u w:val="single"/>
              </w:rPr>
              <w:t>:</w:t>
            </w:r>
          </w:p>
        </w:tc>
        <w:tc>
          <w:tcPr>
            <w:tcW w:w="1260" w:type="dxa"/>
            <w:shd w:val="clear" w:color="auto" w:fill="auto"/>
          </w:tcPr>
          <w:p w:rsidR="00824670" w:rsidRPr="003670BA" w:rsidRDefault="00824670" w:rsidP="00875196">
            <w:pPr>
              <w:jc w:val="center"/>
            </w:pPr>
          </w:p>
        </w:tc>
        <w:tc>
          <w:tcPr>
            <w:tcW w:w="990" w:type="dxa"/>
            <w:shd w:val="clear" w:color="auto" w:fill="auto"/>
          </w:tcPr>
          <w:p w:rsidR="00824670" w:rsidRPr="003670BA" w:rsidRDefault="00824670" w:rsidP="003670BA">
            <w:pPr>
              <w:jc w:val="center"/>
            </w:pPr>
          </w:p>
        </w:tc>
      </w:tr>
      <w:tr w:rsidR="00E204F0" w:rsidRPr="003670BA" w:rsidTr="003670BA">
        <w:trPr>
          <w:trHeight w:val="2"/>
        </w:trPr>
        <w:tc>
          <w:tcPr>
            <w:tcW w:w="648" w:type="dxa"/>
            <w:shd w:val="clear" w:color="auto" w:fill="auto"/>
          </w:tcPr>
          <w:p w:rsidR="00E204F0" w:rsidRPr="003670BA" w:rsidRDefault="00E204F0" w:rsidP="00875196">
            <w:pPr>
              <w:jc w:val="center"/>
            </w:pPr>
            <w:r w:rsidRPr="003670BA">
              <w:t>9.</w:t>
            </w:r>
          </w:p>
        </w:tc>
        <w:tc>
          <w:tcPr>
            <w:tcW w:w="900" w:type="dxa"/>
            <w:shd w:val="clear" w:color="auto" w:fill="auto"/>
          </w:tcPr>
          <w:p w:rsidR="00E204F0" w:rsidRPr="003670BA" w:rsidRDefault="00E204F0" w:rsidP="004465EF">
            <w:pPr>
              <w:jc w:val="center"/>
            </w:pPr>
            <w:r w:rsidRPr="003670BA">
              <w:t>a.</w:t>
            </w:r>
          </w:p>
        </w:tc>
        <w:tc>
          <w:tcPr>
            <w:tcW w:w="6840" w:type="dxa"/>
            <w:shd w:val="clear" w:color="auto" w:fill="auto"/>
          </w:tcPr>
          <w:p w:rsidR="00E204F0" w:rsidRPr="003670BA" w:rsidRDefault="00E204F0" w:rsidP="008F52DE">
            <w:r w:rsidRPr="003670BA">
              <w:t xml:space="preserve">Evaluate </w:t>
            </w:r>
            <w:r w:rsidR="00A5712C" w:rsidRPr="003670BA">
              <w:rPr>
                <w:position w:val="-32"/>
              </w:rPr>
              <w:object w:dxaOrig="700" w:dyaOrig="760">
                <v:shape id="_x0000_i1026" type="#_x0000_t75" style="width:34.5pt;height:37.5pt" o:ole="">
                  <v:imagedata r:id="rId10" o:title=""/>
                </v:shape>
                <o:OLEObject Type="Embed" ProgID="Equation.3" ShapeID="_x0000_i1026" DrawAspect="Content" ObjectID="_1554620087" r:id="rId11"/>
              </w:object>
            </w:r>
            <w:r w:rsidRPr="003670BA">
              <w:t xml:space="preserve"> using</w:t>
            </w:r>
            <w:r w:rsidR="008F52DE">
              <w:t xml:space="preserve"> </w:t>
            </w:r>
            <w:r w:rsidRPr="003670BA">
              <w:t>(</w:t>
            </w:r>
            <w:proofErr w:type="spellStart"/>
            <w:r w:rsidRPr="003670BA">
              <w:t>i</w:t>
            </w:r>
            <w:proofErr w:type="spellEnd"/>
            <w:r w:rsidRPr="003670BA">
              <w:t xml:space="preserve">) Trapezoidal (ii) Simpson’s 1/3 rule </w:t>
            </w:r>
            <w:r w:rsidR="00BE514A" w:rsidRPr="003670BA">
              <w:t>(Take h=1</w:t>
            </w:r>
            <w:r w:rsidR="00094E03" w:rsidRPr="003670BA">
              <w:t>).</w:t>
            </w:r>
          </w:p>
        </w:tc>
        <w:tc>
          <w:tcPr>
            <w:tcW w:w="1260" w:type="dxa"/>
            <w:shd w:val="clear" w:color="auto" w:fill="auto"/>
          </w:tcPr>
          <w:p w:rsidR="00E204F0" w:rsidRPr="003670BA" w:rsidRDefault="00E204F0" w:rsidP="004465EF">
            <w:pPr>
              <w:jc w:val="center"/>
            </w:pPr>
            <w:r w:rsidRPr="003670BA">
              <w:t>CO3</w:t>
            </w:r>
          </w:p>
        </w:tc>
        <w:tc>
          <w:tcPr>
            <w:tcW w:w="990" w:type="dxa"/>
            <w:shd w:val="clear" w:color="auto" w:fill="auto"/>
          </w:tcPr>
          <w:p w:rsidR="00E204F0" w:rsidRPr="003670BA" w:rsidRDefault="00154F49" w:rsidP="003670BA">
            <w:pPr>
              <w:jc w:val="center"/>
            </w:pPr>
            <w:r w:rsidRPr="003670BA">
              <w:t>10</w:t>
            </w:r>
          </w:p>
        </w:tc>
      </w:tr>
      <w:tr w:rsidR="00E204F0" w:rsidRPr="003670BA" w:rsidTr="003670BA">
        <w:trPr>
          <w:trHeight w:val="2"/>
        </w:trPr>
        <w:tc>
          <w:tcPr>
            <w:tcW w:w="648" w:type="dxa"/>
            <w:shd w:val="clear" w:color="auto" w:fill="auto"/>
          </w:tcPr>
          <w:p w:rsidR="00E204F0" w:rsidRPr="003670BA" w:rsidRDefault="00E204F0" w:rsidP="00875196">
            <w:pPr>
              <w:jc w:val="center"/>
            </w:pPr>
          </w:p>
        </w:tc>
        <w:tc>
          <w:tcPr>
            <w:tcW w:w="900" w:type="dxa"/>
            <w:shd w:val="clear" w:color="auto" w:fill="auto"/>
          </w:tcPr>
          <w:p w:rsidR="00E204F0" w:rsidRPr="003670BA" w:rsidRDefault="00E204F0" w:rsidP="004465EF">
            <w:pPr>
              <w:jc w:val="center"/>
            </w:pPr>
            <w:r w:rsidRPr="003670BA">
              <w:t>b.</w:t>
            </w:r>
          </w:p>
        </w:tc>
        <w:tc>
          <w:tcPr>
            <w:tcW w:w="6840" w:type="dxa"/>
            <w:shd w:val="clear" w:color="auto" w:fill="auto"/>
          </w:tcPr>
          <w:p w:rsidR="00E204F0" w:rsidRPr="003670BA" w:rsidRDefault="00E204F0" w:rsidP="00AC71E6">
            <w:r w:rsidRPr="003670BA">
              <w:t xml:space="preserve">Apply the fourth order </w:t>
            </w:r>
            <w:proofErr w:type="spellStart"/>
            <w:r w:rsidR="00AC71E6" w:rsidRPr="003670BA">
              <w:t>Runge-Kutta</w:t>
            </w:r>
            <w:proofErr w:type="spellEnd"/>
            <w:r w:rsidR="00AC71E6" w:rsidRPr="003670BA">
              <w:t xml:space="preserve"> method to find </w:t>
            </w:r>
            <w:proofErr w:type="gramStart"/>
            <w:r w:rsidR="00AC71E6" w:rsidRPr="003670BA">
              <w:t>y(</w:t>
            </w:r>
            <w:proofErr w:type="gramEnd"/>
            <w:r w:rsidR="00AC71E6" w:rsidRPr="003670BA">
              <w:t>0.8</w:t>
            </w:r>
            <w:r w:rsidRPr="003670BA">
              <w:t>) given that y</w:t>
            </w:r>
            <w:r w:rsidRPr="003670BA">
              <w:sym w:font="Symbol" w:char="F0A2"/>
            </w:r>
            <w:r w:rsidR="00AC71E6" w:rsidRPr="003670BA">
              <w:t xml:space="preserve"> = </w:t>
            </w:r>
            <w:r w:rsidR="007064AF" w:rsidRPr="003670BA">
              <w:t>y</w:t>
            </w:r>
            <w:r w:rsidR="00AC71E6" w:rsidRPr="003670BA">
              <w:t>-x</w:t>
            </w:r>
            <w:r w:rsidR="00AC71E6" w:rsidRPr="003670BA">
              <w:rPr>
                <w:vertAlign w:val="superscript"/>
              </w:rPr>
              <w:t>2</w:t>
            </w:r>
            <w:r w:rsidRPr="003670BA">
              <w:t>, y(0</w:t>
            </w:r>
            <w:r w:rsidR="00AC71E6" w:rsidRPr="003670BA">
              <w:t>.7</w:t>
            </w:r>
            <w:r w:rsidRPr="003670BA">
              <w:t>)=</w:t>
            </w:r>
            <w:r w:rsidR="00AC71E6" w:rsidRPr="003670BA">
              <w:t>1.8763</w:t>
            </w:r>
            <w:r w:rsidRPr="003670BA">
              <w:t>.</w:t>
            </w:r>
          </w:p>
        </w:tc>
        <w:tc>
          <w:tcPr>
            <w:tcW w:w="1260" w:type="dxa"/>
            <w:shd w:val="clear" w:color="auto" w:fill="auto"/>
          </w:tcPr>
          <w:p w:rsidR="00E204F0" w:rsidRPr="003670BA" w:rsidRDefault="00E204F0" w:rsidP="004465EF">
            <w:pPr>
              <w:jc w:val="center"/>
            </w:pPr>
            <w:r w:rsidRPr="003670BA">
              <w:t>CO3</w:t>
            </w:r>
          </w:p>
        </w:tc>
        <w:tc>
          <w:tcPr>
            <w:tcW w:w="990" w:type="dxa"/>
            <w:shd w:val="clear" w:color="auto" w:fill="auto"/>
          </w:tcPr>
          <w:p w:rsidR="00E204F0" w:rsidRPr="003670BA" w:rsidRDefault="00154F49" w:rsidP="003670BA">
            <w:pPr>
              <w:jc w:val="center"/>
            </w:pPr>
            <w:r w:rsidRPr="003670BA">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3670BA">
      <w:pgSz w:w="11909" w:h="16834" w:code="9"/>
      <w:pgMar w:top="360" w:right="274" w:bottom="547"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2E336A"/>
    <w:rsid w:val="00023B9E"/>
    <w:rsid w:val="00026B90"/>
    <w:rsid w:val="00044203"/>
    <w:rsid w:val="00061821"/>
    <w:rsid w:val="00094E03"/>
    <w:rsid w:val="000B3FDB"/>
    <w:rsid w:val="000F3EFE"/>
    <w:rsid w:val="00132435"/>
    <w:rsid w:val="00154F49"/>
    <w:rsid w:val="001609E8"/>
    <w:rsid w:val="0019211E"/>
    <w:rsid w:val="001D41FE"/>
    <w:rsid w:val="001D670F"/>
    <w:rsid w:val="001E2222"/>
    <w:rsid w:val="001F54D1"/>
    <w:rsid w:val="001F7E9B"/>
    <w:rsid w:val="002D09FF"/>
    <w:rsid w:val="002D2796"/>
    <w:rsid w:val="002D7611"/>
    <w:rsid w:val="002D76BB"/>
    <w:rsid w:val="002E336A"/>
    <w:rsid w:val="002E552A"/>
    <w:rsid w:val="00304757"/>
    <w:rsid w:val="00315909"/>
    <w:rsid w:val="00324247"/>
    <w:rsid w:val="00350C81"/>
    <w:rsid w:val="003670BA"/>
    <w:rsid w:val="003855F1"/>
    <w:rsid w:val="0039337C"/>
    <w:rsid w:val="003B14BC"/>
    <w:rsid w:val="003B1F06"/>
    <w:rsid w:val="003C6BB4"/>
    <w:rsid w:val="0046314C"/>
    <w:rsid w:val="0046787F"/>
    <w:rsid w:val="004C5F44"/>
    <w:rsid w:val="004F787A"/>
    <w:rsid w:val="00500B31"/>
    <w:rsid w:val="00501F18"/>
    <w:rsid w:val="0050571C"/>
    <w:rsid w:val="005133D7"/>
    <w:rsid w:val="005527A4"/>
    <w:rsid w:val="00597DCA"/>
    <w:rsid w:val="005D0F4A"/>
    <w:rsid w:val="005F011C"/>
    <w:rsid w:val="0062605C"/>
    <w:rsid w:val="00633BB6"/>
    <w:rsid w:val="00640912"/>
    <w:rsid w:val="00681B25"/>
    <w:rsid w:val="006C7354"/>
    <w:rsid w:val="006D0D91"/>
    <w:rsid w:val="007064AF"/>
    <w:rsid w:val="00725A0A"/>
    <w:rsid w:val="007326F6"/>
    <w:rsid w:val="007663E2"/>
    <w:rsid w:val="007F5D68"/>
    <w:rsid w:val="00802202"/>
    <w:rsid w:val="00824670"/>
    <w:rsid w:val="00875196"/>
    <w:rsid w:val="008A56BE"/>
    <w:rsid w:val="008B0703"/>
    <w:rsid w:val="008E6F93"/>
    <w:rsid w:val="008F52DE"/>
    <w:rsid w:val="00903435"/>
    <w:rsid w:val="00904D12"/>
    <w:rsid w:val="00943F5F"/>
    <w:rsid w:val="0095679B"/>
    <w:rsid w:val="00966FE1"/>
    <w:rsid w:val="009B53DD"/>
    <w:rsid w:val="009B6EBD"/>
    <w:rsid w:val="009C5A1D"/>
    <w:rsid w:val="009F62DA"/>
    <w:rsid w:val="00A5712C"/>
    <w:rsid w:val="00AA5E39"/>
    <w:rsid w:val="00AA6B40"/>
    <w:rsid w:val="00AC71E6"/>
    <w:rsid w:val="00AE264C"/>
    <w:rsid w:val="00B009B1"/>
    <w:rsid w:val="00B60E7E"/>
    <w:rsid w:val="00B640A2"/>
    <w:rsid w:val="00BA539E"/>
    <w:rsid w:val="00BB5C6B"/>
    <w:rsid w:val="00BE514A"/>
    <w:rsid w:val="00C3743D"/>
    <w:rsid w:val="00C52DA7"/>
    <w:rsid w:val="00C60C6A"/>
    <w:rsid w:val="00C72365"/>
    <w:rsid w:val="00C95F18"/>
    <w:rsid w:val="00CB4A8B"/>
    <w:rsid w:val="00CB7A50"/>
    <w:rsid w:val="00CE1825"/>
    <w:rsid w:val="00CE2EB1"/>
    <w:rsid w:val="00CE5503"/>
    <w:rsid w:val="00D3698C"/>
    <w:rsid w:val="00D62341"/>
    <w:rsid w:val="00D64FF9"/>
    <w:rsid w:val="00D94D54"/>
    <w:rsid w:val="00DC0157"/>
    <w:rsid w:val="00DC7AC8"/>
    <w:rsid w:val="00DE0497"/>
    <w:rsid w:val="00DE0BFB"/>
    <w:rsid w:val="00E204F0"/>
    <w:rsid w:val="00E43DC9"/>
    <w:rsid w:val="00E53B84"/>
    <w:rsid w:val="00E70A47"/>
    <w:rsid w:val="00E824B7"/>
    <w:rsid w:val="00F11EDB"/>
    <w:rsid w:val="00F162EA"/>
    <w:rsid w:val="00F266A7"/>
    <w:rsid w:val="00F426B4"/>
    <w:rsid w:val="00F55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B0B261B5-D010-4774-AB6E-D4AF5159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C627-8CFD-48C9-A081-B05692F33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2017-03-14T05:48:00Z</dcterms:created>
  <dcterms:modified xsi:type="dcterms:W3CDTF">2017-04-25T17:08:00Z</dcterms:modified>
</cp:coreProperties>
</file>