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E204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39626F" w:rsidRPr="00C3743D" w:rsidRDefault="0039626F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E204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39626F" w:rsidRPr="003855F1" w:rsidRDefault="0039626F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39626F" w:rsidRPr="00304757" w:rsidRDefault="0039626F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39626F" w:rsidRPr="0005749E" w:rsidRDefault="0039626F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39626F" w:rsidRPr="00DC3360" w:rsidRDefault="0039626F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AA3F2E" w:rsidTr="0039626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9626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46DC4" w:rsidP="00875196">
            <w:pPr>
              <w:pStyle w:val="Title"/>
              <w:jc w:val="left"/>
              <w:rPr>
                <w:b/>
              </w:rPr>
            </w:pPr>
            <w:r w:rsidRPr="00C338A3">
              <w:rPr>
                <w:b/>
                <w:color w:val="000000"/>
              </w:rPr>
              <w:t>14MA2008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9626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9626F" w:rsidP="00875196">
            <w:pPr>
              <w:pStyle w:val="Title"/>
              <w:jc w:val="left"/>
              <w:rPr>
                <w:b/>
              </w:rPr>
            </w:pPr>
            <w:r w:rsidRPr="00C338A3">
              <w:rPr>
                <w:b/>
                <w:color w:val="000000"/>
              </w:rPr>
              <w:t>PROBABILITY AND STATISTICS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150D0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00"/>
        <w:gridCol w:w="1170"/>
        <w:gridCol w:w="900"/>
      </w:tblGrid>
      <w:tr w:rsidR="005D0F4A" w:rsidRPr="004725CA" w:rsidTr="004672B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65DC4">
            <w:pPr>
              <w:jc w:val="right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65DC4">
            <w:pPr>
              <w:jc w:val="right"/>
            </w:pPr>
            <w:r w:rsidRPr="00875196">
              <w:t>Sub Div.</w:t>
            </w:r>
          </w:p>
        </w:tc>
        <w:tc>
          <w:tcPr>
            <w:tcW w:w="690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211B2" w:rsidRPr="00EF5853" w:rsidTr="004672B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211B2" w:rsidRPr="00EF5853" w:rsidRDefault="005211B2" w:rsidP="00F65DC4">
            <w:pPr>
              <w:jc w:val="right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211B2" w:rsidRPr="00EF5853" w:rsidRDefault="005211B2" w:rsidP="0095384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211B2" w:rsidRDefault="005211B2" w:rsidP="005211B2">
            <w:pPr>
              <w:spacing w:after="160"/>
            </w:pPr>
            <w:r>
              <w:t xml:space="preserve">Calculate the Mean, Median </w:t>
            </w:r>
            <w:r w:rsidRPr="002500EB">
              <w:t>and Mode for the following data: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543"/>
              <w:gridCol w:w="716"/>
              <w:gridCol w:w="776"/>
              <w:gridCol w:w="776"/>
              <w:gridCol w:w="776"/>
              <w:gridCol w:w="776"/>
              <w:gridCol w:w="776"/>
            </w:tblGrid>
            <w:tr w:rsidR="005211B2" w:rsidTr="004672B0">
              <w:trPr>
                <w:trHeight w:val="164"/>
              </w:trPr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C8459E" w:rsidP="005211B2">
                  <w:pPr>
                    <w:jc w:val="center"/>
                  </w:pPr>
                  <w:r>
                    <w:t>Class Interval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0 -10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11B2" w:rsidRPr="002500EB" w:rsidRDefault="005211B2" w:rsidP="005211B2">
                  <w:pPr>
                    <w:tabs>
                      <w:tab w:val="center" w:pos="326"/>
                    </w:tabs>
                  </w:pPr>
                  <w:r>
                    <w:t>10-20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20-30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30-40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11B2" w:rsidRPr="002500EB" w:rsidRDefault="005211B2" w:rsidP="005211B2">
                  <w:r>
                    <w:t>40-50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50-60</w:t>
                  </w:r>
                </w:p>
              </w:tc>
            </w:tr>
            <w:tr w:rsidR="005211B2" w:rsidTr="004672B0">
              <w:trPr>
                <w:trHeight w:val="86"/>
              </w:trPr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C8459E" w:rsidP="005211B2">
                  <w:pPr>
                    <w:jc w:val="center"/>
                  </w:pPr>
                  <w:r>
                    <w:t>Frequency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44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26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1B2" w:rsidRPr="002500EB" w:rsidRDefault="005211B2" w:rsidP="005211B2">
                  <w:pPr>
                    <w:jc w:val="center"/>
                  </w:pPr>
                  <w:r>
                    <w:t>1</w:t>
                  </w:r>
                </w:p>
              </w:tc>
            </w:tr>
          </w:tbl>
          <w:p w:rsidR="005211B2" w:rsidRDefault="005211B2" w:rsidP="005211B2">
            <w:pPr>
              <w:spacing w:after="160"/>
            </w:pPr>
          </w:p>
        </w:tc>
        <w:tc>
          <w:tcPr>
            <w:tcW w:w="1170" w:type="dxa"/>
            <w:shd w:val="clear" w:color="auto" w:fill="auto"/>
          </w:tcPr>
          <w:p w:rsidR="005211B2" w:rsidRPr="00875196" w:rsidRDefault="00151681" w:rsidP="005211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211B2" w:rsidRPr="005814FF" w:rsidRDefault="005211B2" w:rsidP="005211B2">
            <w:pPr>
              <w:jc w:val="center"/>
            </w:pPr>
            <w:r>
              <w:t>10</w:t>
            </w:r>
          </w:p>
        </w:tc>
      </w:tr>
      <w:tr w:rsidR="005211B2" w:rsidRPr="00EF5853" w:rsidTr="004672B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211B2" w:rsidRPr="00EF5853" w:rsidRDefault="005211B2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5211B2" w:rsidRPr="00EF5853" w:rsidRDefault="005211B2" w:rsidP="0095384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211B2" w:rsidRDefault="005211B2" w:rsidP="00C8459E">
            <w:r>
              <w:t xml:space="preserve">Find </w:t>
            </w:r>
            <w:r w:rsidR="00C8459E">
              <w:t>the quartile deviation for the following data: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56"/>
              <w:gridCol w:w="596"/>
              <w:gridCol w:w="656"/>
              <w:gridCol w:w="776"/>
              <w:gridCol w:w="776"/>
              <w:gridCol w:w="776"/>
              <w:gridCol w:w="776"/>
            </w:tblGrid>
            <w:tr w:rsidR="00C8459E" w:rsidTr="004672B0">
              <w:trPr>
                <w:trHeight w:val="164"/>
              </w:trPr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Marks</w:t>
                  </w:r>
                </w:p>
              </w:tc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0 -5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59E" w:rsidRPr="002500EB" w:rsidRDefault="00C8459E" w:rsidP="00C8459E">
                  <w:pPr>
                    <w:tabs>
                      <w:tab w:val="center" w:pos="326"/>
                    </w:tabs>
                  </w:pPr>
                  <w:r>
                    <w:t>5-10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10-15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15-20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59E" w:rsidRPr="002500EB" w:rsidRDefault="00C8459E" w:rsidP="00C8459E">
                  <w:r>
                    <w:t>20-25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25-30</w:t>
                  </w:r>
                </w:p>
              </w:tc>
            </w:tr>
            <w:tr w:rsidR="00C8459E" w:rsidTr="004672B0">
              <w:trPr>
                <w:trHeight w:val="86"/>
              </w:trPr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No of Students</w:t>
                  </w:r>
                </w:p>
              </w:tc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459E" w:rsidRPr="002500EB" w:rsidRDefault="00C8459E" w:rsidP="00C8459E">
                  <w:pPr>
                    <w:jc w:val="center"/>
                  </w:pPr>
                  <w:r>
                    <w:t>2</w:t>
                  </w:r>
                </w:p>
              </w:tc>
            </w:tr>
          </w:tbl>
          <w:p w:rsidR="00C8459E" w:rsidRPr="00EF5853" w:rsidRDefault="00C8459E" w:rsidP="00C8459E"/>
        </w:tc>
        <w:tc>
          <w:tcPr>
            <w:tcW w:w="1170" w:type="dxa"/>
            <w:shd w:val="clear" w:color="auto" w:fill="auto"/>
          </w:tcPr>
          <w:p w:rsidR="005211B2" w:rsidRPr="00875196" w:rsidRDefault="00151681" w:rsidP="005211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211B2" w:rsidRPr="005814FF" w:rsidRDefault="005211B2" w:rsidP="005211B2">
            <w:pPr>
              <w:jc w:val="center"/>
            </w:pPr>
            <w:r>
              <w:t>10</w:t>
            </w:r>
          </w:p>
        </w:tc>
      </w:tr>
      <w:tr w:rsidR="005211B2" w:rsidRPr="00EF5853" w:rsidTr="004672B0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5211B2" w:rsidRPr="005814FF" w:rsidRDefault="005211B2" w:rsidP="0095384C">
            <w:pPr>
              <w:jc w:val="center"/>
            </w:pPr>
            <w:r w:rsidRPr="005814FF">
              <w:t>(OR)</w:t>
            </w:r>
          </w:p>
        </w:tc>
      </w:tr>
      <w:tr w:rsidR="00DB2A40" w:rsidRPr="00EF5853" w:rsidTr="004672B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B2A40" w:rsidRPr="00EF5853" w:rsidRDefault="00DB2A40" w:rsidP="00F65DC4">
            <w:pPr>
              <w:jc w:val="right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DB2A40" w:rsidRPr="00EF5853" w:rsidRDefault="00DB2A40" w:rsidP="0095384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DB2A40" w:rsidRDefault="00DB2A40" w:rsidP="00DB2A40">
            <w:pPr>
              <w:jc w:val="both"/>
            </w:pPr>
            <w:r>
              <w:t>Find the correlation coefficient from the following data: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90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DB2A40" w:rsidTr="004672B0">
              <w:trPr>
                <w:trHeight w:val="164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tabs>
                      <w:tab w:val="center" w:pos="326"/>
                    </w:tabs>
                  </w:pPr>
                  <w:r>
                    <w:t>66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70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72</w:t>
                  </w:r>
                </w:p>
              </w:tc>
            </w:tr>
            <w:tr w:rsidR="00DB2A40" w:rsidTr="004672B0">
              <w:trPr>
                <w:trHeight w:val="86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67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72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72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69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71</w:t>
                  </w:r>
                </w:p>
              </w:tc>
            </w:tr>
          </w:tbl>
          <w:p w:rsidR="00DB2A40" w:rsidRPr="00EF5853" w:rsidRDefault="00DB2A40" w:rsidP="00DB2A40"/>
        </w:tc>
        <w:tc>
          <w:tcPr>
            <w:tcW w:w="1170" w:type="dxa"/>
            <w:shd w:val="clear" w:color="auto" w:fill="auto"/>
          </w:tcPr>
          <w:p w:rsidR="00DB2A40" w:rsidRPr="00875196" w:rsidRDefault="00151681" w:rsidP="00DB2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B2A40" w:rsidRPr="005814FF" w:rsidRDefault="00DB2A40" w:rsidP="00DB2A40">
            <w:pPr>
              <w:jc w:val="center"/>
            </w:pPr>
            <w:r>
              <w:t>10</w:t>
            </w:r>
          </w:p>
        </w:tc>
      </w:tr>
      <w:tr w:rsidR="00DB2A40" w:rsidRPr="00EF5853" w:rsidTr="004672B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B2A40" w:rsidRPr="00EF5853" w:rsidRDefault="00DB2A40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2A40" w:rsidRPr="00EF5853" w:rsidRDefault="00DB2A40" w:rsidP="0095384C">
            <w:pPr>
              <w:jc w:val="center"/>
            </w:pPr>
            <w:r>
              <w:t>b.</w:t>
            </w:r>
          </w:p>
        </w:tc>
        <w:tc>
          <w:tcPr>
            <w:tcW w:w="6900" w:type="dxa"/>
            <w:shd w:val="clear" w:color="auto" w:fill="auto"/>
          </w:tcPr>
          <w:p w:rsidR="00DB2A40" w:rsidRDefault="00DB2A40" w:rsidP="00DB2A40">
            <w:r>
              <w:t>Find the lines of regression for the following data: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90"/>
              <w:gridCol w:w="336"/>
              <w:gridCol w:w="336"/>
              <w:gridCol w:w="456"/>
              <w:gridCol w:w="456"/>
              <w:gridCol w:w="456"/>
              <w:gridCol w:w="456"/>
              <w:gridCol w:w="456"/>
            </w:tblGrid>
            <w:tr w:rsidR="00DB2A40" w:rsidTr="004672B0">
              <w:trPr>
                <w:trHeight w:val="164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tabs>
                      <w:tab w:val="center" w:pos="326"/>
                    </w:tabs>
                  </w:pPr>
                  <w: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7</w:t>
                  </w:r>
                </w:p>
              </w:tc>
            </w:tr>
            <w:tr w:rsidR="00DB2A40" w:rsidTr="004672B0">
              <w:trPr>
                <w:trHeight w:val="86"/>
              </w:trPr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2A40" w:rsidRPr="002500EB" w:rsidRDefault="00DB2A40" w:rsidP="00DB2A40">
                  <w:pPr>
                    <w:jc w:val="center"/>
                  </w:pPr>
                  <w:r>
                    <w:t>14</w:t>
                  </w:r>
                </w:p>
              </w:tc>
            </w:tr>
          </w:tbl>
          <w:p w:rsidR="00DB2A40" w:rsidRDefault="00DB2A40" w:rsidP="00DB2A40"/>
        </w:tc>
        <w:tc>
          <w:tcPr>
            <w:tcW w:w="1170" w:type="dxa"/>
            <w:shd w:val="clear" w:color="auto" w:fill="auto"/>
          </w:tcPr>
          <w:p w:rsidR="00DB2A40" w:rsidRPr="00875196" w:rsidRDefault="00151681" w:rsidP="00DB2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B2A40" w:rsidRPr="005814FF" w:rsidRDefault="00DB2A40" w:rsidP="00DB2A40">
            <w:pPr>
              <w:jc w:val="center"/>
            </w:pPr>
            <w:r>
              <w:t>10</w:t>
            </w:r>
          </w:p>
        </w:tc>
      </w:tr>
      <w:tr w:rsidR="00623DF6" w:rsidRPr="00EF5853" w:rsidTr="004672B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23DF6" w:rsidRPr="00EF5853" w:rsidRDefault="00623DF6" w:rsidP="00F65DC4">
            <w:pPr>
              <w:jc w:val="right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23DF6" w:rsidRPr="00EF5853" w:rsidRDefault="00623DF6" w:rsidP="0095384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623DF6" w:rsidRPr="00EF5853" w:rsidRDefault="00623DF6" w:rsidP="0039626F">
            <w:pPr>
              <w:jc w:val="both"/>
            </w:pPr>
            <w:r w:rsidRPr="00623DF6">
              <w:t xml:space="preserve">The chances of A, B and C becoming the general manager of a certain company are in the ratio 4:2:3. The probabilities that the bonus scheme will be introduced in the </w:t>
            </w:r>
            <w:proofErr w:type="spellStart"/>
            <w:r w:rsidRPr="00623DF6">
              <w:t>company</w:t>
            </w:r>
            <w:proofErr w:type="gramStart"/>
            <w:r w:rsidR="007A7E04">
              <w:t>,i</w:t>
            </w:r>
            <w:r w:rsidRPr="00623DF6">
              <w:t>f</w:t>
            </w:r>
            <w:proofErr w:type="spellEnd"/>
            <w:proofErr w:type="gramEnd"/>
            <w:r w:rsidR="0095384C">
              <w:t xml:space="preserve"> A</w:t>
            </w:r>
            <w:r w:rsidRPr="00623DF6">
              <w:t>,B and C become general manager are 0.3,0.7 and 0.8 respectively. If the bonus scheme has been introduced, what is the probability that A has been appointed as general manager?</w:t>
            </w:r>
          </w:p>
        </w:tc>
        <w:tc>
          <w:tcPr>
            <w:tcW w:w="1170" w:type="dxa"/>
            <w:shd w:val="clear" w:color="auto" w:fill="auto"/>
          </w:tcPr>
          <w:p w:rsidR="00623DF6" w:rsidRPr="00875196" w:rsidRDefault="00151681" w:rsidP="00DB2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623DF6" w:rsidRPr="005814FF" w:rsidRDefault="00623DF6" w:rsidP="00DB2A40">
            <w:pPr>
              <w:jc w:val="center"/>
            </w:pPr>
            <w:r>
              <w:t>10</w:t>
            </w:r>
          </w:p>
        </w:tc>
      </w:tr>
      <w:tr w:rsidR="00623DF6" w:rsidRPr="00EF5853" w:rsidTr="004672B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23DF6" w:rsidRPr="00EF5853" w:rsidRDefault="00623DF6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623DF6" w:rsidRPr="00EF5853" w:rsidRDefault="00623DF6" w:rsidP="0095384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623DF6" w:rsidRPr="00EF5853" w:rsidRDefault="00623DF6" w:rsidP="0039626F">
            <w:pPr>
              <w:jc w:val="both"/>
            </w:pPr>
            <w:r>
              <w:t xml:space="preserve">In a shooting test the probability of hitting the target is </w:t>
            </w:r>
            <w:r w:rsidRPr="008324A5">
              <w:rPr>
                <w:position w:val="-18"/>
              </w:rPr>
              <w:object w:dxaOrig="36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24pt" o:ole="">
                  <v:imagedata r:id="rId8" o:title=""/>
                </v:shape>
                <o:OLEObject Type="Embed" ProgID="Equation.3" ShapeID="_x0000_i1025" DrawAspect="Content" ObjectID="_1558440552" r:id="rId9"/>
              </w:object>
            </w:r>
            <w:r>
              <w:t xml:space="preserve"> for A, </w:t>
            </w:r>
            <w:r w:rsidRPr="008324A5">
              <w:rPr>
                <w:position w:val="-18"/>
              </w:rPr>
              <w:object w:dxaOrig="360" w:dyaOrig="480">
                <v:shape id="_x0000_i1026" type="#_x0000_t75" style="width:18pt;height:24pt" o:ole="">
                  <v:imagedata r:id="rId10" o:title=""/>
                </v:shape>
                <o:OLEObject Type="Embed" ProgID="Equation.3" ShapeID="_x0000_i1026" DrawAspect="Content" ObjectID="_1558440553" r:id="rId11"/>
              </w:object>
            </w:r>
            <w:r>
              <w:t xml:space="preserve"> for </w:t>
            </w:r>
            <w:proofErr w:type="gramStart"/>
            <w:r>
              <w:t>B  and</w:t>
            </w:r>
            <w:proofErr w:type="gramEnd"/>
            <w:r w:rsidRPr="008324A5">
              <w:rPr>
                <w:position w:val="-18"/>
              </w:rPr>
              <w:object w:dxaOrig="360" w:dyaOrig="480">
                <v:shape id="_x0000_i1027" type="#_x0000_t75" style="width:18pt;height:24pt" o:ole="">
                  <v:imagedata r:id="rId12" o:title=""/>
                </v:shape>
                <o:OLEObject Type="Embed" ProgID="Equation.3" ShapeID="_x0000_i1027" DrawAspect="Content" ObjectID="_1558440554" r:id="rId13"/>
              </w:object>
            </w:r>
            <w:r>
              <w:t xml:space="preserve"> for C. If all of them fire at the target, find the probability </w:t>
            </w:r>
            <w:proofErr w:type="gramStart"/>
            <w:r>
              <w:t>that  (</w:t>
            </w:r>
            <w:proofErr w:type="spellStart"/>
            <w:proofErr w:type="gramEnd"/>
            <w:r>
              <w:t>i</w:t>
            </w:r>
            <w:proofErr w:type="spellEnd"/>
            <w:r>
              <w:t xml:space="preserve">) </w:t>
            </w:r>
            <w:r w:rsidR="009C3179">
              <w:t>n</w:t>
            </w:r>
            <w:r>
              <w:t xml:space="preserve">one of them hits the target (ii) </w:t>
            </w:r>
            <w:proofErr w:type="spellStart"/>
            <w:r w:rsidR="009C3179">
              <w:t>a</w:t>
            </w:r>
            <w:r>
              <w:t>tleast</w:t>
            </w:r>
            <w:proofErr w:type="spellEnd"/>
            <w:r>
              <w:t xml:space="preserve"> one of them hits the target (iii) </w:t>
            </w:r>
            <w:r w:rsidR="009C3179">
              <w:t>e</w:t>
            </w:r>
            <w:r>
              <w:t>xactly two of them hit the target</w:t>
            </w:r>
            <w:r w:rsidR="0095384C">
              <w:t>.</w:t>
            </w:r>
          </w:p>
        </w:tc>
        <w:tc>
          <w:tcPr>
            <w:tcW w:w="1170" w:type="dxa"/>
            <w:shd w:val="clear" w:color="auto" w:fill="auto"/>
          </w:tcPr>
          <w:p w:rsidR="00623DF6" w:rsidRPr="00875196" w:rsidRDefault="00151681" w:rsidP="00DB2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623DF6" w:rsidRPr="005814FF" w:rsidRDefault="00623DF6" w:rsidP="00DB2A40">
            <w:pPr>
              <w:jc w:val="center"/>
            </w:pPr>
            <w:r>
              <w:t>10</w:t>
            </w:r>
          </w:p>
        </w:tc>
      </w:tr>
      <w:tr w:rsidR="00DB2A40" w:rsidRPr="00EF5853" w:rsidTr="004672B0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B2A40" w:rsidRPr="005814FF" w:rsidRDefault="00DB2A40" w:rsidP="0095384C">
            <w:pPr>
              <w:jc w:val="center"/>
            </w:pPr>
            <w:r w:rsidRPr="005814FF">
              <w:t>(OR)</w:t>
            </w:r>
          </w:p>
        </w:tc>
      </w:tr>
      <w:tr w:rsidR="00DB2A40" w:rsidRPr="00EF5853" w:rsidTr="004672B0">
        <w:trPr>
          <w:trHeight w:val="90"/>
        </w:trPr>
        <w:tc>
          <w:tcPr>
            <w:tcW w:w="709" w:type="dxa"/>
            <w:shd w:val="clear" w:color="auto" w:fill="auto"/>
          </w:tcPr>
          <w:p w:rsidR="00DB2A40" w:rsidRPr="00EF5853" w:rsidRDefault="00DB2A40" w:rsidP="00F65DC4">
            <w:pPr>
              <w:jc w:val="right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B2A40" w:rsidRPr="00EF5853" w:rsidRDefault="00DB2A40" w:rsidP="0095384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B61714" w:rsidRDefault="00B61714" w:rsidP="00B61714">
            <w:pPr>
              <w:spacing w:after="160" w:line="259" w:lineRule="auto"/>
              <w:jc w:val="both"/>
            </w:pPr>
            <w:r>
              <w:t>A continuous random variable X has the probability density function</w:t>
            </w:r>
          </w:p>
          <w:p w:rsidR="00DB2A40" w:rsidRPr="00EF5853" w:rsidRDefault="0039626F" w:rsidP="0039626F">
            <w:pPr>
              <w:spacing w:after="160" w:line="259" w:lineRule="auto"/>
              <w:jc w:val="both"/>
            </w:pPr>
            <w:r w:rsidRPr="0039626F">
              <w:rPr>
                <w:position w:val="-10"/>
              </w:rPr>
              <w:object w:dxaOrig="2480" w:dyaOrig="340">
                <v:shape id="_x0000_i1028" type="#_x0000_t75" style="width:123.75pt;height:17.25pt" o:ole="">
                  <v:imagedata r:id="rId14" o:title=""/>
                </v:shape>
                <o:OLEObject Type="Embed" ProgID="Equation.3" ShapeID="_x0000_i1028" DrawAspect="Content" ObjectID="_1558440555" r:id="rId15"/>
              </w:object>
            </w:r>
            <w:r>
              <w:t>.</w:t>
            </w:r>
            <w:r w:rsidR="00B61714">
              <w:rPr>
                <w:rFonts w:eastAsiaTheme="minorEastAsia"/>
              </w:rPr>
              <w:t xml:space="preserve"> Find (</w:t>
            </w:r>
            <w:proofErr w:type="spellStart"/>
            <w:r w:rsidR="00B61714">
              <w:rPr>
                <w:rFonts w:eastAsiaTheme="minorEastAsia"/>
              </w:rPr>
              <w:t>i</w:t>
            </w:r>
            <w:proofErr w:type="spellEnd"/>
            <w:r w:rsidR="00B61714">
              <w:rPr>
                <w:rFonts w:eastAsiaTheme="minorEastAsia"/>
              </w:rPr>
              <w:t xml:space="preserve">) the value of </w:t>
            </w:r>
            <m:oMath>
              <m:r>
                <w:rPr>
                  <w:rFonts w:ascii="Cambria Math" w:eastAsiaTheme="minorEastAsia" w:hAnsi="Cambria Math"/>
                </w:rPr>
                <m:t>k</m:t>
              </m:r>
            </m:oMath>
            <w:r w:rsidR="00B61714">
              <w:rPr>
                <w:rFonts w:eastAsiaTheme="minorEastAsia"/>
              </w:rPr>
              <w:t xml:space="preserve"> (ii) mean and variance (iii) P(x&lt;4)</w:t>
            </w:r>
            <w:r w:rsidR="00B61714">
              <w:rPr>
                <w:rFonts w:eastAsiaTheme="minorEastAsia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DB2A40" w:rsidRPr="00875196" w:rsidRDefault="00151681" w:rsidP="00DB2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B2A40" w:rsidRPr="005814FF" w:rsidRDefault="00DB2A40" w:rsidP="00DB2A40">
            <w:pPr>
              <w:jc w:val="center"/>
            </w:pPr>
            <w:r>
              <w:t>10</w:t>
            </w:r>
          </w:p>
        </w:tc>
      </w:tr>
      <w:tr w:rsidR="00DB2A40" w:rsidRPr="00EF5853" w:rsidTr="004672B0">
        <w:trPr>
          <w:trHeight w:val="90"/>
        </w:trPr>
        <w:tc>
          <w:tcPr>
            <w:tcW w:w="709" w:type="dxa"/>
            <w:shd w:val="clear" w:color="auto" w:fill="auto"/>
          </w:tcPr>
          <w:p w:rsidR="00DB2A40" w:rsidRPr="00EF5853" w:rsidRDefault="00DB2A40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DB2A40" w:rsidRPr="00EF5853" w:rsidRDefault="00DB2A40" w:rsidP="0095384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39626F" w:rsidRDefault="008F7495" w:rsidP="008F7495">
            <w:pPr>
              <w:jc w:val="both"/>
              <w:rPr>
                <w:rFonts w:eastAsiaTheme="minorEastAsia"/>
              </w:rPr>
            </w:pPr>
            <w:r w:rsidRPr="001D29FB">
              <w:rPr>
                <w:rFonts w:eastAsiaTheme="minorEastAsia"/>
              </w:rPr>
              <w:t xml:space="preserve">For the </w:t>
            </w:r>
            <w:proofErr w:type="spellStart"/>
            <w:r w:rsidRPr="001D29FB">
              <w:rPr>
                <w:rFonts w:eastAsiaTheme="minorEastAsia"/>
              </w:rPr>
              <w:t>bivariate</w:t>
            </w:r>
            <w:proofErr w:type="spellEnd"/>
            <w:r w:rsidRPr="001D29FB">
              <w:rPr>
                <w:rFonts w:eastAsiaTheme="minorEastAsia"/>
              </w:rPr>
              <w:t xml:space="preserve"> probability distribution of </w:t>
            </w:r>
            <m:oMath>
              <m:r>
                <w:rPr>
                  <w:rFonts w:ascii="Cambria Math" w:eastAsiaTheme="minorEastAsia" w:hAnsi="Cambria Math"/>
                </w:rPr>
                <m:t>(X,Y)</m:t>
              </m:r>
            </m:oMath>
            <w:r>
              <w:rPr>
                <w:rFonts w:eastAsiaTheme="minorEastAsia"/>
              </w:rPr>
              <w:t xml:space="preserve"> given below: (i) find</w:t>
            </w:r>
          </w:p>
          <w:p w:rsidR="009C22B8" w:rsidRDefault="0039626F" w:rsidP="008F7495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proofErr w:type="spellStart"/>
            <w:r>
              <w:rPr>
                <w:rFonts w:eastAsiaTheme="minorEastAsia"/>
              </w:rPr>
              <w:t>i</w:t>
            </w:r>
            <w:proofErr w:type="spellEnd"/>
            <w:r>
              <w:rPr>
                <w:rFonts w:eastAsiaTheme="minorEastAsia"/>
              </w:rPr>
              <w:t>)</w:t>
            </w:r>
            <w:r w:rsidRPr="0039626F">
              <w:rPr>
                <w:rFonts w:eastAsiaTheme="minorEastAsia"/>
                <w:position w:val="-10"/>
              </w:rPr>
              <w:object w:dxaOrig="920" w:dyaOrig="340">
                <v:shape id="_x0000_i1029" type="#_x0000_t75" style="width:45.75pt;height:17.25pt" o:ole="">
                  <v:imagedata r:id="rId16" o:title=""/>
                </v:shape>
                <o:OLEObject Type="Embed" ProgID="Equation.3" ShapeID="_x0000_i1029" DrawAspect="Content" ObjectID="_1558440556" r:id="rId17"/>
              </w:object>
            </w:r>
            <w:r>
              <w:rPr>
                <w:rFonts w:eastAsiaTheme="minorEastAsia"/>
              </w:rPr>
              <w:t xml:space="preserve">   (ii) </w:t>
            </w:r>
            <w:r w:rsidRPr="0039626F">
              <w:rPr>
                <w:rFonts w:eastAsiaTheme="minorEastAsia"/>
                <w:position w:val="-10"/>
              </w:rPr>
              <w:object w:dxaOrig="880" w:dyaOrig="340">
                <v:shape id="_x0000_i1030" type="#_x0000_t75" style="width:44.25pt;height:17.25pt" o:ole="">
                  <v:imagedata r:id="rId18" o:title=""/>
                </v:shape>
                <o:OLEObject Type="Embed" ProgID="Equation.3" ShapeID="_x0000_i1030" DrawAspect="Content" ObjectID="_1558440557" r:id="rId19"/>
              </w:object>
            </w:r>
            <w:r>
              <w:rPr>
                <w:rFonts w:eastAsiaTheme="minorEastAsia"/>
              </w:rPr>
              <w:t xml:space="preserve">    (iii)  </w:t>
            </w:r>
            <w:r w:rsidRPr="0039626F">
              <w:rPr>
                <w:rFonts w:eastAsiaTheme="minorEastAsia"/>
                <w:position w:val="-10"/>
              </w:rPr>
              <w:object w:dxaOrig="1560" w:dyaOrig="340">
                <v:shape id="_x0000_i1031" type="#_x0000_t75" style="width:78pt;height:17.25pt" o:ole="">
                  <v:imagedata r:id="rId20" o:title=""/>
                </v:shape>
                <o:OLEObject Type="Embed" ProgID="Equation.3" ShapeID="_x0000_i1031" DrawAspect="Content" ObjectID="_1558440558" r:id="rId21"/>
              </w:object>
            </w:r>
          </w:p>
          <w:p w:rsidR="0039626F" w:rsidRDefault="00B50610" w:rsidP="008F7495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(</w:t>
            </w:r>
            <w:r w:rsidR="000B145A">
              <w:rPr>
                <w:rFonts w:eastAsiaTheme="minorEastAsia"/>
              </w:rPr>
              <w:t>i</w:t>
            </w:r>
            <w:r>
              <w:rPr>
                <w:rFonts w:eastAsiaTheme="minorEastAsia"/>
              </w:rPr>
              <w:t xml:space="preserve">v)  </w:t>
            </w:r>
            <w:r w:rsidRPr="00B50610">
              <w:rPr>
                <w:rFonts w:eastAsiaTheme="minorEastAsia"/>
                <w:position w:val="-10"/>
              </w:rPr>
              <w:object w:dxaOrig="1560" w:dyaOrig="340">
                <v:shape id="_x0000_i1032" type="#_x0000_t75" style="width:78pt;height:17.25pt" o:ole="">
                  <v:imagedata r:id="rId22" o:title=""/>
                </v:shape>
                <o:OLEObject Type="Embed" ProgID="Equation.3" ShapeID="_x0000_i1032" DrawAspect="Content" ObjectID="_1558440559" r:id="rId23"/>
              </w:object>
            </w:r>
            <w:r w:rsidR="000B145A">
              <w:rPr>
                <w:rFonts w:eastAsiaTheme="minorEastAsia"/>
              </w:rPr>
              <w:t xml:space="preserve">     (v</w:t>
            </w:r>
            <w:r>
              <w:rPr>
                <w:rFonts w:eastAsiaTheme="minorEastAsia"/>
              </w:rPr>
              <w:t xml:space="preserve">)     </w:t>
            </w:r>
            <w:r w:rsidRPr="00B50610">
              <w:rPr>
                <w:rFonts w:eastAsiaTheme="minorEastAsia"/>
                <w:position w:val="-10"/>
              </w:rPr>
              <w:object w:dxaOrig="1340" w:dyaOrig="340">
                <v:shape id="_x0000_i1033" type="#_x0000_t75" style="width:66.75pt;height:17.25pt" o:ole="">
                  <v:imagedata r:id="rId24" o:title=""/>
                </v:shape>
                <o:OLEObject Type="Embed" ProgID="Equation.3" ShapeID="_x0000_i1033" DrawAspect="Content" ObjectID="_1558440560" r:id="rId25"/>
              </w:objec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90"/>
              <w:gridCol w:w="643"/>
              <w:gridCol w:w="643"/>
              <w:gridCol w:w="643"/>
              <w:gridCol w:w="643"/>
              <w:gridCol w:w="643"/>
              <w:gridCol w:w="643"/>
            </w:tblGrid>
            <w:tr w:rsidR="00B50610" w:rsidRPr="00413678" w:rsidTr="004672B0">
              <w:tc>
                <w:tcPr>
                  <w:tcW w:w="390" w:type="dxa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</w:p>
              </w:tc>
              <w:tc>
                <w:tcPr>
                  <w:tcW w:w="3858" w:type="dxa"/>
                  <w:gridSpan w:val="6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Y</w:t>
                  </w:r>
                </w:p>
              </w:tc>
            </w:tr>
            <w:tr w:rsidR="00B50610" w:rsidRPr="00413678" w:rsidTr="004672B0">
              <w:tc>
                <w:tcPr>
                  <w:tcW w:w="390" w:type="dxa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X</w:t>
                  </w:r>
                </w:p>
              </w:tc>
              <w:tc>
                <w:tcPr>
                  <w:tcW w:w="643" w:type="dxa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1</w:t>
                  </w:r>
                </w:p>
              </w:tc>
              <w:tc>
                <w:tcPr>
                  <w:tcW w:w="643" w:type="dxa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2</w:t>
                  </w:r>
                </w:p>
              </w:tc>
              <w:tc>
                <w:tcPr>
                  <w:tcW w:w="643" w:type="dxa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3</w:t>
                  </w:r>
                </w:p>
              </w:tc>
              <w:tc>
                <w:tcPr>
                  <w:tcW w:w="643" w:type="dxa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4</w:t>
                  </w:r>
                </w:p>
              </w:tc>
              <w:tc>
                <w:tcPr>
                  <w:tcW w:w="643" w:type="dxa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5</w:t>
                  </w:r>
                </w:p>
              </w:tc>
              <w:tc>
                <w:tcPr>
                  <w:tcW w:w="643" w:type="dxa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6</w:t>
                  </w:r>
                </w:p>
              </w:tc>
            </w:tr>
            <w:tr w:rsidR="00B50610" w:rsidRPr="00413678" w:rsidTr="004672B0">
              <w:trPr>
                <w:trHeight w:val="602"/>
              </w:trPr>
              <w:tc>
                <w:tcPr>
                  <w:tcW w:w="390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B50610">
                  <w:pPr>
                    <w:pStyle w:val="ListParagraph"/>
                    <w:ind w:left="0"/>
                    <w:jc w:val="center"/>
                  </w:pPr>
                  <w:r>
                    <w:t>1/32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2/32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2/32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3/32</w:t>
                  </w:r>
                </w:p>
              </w:tc>
            </w:tr>
            <w:tr w:rsidR="00B50610" w:rsidRPr="00413678" w:rsidTr="004672B0">
              <w:trPr>
                <w:trHeight w:val="620"/>
              </w:trPr>
              <w:tc>
                <w:tcPr>
                  <w:tcW w:w="390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1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1/16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1/16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B50610">
                  <w:pPr>
                    <w:pStyle w:val="ListParagraph"/>
                    <w:ind w:left="0"/>
                    <w:jc w:val="center"/>
                  </w:pPr>
                  <w:r>
                    <w:t>1/8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1/8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B50610" w:rsidRDefault="00B50610" w:rsidP="0017486F">
                  <w:pPr>
                    <w:pStyle w:val="ListParagraph"/>
                    <w:ind w:left="0"/>
                    <w:jc w:val="center"/>
                  </w:pPr>
                  <w:r w:rsidRPr="00B50610">
                    <w:t>1/8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1/8</w:t>
                  </w:r>
                </w:p>
              </w:tc>
            </w:tr>
            <w:tr w:rsidR="00B50610" w:rsidRPr="00413678" w:rsidTr="004672B0">
              <w:trPr>
                <w:trHeight w:val="620"/>
              </w:trPr>
              <w:tc>
                <w:tcPr>
                  <w:tcW w:w="390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2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B50610">
                  <w:pPr>
                    <w:pStyle w:val="ListParagraph"/>
                    <w:ind w:left="0"/>
                    <w:jc w:val="center"/>
                  </w:pPr>
                  <w:r>
                    <w:t>1/32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1/32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1/64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1/64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 w:rsidRPr="00413678">
                    <w:t>0</w:t>
                  </w:r>
                </w:p>
              </w:tc>
              <w:tc>
                <w:tcPr>
                  <w:tcW w:w="643" w:type="dxa"/>
                  <w:vAlign w:val="center"/>
                </w:tcPr>
                <w:p w:rsidR="00B50610" w:rsidRPr="00413678" w:rsidRDefault="00B50610" w:rsidP="0017486F">
                  <w:pPr>
                    <w:pStyle w:val="ListParagraph"/>
                    <w:ind w:left="0"/>
                    <w:jc w:val="center"/>
                  </w:pPr>
                  <w:r>
                    <w:t>2/64</w:t>
                  </w:r>
                </w:p>
              </w:tc>
            </w:tr>
          </w:tbl>
          <w:p w:rsidR="00DB2A40" w:rsidRDefault="00DB2A40" w:rsidP="009C22B8">
            <w:pPr>
              <w:jc w:val="both"/>
              <w:rPr>
                <w:rFonts w:eastAsiaTheme="minorEastAsia"/>
              </w:rPr>
            </w:pPr>
          </w:p>
          <w:p w:rsidR="009C22B8" w:rsidRPr="009C22B8" w:rsidRDefault="009C22B8" w:rsidP="009C22B8">
            <w:pPr>
              <w:jc w:val="both"/>
              <w:rPr>
                <w:rFonts w:eastAsiaTheme="minorEastAsia"/>
              </w:rPr>
            </w:pPr>
          </w:p>
        </w:tc>
        <w:tc>
          <w:tcPr>
            <w:tcW w:w="1170" w:type="dxa"/>
            <w:shd w:val="clear" w:color="auto" w:fill="auto"/>
          </w:tcPr>
          <w:p w:rsidR="00DB2A40" w:rsidRPr="00875196" w:rsidRDefault="00151681" w:rsidP="00DB2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900" w:type="dxa"/>
            <w:shd w:val="clear" w:color="auto" w:fill="auto"/>
          </w:tcPr>
          <w:p w:rsidR="00DB2A40" w:rsidRPr="005814FF" w:rsidRDefault="00DB2A40" w:rsidP="00DB2A40">
            <w:pPr>
              <w:jc w:val="center"/>
            </w:pPr>
            <w:r>
              <w:t>10</w:t>
            </w:r>
          </w:p>
        </w:tc>
      </w:tr>
      <w:tr w:rsidR="00742829" w:rsidRPr="00EF5853" w:rsidTr="004672B0">
        <w:trPr>
          <w:trHeight w:val="70"/>
        </w:trPr>
        <w:tc>
          <w:tcPr>
            <w:tcW w:w="709" w:type="dxa"/>
            <w:vMerge w:val="restart"/>
            <w:shd w:val="clear" w:color="auto" w:fill="auto"/>
          </w:tcPr>
          <w:p w:rsidR="00742829" w:rsidRPr="00EF5853" w:rsidRDefault="00F66419" w:rsidP="00F65DC4">
            <w:pPr>
              <w:jc w:val="right"/>
            </w:pPr>
            <w:r>
              <w:lastRenderedPageBreak/>
              <w:br w:type="page"/>
            </w:r>
            <w:r w:rsidR="00742829"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42829" w:rsidRPr="00EF5853" w:rsidRDefault="00742829" w:rsidP="0095384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742829" w:rsidRPr="00EF5853" w:rsidRDefault="00A81BBD" w:rsidP="00A81BBD">
            <w:r>
              <w:t xml:space="preserve">In </w:t>
            </w:r>
            <w:proofErr w:type="gramStart"/>
            <w:r>
              <w:t xml:space="preserve">a </w:t>
            </w:r>
            <w:r w:rsidR="00A20574">
              <w:t xml:space="preserve"> large</w:t>
            </w:r>
            <w:proofErr w:type="gramEnd"/>
            <w:r w:rsidR="00A20574">
              <w:t xml:space="preserve"> consignment of electric bulbs 10% are defective. A random sample of 20 is taken for inspection. Using binomial distribution, Find the probability that (</w:t>
            </w:r>
            <w:proofErr w:type="spellStart"/>
            <w:r w:rsidR="00A20574">
              <w:t>i</w:t>
            </w:r>
            <w:proofErr w:type="spellEnd"/>
            <w:r w:rsidR="00A20574">
              <w:t xml:space="preserve">) all are good </w:t>
            </w:r>
            <w:proofErr w:type="gramStart"/>
            <w:r>
              <w:t>bulbs</w:t>
            </w:r>
            <w:r w:rsidR="00A20574">
              <w:t xml:space="preserve">  (</w:t>
            </w:r>
            <w:proofErr w:type="gramEnd"/>
            <w:r w:rsidR="00A20574">
              <w:t xml:space="preserve">ii) at most 3 </w:t>
            </w:r>
            <w:r>
              <w:t xml:space="preserve">are </w:t>
            </w:r>
            <w:r w:rsidR="00A20574">
              <w:t xml:space="preserve">defectives (iii) </w:t>
            </w:r>
            <w:proofErr w:type="spellStart"/>
            <w:r w:rsidR="00A20574">
              <w:t>atleast</w:t>
            </w:r>
            <w:proofErr w:type="spellEnd"/>
            <w:r w:rsidR="00A20574">
              <w:t xml:space="preserve"> 3 </w:t>
            </w:r>
            <w:r>
              <w:t xml:space="preserve">are </w:t>
            </w:r>
            <w:r w:rsidR="00A20574">
              <w:t>defectives.</w:t>
            </w:r>
          </w:p>
        </w:tc>
        <w:tc>
          <w:tcPr>
            <w:tcW w:w="1170" w:type="dxa"/>
            <w:shd w:val="clear" w:color="auto" w:fill="auto"/>
          </w:tcPr>
          <w:p w:rsidR="00742829" w:rsidRPr="00875196" w:rsidRDefault="00151681" w:rsidP="007428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42829" w:rsidRPr="005814FF" w:rsidRDefault="00742829" w:rsidP="00742829">
            <w:pPr>
              <w:jc w:val="center"/>
            </w:pPr>
            <w:r>
              <w:t>10</w:t>
            </w:r>
          </w:p>
        </w:tc>
      </w:tr>
      <w:tr w:rsidR="00A20574" w:rsidRPr="00EF5853" w:rsidTr="004672B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20574" w:rsidRPr="00EF5853" w:rsidRDefault="00A20574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A20574" w:rsidRPr="00EF5853" w:rsidRDefault="00A20574" w:rsidP="0095384C">
            <w:pPr>
              <w:jc w:val="center"/>
            </w:pPr>
            <w:r>
              <w:t>b.</w:t>
            </w:r>
          </w:p>
        </w:tc>
        <w:tc>
          <w:tcPr>
            <w:tcW w:w="6900" w:type="dxa"/>
            <w:shd w:val="clear" w:color="auto" w:fill="auto"/>
          </w:tcPr>
          <w:p w:rsidR="00A20574" w:rsidRDefault="00A20574" w:rsidP="00A20574">
            <w:r>
              <w:t xml:space="preserve">The following mistakes per page were obtained in a book. Fit a </w:t>
            </w:r>
            <w:proofErr w:type="spellStart"/>
            <w:r>
              <w:t>poisson</w:t>
            </w:r>
            <w:proofErr w:type="spellEnd"/>
            <w:r>
              <w:t xml:space="preserve"> distribution and find the theoretical frequencies.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482"/>
              <w:gridCol w:w="576"/>
              <w:gridCol w:w="456"/>
              <w:gridCol w:w="456"/>
              <w:gridCol w:w="336"/>
              <w:gridCol w:w="336"/>
            </w:tblGrid>
            <w:tr w:rsidR="00A20574" w:rsidRPr="00C338A3" w:rsidTr="004672B0">
              <w:tc>
                <w:tcPr>
                  <w:tcW w:w="3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0574" w:rsidRDefault="00A20574" w:rsidP="00A20574">
                  <w:r>
                    <w:t>No</w:t>
                  </w:r>
                  <w:r w:rsidR="0095384C">
                    <w:t>.</w:t>
                  </w:r>
                  <w:r>
                    <w:t xml:space="preserve"> of mistakes per book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2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3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4</w:t>
                  </w:r>
                </w:p>
              </w:tc>
            </w:tr>
            <w:tr w:rsidR="00A20574" w:rsidRPr="00C338A3" w:rsidTr="004672B0">
              <w:trPr>
                <w:trHeight w:val="453"/>
              </w:trPr>
              <w:tc>
                <w:tcPr>
                  <w:tcW w:w="3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0574" w:rsidRDefault="00A20574" w:rsidP="00A20574">
                  <w:r>
                    <w:t>No</w:t>
                  </w:r>
                  <w:r w:rsidR="0095384C">
                    <w:t>.</w:t>
                  </w:r>
                  <w:r>
                    <w:t xml:space="preserve"> of times the mistakes </w:t>
                  </w:r>
                  <w:proofErr w:type="spellStart"/>
                  <w:r>
                    <w:t>occured</w:t>
                  </w:r>
                  <w:proofErr w:type="spellEnd"/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211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90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19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5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0574" w:rsidRDefault="00A20574" w:rsidP="00A20574">
                  <w:r>
                    <w:t>0</w:t>
                  </w:r>
                </w:p>
              </w:tc>
            </w:tr>
          </w:tbl>
          <w:p w:rsidR="00A20574" w:rsidRPr="00EF5853" w:rsidRDefault="00A20574" w:rsidP="00A20574"/>
        </w:tc>
        <w:tc>
          <w:tcPr>
            <w:tcW w:w="1170" w:type="dxa"/>
            <w:shd w:val="clear" w:color="auto" w:fill="auto"/>
          </w:tcPr>
          <w:p w:rsidR="00A20574" w:rsidRPr="00875196" w:rsidRDefault="00151681" w:rsidP="00A205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20574" w:rsidRPr="005814FF" w:rsidRDefault="00A20574" w:rsidP="00A20574">
            <w:pPr>
              <w:jc w:val="center"/>
            </w:pPr>
            <w:r>
              <w:t>10</w:t>
            </w:r>
          </w:p>
        </w:tc>
      </w:tr>
      <w:tr w:rsidR="00A20574" w:rsidRPr="00EF5853" w:rsidTr="004672B0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A20574" w:rsidRPr="005814FF" w:rsidRDefault="00A20574" w:rsidP="0095384C">
            <w:pPr>
              <w:jc w:val="center"/>
            </w:pPr>
            <w:r w:rsidRPr="005814FF">
              <w:t>(OR)</w:t>
            </w:r>
          </w:p>
        </w:tc>
      </w:tr>
      <w:tr w:rsidR="00A20574" w:rsidRPr="00EF5853" w:rsidTr="004672B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20574" w:rsidRPr="00EF5853" w:rsidRDefault="00A20574" w:rsidP="00F65DC4">
            <w:pPr>
              <w:jc w:val="right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20574" w:rsidRPr="00EF5853" w:rsidRDefault="00A20574" w:rsidP="0095384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A20574" w:rsidRPr="00CC2996" w:rsidRDefault="00E161FA" w:rsidP="00CC2996">
            <w:r w:rsidRPr="002E2149">
              <w:rPr>
                <w:bCs/>
              </w:rPr>
              <w:t>The weekly wages of 1000 workmen are normally distributed around a mean of Rs.70 with a standard deviation of Rs.5. Estimate the number of workers whose weekly wages will be (</w:t>
            </w:r>
            <w:proofErr w:type="spellStart"/>
            <w:r w:rsidRPr="002E2149">
              <w:rPr>
                <w:bCs/>
              </w:rPr>
              <w:t>i</w:t>
            </w:r>
            <w:proofErr w:type="spellEnd"/>
            <w:r w:rsidRPr="002E2149">
              <w:rPr>
                <w:bCs/>
              </w:rPr>
              <w:t>) More than Rs.72   (ii) Less than Rs.69    (iii) Between Rs.69 and Rs.72</w:t>
            </w:r>
          </w:p>
        </w:tc>
        <w:tc>
          <w:tcPr>
            <w:tcW w:w="1170" w:type="dxa"/>
            <w:shd w:val="clear" w:color="auto" w:fill="auto"/>
          </w:tcPr>
          <w:p w:rsidR="00A20574" w:rsidRPr="00875196" w:rsidRDefault="00151681" w:rsidP="00A205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20574" w:rsidRPr="005814FF" w:rsidRDefault="00A20574" w:rsidP="00A20574">
            <w:pPr>
              <w:jc w:val="center"/>
            </w:pPr>
            <w:r>
              <w:t>10</w:t>
            </w:r>
          </w:p>
        </w:tc>
      </w:tr>
      <w:tr w:rsidR="00CC2996" w:rsidRPr="00EF5853" w:rsidTr="004672B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C2996" w:rsidRPr="00EF5853" w:rsidRDefault="00CC2996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CC2996" w:rsidRPr="00EF5853" w:rsidRDefault="00CC2996" w:rsidP="0095384C">
            <w:pPr>
              <w:jc w:val="center"/>
            </w:pPr>
            <w:r>
              <w:t>b.</w:t>
            </w:r>
          </w:p>
        </w:tc>
        <w:tc>
          <w:tcPr>
            <w:tcW w:w="6900" w:type="dxa"/>
            <w:shd w:val="clear" w:color="auto" w:fill="auto"/>
          </w:tcPr>
          <w:p w:rsidR="00CC2996" w:rsidRDefault="00CC2996" w:rsidP="00CC2996">
            <w:r>
              <w:t>Fit a binomial distribution to the following data and find the expected frequencies: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36"/>
              <w:gridCol w:w="336"/>
              <w:gridCol w:w="456"/>
              <w:gridCol w:w="456"/>
              <w:gridCol w:w="456"/>
              <w:gridCol w:w="336"/>
              <w:gridCol w:w="336"/>
              <w:gridCol w:w="336"/>
            </w:tblGrid>
            <w:tr w:rsidR="00CC2996" w:rsidRPr="00C338A3" w:rsidTr="004672B0"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2996" w:rsidRDefault="00CC2996" w:rsidP="00CC2996">
                  <w:r>
                    <w:t>x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0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1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2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3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4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2996" w:rsidRDefault="00CC2996" w:rsidP="00CC2996">
                  <w:r>
                    <w:t>5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2996" w:rsidRDefault="00CC2996" w:rsidP="00CC2996">
                  <w:r>
                    <w:t>6</w:t>
                  </w:r>
                </w:p>
              </w:tc>
            </w:tr>
            <w:tr w:rsidR="00CC2996" w:rsidRPr="00C338A3" w:rsidTr="004672B0">
              <w:trPr>
                <w:trHeight w:val="453"/>
              </w:trPr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2996" w:rsidRDefault="00CC2996" w:rsidP="00CC2996">
                  <w:r>
                    <w:t>f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5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18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28</w:t>
                  </w: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12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C2996" w:rsidRDefault="00CC2996" w:rsidP="00CC2996">
                  <w:r>
                    <w:t>7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2996" w:rsidRDefault="00CC2996" w:rsidP="00CC2996">
                  <w:r>
                    <w:t>6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2996" w:rsidRDefault="00CC2996" w:rsidP="00CC2996">
                  <w:r>
                    <w:t>4</w:t>
                  </w:r>
                </w:p>
              </w:tc>
            </w:tr>
          </w:tbl>
          <w:p w:rsidR="00CC2996" w:rsidRDefault="00CC2996" w:rsidP="00CC2996"/>
        </w:tc>
        <w:tc>
          <w:tcPr>
            <w:tcW w:w="1170" w:type="dxa"/>
            <w:shd w:val="clear" w:color="auto" w:fill="auto"/>
          </w:tcPr>
          <w:p w:rsidR="00CC2996" w:rsidRPr="00875196" w:rsidRDefault="00151681" w:rsidP="00CC2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C2996" w:rsidRPr="005814FF" w:rsidRDefault="00CC2996" w:rsidP="00CC2996">
            <w:pPr>
              <w:jc w:val="center"/>
            </w:pPr>
            <w:r>
              <w:t>10</w:t>
            </w:r>
          </w:p>
        </w:tc>
      </w:tr>
      <w:tr w:rsidR="00CC2996" w:rsidRPr="00EF5853" w:rsidTr="004672B0">
        <w:trPr>
          <w:trHeight w:val="90"/>
        </w:trPr>
        <w:tc>
          <w:tcPr>
            <w:tcW w:w="709" w:type="dxa"/>
            <w:shd w:val="clear" w:color="auto" w:fill="auto"/>
          </w:tcPr>
          <w:p w:rsidR="00CC2996" w:rsidRPr="00EF5853" w:rsidRDefault="00CC2996" w:rsidP="00F65DC4">
            <w:pPr>
              <w:jc w:val="right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C2996" w:rsidRPr="00EF5853" w:rsidRDefault="00CC2996" w:rsidP="0095384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CC2996" w:rsidRPr="00EF5853" w:rsidRDefault="004B70ED" w:rsidP="000B145A">
            <w:pPr>
              <w:jc w:val="both"/>
            </w:pPr>
            <w:r>
              <w:t>In a city</w:t>
            </w:r>
            <w:r w:rsidR="0096558E">
              <w:t>,</w:t>
            </w:r>
            <w:r>
              <w:t xml:space="preserve"> a sample of 1000 were taken and out of them 540 are vegetarian</w:t>
            </w:r>
            <w:r w:rsidR="0096558E">
              <w:t>s</w:t>
            </w:r>
            <w:r>
              <w:t xml:space="preserve"> and the rest are non </w:t>
            </w:r>
            <w:r w:rsidR="0096558E">
              <w:t>-</w:t>
            </w:r>
            <w:r>
              <w:t xml:space="preserve"> vegetarian</w:t>
            </w:r>
            <w:r w:rsidR="0096558E">
              <w:t>s</w:t>
            </w:r>
            <w:r>
              <w:t xml:space="preserve">. Can we say that both habit of eating are equally popular in the city at 5% level of </w:t>
            </w:r>
            <w:proofErr w:type="gramStart"/>
            <w:r>
              <w:t>significance</w:t>
            </w:r>
            <w:r w:rsidR="000B145A"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CC2996" w:rsidRPr="00875196" w:rsidRDefault="00151681" w:rsidP="00CC2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C2996" w:rsidRPr="005814FF" w:rsidRDefault="00CC2996" w:rsidP="00CC2996">
            <w:pPr>
              <w:jc w:val="center"/>
            </w:pPr>
            <w:r>
              <w:t>10</w:t>
            </w:r>
          </w:p>
        </w:tc>
      </w:tr>
      <w:tr w:rsidR="00CC2996" w:rsidRPr="00EF5853" w:rsidTr="004672B0">
        <w:trPr>
          <w:trHeight w:val="90"/>
        </w:trPr>
        <w:tc>
          <w:tcPr>
            <w:tcW w:w="709" w:type="dxa"/>
            <w:shd w:val="clear" w:color="auto" w:fill="auto"/>
          </w:tcPr>
          <w:p w:rsidR="00CC2996" w:rsidRPr="00EF5853" w:rsidRDefault="00CC2996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CC2996" w:rsidRPr="00EF5853" w:rsidRDefault="00CC2996" w:rsidP="0095384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CC2996" w:rsidRDefault="00B971B7" w:rsidP="00CC2996">
            <w:r>
              <w:t>The following data are taken from investigat</w:t>
            </w:r>
            <w:r w:rsidR="00EF5D53">
              <w:t>ions: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16"/>
              <w:gridCol w:w="1410"/>
              <w:gridCol w:w="1476"/>
              <w:gridCol w:w="1503"/>
            </w:tblGrid>
            <w:tr w:rsidR="00EF5D53" w:rsidRPr="00C338A3" w:rsidTr="004672B0">
              <w:tc>
                <w:tcPr>
                  <w:tcW w:w="121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/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Sample Size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Mean Wages</w:t>
                  </w:r>
                </w:p>
              </w:tc>
              <w:tc>
                <w:tcPr>
                  <w:tcW w:w="1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S.D of wages</w:t>
                  </w:r>
                </w:p>
              </w:tc>
            </w:tr>
            <w:tr w:rsidR="00EF5D53" w:rsidRPr="00C338A3" w:rsidTr="004672B0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Sample I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400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47.4</w:t>
                  </w:r>
                </w:p>
              </w:tc>
              <w:tc>
                <w:tcPr>
                  <w:tcW w:w="1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3.1</w:t>
                  </w:r>
                </w:p>
              </w:tc>
            </w:tr>
            <w:tr w:rsidR="00EF5D53" w:rsidRPr="00C338A3" w:rsidTr="004672B0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 xml:space="preserve"> Sample II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950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50.3</w:t>
                  </w:r>
                </w:p>
              </w:tc>
              <w:tc>
                <w:tcPr>
                  <w:tcW w:w="1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5D53" w:rsidRDefault="00EF5D53" w:rsidP="00EF5D53">
                  <w:pPr>
                    <w:jc w:val="center"/>
                  </w:pPr>
                  <w:r>
                    <w:t>3.3</w:t>
                  </w:r>
                </w:p>
              </w:tc>
            </w:tr>
          </w:tbl>
          <w:p w:rsidR="00EF5D53" w:rsidRPr="00EF5853" w:rsidRDefault="00EF5D53" w:rsidP="00CC2996">
            <w:r>
              <w:t>Find out whether the two mean wages differs significantly.</w:t>
            </w:r>
          </w:p>
        </w:tc>
        <w:tc>
          <w:tcPr>
            <w:tcW w:w="1170" w:type="dxa"/>
            <w:shd w:val="clear" w:color="auto" w:fill="auto"/>
          </w:tcPr>
          <w:p w:rsidR="00CC2996" w:rsidRPr="00875196" w:rsidRDefault="00151681" w:rsidP="00CC2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C2996" w:rsidRPr="005814FF" w:rsidRDefault="00CC2996" w:rsidP="00CC2996">
            <w:pPr>
              <w:jc w:val="center"/>
            </w:pPr>
            <w:r>
              <w:t>10</w:t>
            </w:r>
          </w:p>
        </w:tc>
      </w:tr>
      <w:tr w:rsidR="00CC2996" w:rsidRPr="00EF5853" w:rsidTr="004672B0">
        <w:trPr>
          <w:trHeight w:val="42"/>
        </w:trPr>
        <w:tc>
          <w:tcPr>
            <w:tcW w:w="10388" w:type="dxa"/>
            <w:gridSpan w:val="5"/>
            <w:shd w:val="clear" w:color="auto" w:fill="auto"/>
          </w:tcPr>
          <w:p w:rsidR="00CC2996" w:rsidRPr="005814FF" w:rsidRDefault="00CC2996" w:rsidP="0095384C">
            <w:pPr>
              <w:jc w:val="center"/>
            </w:pPr>
            <w:r w:rsidRPr="005814FF">
              <w:t>(OR)</w:t>
            </w:r>
          </w:p>
        </w:tc>
      </w:tr>
      <w:tr w:rsidR="00CC2996" w:rsidRPr="00EF5853" w:rsidTr="004672B0">
        <w:trPr>
          <w:trHeight w:val="42"/>
        </w:trPr>
        <w:tc>
          <w:tcPr>
            <w:tcW w:w="709" w:type="dxa"/>
            <w:shd w:val="clear" w:color="auto" w:fill="auto"/>
          </w:tcPr>
          <w:p w:rsidR="00CC2996" w:rsidRPr="00EF5853" w:rsidRDefault="00CC2996" w:rsidP="00F65DC4">
            <w:pPr>
              <w:jc w:val="right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C2996" w:rsidRPr="00EF5853" w:rsidRDefault="00CC2996" w:rsidP="0095384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EF5D53" w:rsidRPr="00EF5D53" w:rsidRDefault="00EF5D53" w:rsidP="00EF5D53">
            <w:r w:rsidRPr="00EF5D53">
              <w:t xml:space="preserve">The </w:t>
            </w:r>
            <w:r w:rsidR="006D6579">
              <w:t xml:space="preserve">group of 10 rats </w:t>
            </w:r>
            <w:r w:rsidRPr="00EF5D53">
              <w:t xml:space="preserve">fed on </w:t>
            </w:r>
            <w:r w:rsidR="006D6579">
              <w:t>diet A and another group of 8 rats fed on a different diet B recorded the following increase in weight.</w:t>
            </w:r>
          </w:p>
          <w:p w:rsidR="00EF5D53" w:rsidRPr="00EF5D53" w:rsidRDefault="00EF5D53" w:rsidP="00EF5D53">
            <w:r w:rsidRPr="00EF5D53">
              <w:t xml:space="preserve">Diet </w:t>
            </w:r>
            <w:r w:rsidR="006D6579">
              <w:t>A</w:t>
            </w:r>
            <w:r w:rsidRPr="00EF5D53">
              <w:t xml:space="preserve">:  5    6   8   1   12    4   3     9    6    10  </w:t>
            </w:r>
          </w:p>
          <w:p w:rsidR="006D6579" w:rsidRDefault="00EF5D53" w:rsidP="006D6579">
            <w:r w:rsidRPr="00EF5D53">
              <w:t xml:space="preserve">Diet </w:t>
            </w:r>
            <w:r w:rsidR="006D6579">
              <w:t>B</w:t>
            </w:r>
            <w:r w:rsidRPr="00EF5D53">
              <w:t>:  2   3   6   8   10    1    2     8</w:t>
            </w:r>
          </w:p>
          <w:p w:rsidR="00CC2996" w:rsidRPr="00EF5853" w:rsidRDefault="006D6579" w:rsidP="006D6579">
            <w:r>
              <w:t xml:space="preserve">Find if the variances are significantly </w:t>
            </w:r>
            <w:r w:rsidR="00EF5D53" w:rsidRPr="00EF5D53">
              <w:t>differ</w:t>
            </w:r>
            <w:r>
              <w:t>ent</w:t>
            </w:r>
            <w:r w:rsidR="00EF5D53" w:rsidRPr="00EF5D53">
              <w:t>.</w:t>
            </w:r>
          </w:p>
        </w:tc>
        <w:tc>
          <w:tcPr>
            <w:tcW w:w="1170" w:type="dxa"/>
            <w:shd w:val="clear" w:color="auto" w:fill="auto"/>
          </w:tcPr>
          <w:p w:rsidR="00CC2996" w:rsidRPr="00875196" w:rsidRDefault="00151681" w:rsidP="00CC2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C2996" w:rsidRPr="005814FF" w:rsidRDefault="00CC2996" w:rsidP="00CC2996">
            <w:pPr>
              <w:jc w:val="center"/>
            </w:pPr>
            <w:r>
              <w:t>10</w:t>
            </w:r>
          </w:p>
        </w:tc>
      </w:tr>
      <w:tr w:rsidR="00CC2996" w:rsidRPr="00EF5853" w:rsidTr="004672B0">
        <w:trPr>
          <w:trHeight w:val="42"/>
        </w:trPr>
        <w:tc>
          <w:tcPr>
            <w:tcW w:w="709" w:type="dxa"/>
            <w:shd w:val="clear" w:color="auto" w:fill="auto"/>
          </w:tcPr>
          <w:p w:rsidR="00CC2996" w:rsidRPr="00EF5853" w:rsidRDefault="00CC2996" w:rsidP="00F65DC4">
            <w:pPr>
              <w:jc w:val="right"/>
            </w:pPr>
          </w:p>
        </w:tc>
        <w:tc>
          <w:tcPr>
            <w:tcW w:w="709" w:type="dxa"/>
            <w:shd w:val="clear" w:color="auto" w:fill="auto"/>
          </w:tcPr>
          <w:p w:rsidR="00CC2996" w:rsidRPr="00EF5853" w:rsidRDefault="00CC2996" w:rsidP="0095384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CC2996" w:rsidRDefault="008A325D" w:rsidP="0095384C">
            <w:pPr>
              <w:jc w:val="both"/>
            </w:pPr>
            <w:r>
              <w:t>The table below gives the number of aircraft accidents that happen during the days of the week. Test whether the accidents are uniformly distributed over the week: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723"/>
              <w:gridCol w:w="670"/>
              <w:gridCol w:w="590"/>
              <w:gridCol w:w="670"/>
              <w:gridCol w:w="776"/>
              <w:gridCol w:w="497"/>
              <w:gridCol w:w="523"/>
            </w:tblGrid>
            <w:tr w:rsidR="008A325D" w:rsidRPr="00C338A3" w:rsidTr="004672B0">
              <w:tc>
                <w:tcPr>
                  <w:tcW w:w="1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A325D" w:rsidRDefault="008A325D" w:rsidP="008A325D">
                  <w:r>
                    <w:t>Days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Mon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Tue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Wed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Thurs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Fri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25D" w:rsidRDefault="008A325D" w:rsidP="008A325D">
                  <w:r>
                    <w:t>Sat</w:t>
                  </w:r>
                </w:p>
              </w:tc>
              <w:bookmarkStart w:id="0" w:name="_GoBack"/>
              <w:bookmarkEnd w:id="0"/>
            </w:tr>
            <w:tr w:rsidR="008A325D" w:rsidRPr="00C338A3" w:rsidTr="004672B0">
              <w:trPr>
                <w:trHeight w:val="453"/>
              </w:trPr>
              <w:tc>
                <w:tcPr>
                  <w:tcW w:w="1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A325D" w:rsidRDefault="008A325D" w:rsidP="008A325D">
                  <w:r>
                    <w:t>No of accidents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14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18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12</w:t>
                  </w:r>
                </w:p>
              </w:tc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11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325D" w:rsidRDefault="008A325D" w:rsidP="008A325D">
                  <w:r>
                    <w:t>15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25D" w:rsidRDefault="008A325D" w:rsidP="008A325D">
                  <w:r>
                    <w:t>14</w:t>
                  </w:r>
                </w:p>
              </w:tc>
            </w:tr>
          </w:tbl>
          <w:p w:rsidR="008A325D" w:rsidRPr="00EF5853" w:rsidRDefault="008A325D" w:rsidP="00CC2996"/>
        </w:tc>
        <w:tc>
          <w:tcPr>
            <w:tcW w:w="1170" w:type="dxa"/>
            <w:shd w:val="clear" w:color="auto" w:fill="auto"/>
          </w:tcPr>
          <w:p w:rsidR="00CC2996" w:rsidRPr="00875196" w:rsidRDefault="00151681" w:rsidP="00CC2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C2996" w:rsidRPr="005814FF" w:rsidRDefault="00CC2996" w:rsidP="00CC2996">
            <w:pPr>
              <w:jc w:val="center"/>
            </w:pPr>
            <w:r>
              <w:t xml:space="preserve">10 </w:t>
            </w:r>
          </w:p>
        </w:tc>
      </w:tr>
      <w:tr w:rsidR="00CC2996" w:rsidRPr="00EF5853" w:rsidTr="004672B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C2996" w:rsidRPr="00EF5853" w:rsidRDefault="00CC2996" w:rsidP="0095384C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CC2996" w:rsidRPr="009C22B8" w:rsidRDefault="00CC2996" w:rsidP="00CC2996">
            <w:pPr>
              <w:rPr>
                <w:b/>
                <w:u w:val="single"/>
              </w:rPr>
            </w:pPr>
            <w:r w:rsidRPr="009C22B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CC2996" w:rsidRPr="00875196" w:rsidRDefault="00CC2996" w:rsidP="00CC29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C2996" w:rsidRPr="005814FF" w:rsidRDefault="00CC2996" w:rsidP="00CC2996">
            <w:pPr>
              <w:jc w:val="center"/>
            </w:pPr>
          </w:p>
        </w:tc>
      </w:tr>
      <w:tr w:rsidR="00CC2996" w:rsidRPr="00EF5853" w:rsidTr="004672B0">
        <w:trPr>
          <w:trHeight w:val="42"/>
        </w:trPr>
        <w:tc>
          <w:tcPr>
            <w:tcW w:w="709" w:type="dxa"/>
            <w:shd w:val="clear" w:color="auto" w:fill="auto"/>
          </w:tcPr>
          <w:p w:rsidR="00CC2996" w:rsidRPr="00EF5853" w:rsidRDefault="00CC2996" w:rsidP="00F65DC4">
            <w:pPr>
              <w:jc w:val="right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C2996" w:rsidRPr="00EF5853" w:rsidRDefault="00CC2996" w:rsidP="0095384C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CC2996" w:rsidRDefault="00010960" w:rsidP="0095384C">
            <w:pPr>
              <w:jc w:val="both"/>
            </w:pPr>
            <w:r>
              <w:t xml:space="preserve">The following data resulted from an experiment to compare three burners </w:t>
            </w:r>
            <w:r w:rsidR="00D63A46">
              <w:t xml:space="preserve">A, B and C. </w:t>
            </w:r>
            <w:r>
              <w:t xml:space="preserve">The </w:t>
            </w:r>
            <w:proofErr w:type="spellStart"/>
            <w:r>
              <w:t>latin</w:t>
            </w:r>
            <w:proofErr w:type="spellEnd"/>
            <w:r>
              <w:t xml:space="preserve"> square design </w:t>
            </w:r>
            <w:r w:rsidR="00D63A46">
              <w:t>was designed used as the tests were made on three engine and spread over 3 days.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10"/>
              <w:gridCol w:w="710"/>
              <w:gridCol w:w="710"/>
              <w:gridCol w:w="710"/>
            </w:tblGrid>
            <w:tr w:rsidR="00D63A46" w:rsidRPr="00C338A3" w:rsidTr="004672B0">
              <w:tc>
                <w:tcPr>
                  <w:tcW w:w="7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r>
                    <w:t>Days</w:t>
                  </w:r>
                </w:p>
              </w:tc>
              <w:tc>
                <w:tcPr>
                  <w:tcW w:w="18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Engines</w:t>
                  </w:r>
                </w:p>
              </w:tc>
            </w:tr>
            <w:tr w:rsidR="00D63A46" w:rsidRPr="00C338A3" w:rsidTr="004672B0">
              <w:tc>
                <w:tcPr>
                  <w:tcW w:w="7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/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3</w:t>
                  </w:r>
                </w:p>
              </w:tc>
            </w:tr>
            <w:tr w:rsidR="00D63A46" w:rsidRPr="00C338A3" w:rsidTr="004672B0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A-16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B-17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C-20</w:t>
                  </w:r>
                </w:p>
              </w:tc>
            </w:tr>
            <w:tr w:rsidR="00D63A46" w:rsidRPr="00C338A3" w:rsidTr="004672B0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B-16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C-21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A-15</w:t>
                  </w:r>
                </w:p>
              </w:tc>
            </w:tr>
            <w:tr w:rsidR="00D63A46" w:rsidRPr="00C338A3" w:rsidTr="004672B0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C-15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A-12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63A46" w:rsidRDefault="00D63A46" w:rsidP="00D63A46">
                  <w:pPr>
                    <w:jc w:val="center"/>
                  </w:pPr>
                  <w:r>
                    <w:t>B-13</w:t>
                  </w:r>
                </w:p>
              </w:tc>
            </w:tr>
          </w:tbl>
          <w:p w:rsidR="00D63A46" w:rsidRPr="00EF5853" w:rsidRDefault="00D63A46" w:rsidP="00010960">
            <w:r>
              <w:t>Test the hypothesis that there is no significant difference between the burners.</w:t>
            </w:r>
          </w:p>
        </w:tc>
        <w:tc>
          <w:tcPr>
            <w:tcW w:w="1170" w:type="dxa"/>
            <w:shd w:val="clear" w:color="auto" w:fill="auto"/>
          </w:tcPr>
          <w:p w:rsidR="00CC2996" w:rsidRPr="00875196" w:rsidRDefault="00151681" w:rsidP="00CC2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C2996" w:rsidRPr="005814FF" w:rsidRDefault="005169F1" w:rsidP="00CC2996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E336A" w:rsidRDefault="004F3FA6" w:rsidP="002E37B9">
      <w:pPr>
        <w:pStyle w:val="ListParagraph"/>
        <w:spacing w:after="200" w:line="276" w:lineRule="auto"/>
        <w:jc w:val="center"/>
      </w:pPr>
      <w:r>
        <w:t>ALL THE BEST</w:t>
      </w:r>
    </w:p>
    <w:sectPr w:rsidR="002E336A" w:rsidSect="004E2EF5">
      <w:pgSz w:w="11907" w:h="16839" w:code="9"/>
      <w:pgMar w:top="432" w:right="274" w:bottom="259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3A4D"/>
    <w:multiLevelType w:val="hybridMultilevel"/>
    <w:tmpl w:val="CAB0508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741230"/>
    <w:multiLevelType w:val="hybridMultilevel"/>
    <w:tmpl w:val="E3E801F8"/>
    <w:lvl w:ilvl="0" w:tplc="A8AA2070">
      <w:start w:val="1"/>
      <w:numFmt w:val="lowerLetter"/>
      <w:lvlText w:val="(%1)"/>
      <w:lvlJc w:val="left"/>
      <w:pPr>
        <w:ind w:left="1845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2">
    <w:nsid w:val="25957ECC"/>
    <w:multiLevelType w:val="hybridMultilevel"/>
    <w:tmpl w:val="12443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82313"/>
    <w:multiLevelType w:val="hybridMultilevel"/>
    <w:tmpl w:val="768E9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960"/>
    <w:rsid w:val="00023B9E"/>
    <w:rsid w:val="00061821"/>
    <w:rsid w:val="00063796"/>
    <w:rsid w:val="000A1D01"/>
    <w:rsid w:val="000B145A"/>
    <w:rsid w:val="000B4B51"/>
    <w:rsid w:val="000E4FFF"/>
    <w:rsid w:val="000F3EFE"/>
    <w:rsid w:val="00101A9D"/>
    <w:rsid w:val="00150573"/>
    <w:rsid w:val="00150D06"/>
    <w:rsid w:val="00151681"/>
    <w:rsid w:val="001624C5"/>
    <w:rsid w:val="001D41FE"/>
    <w:rsid w:val="001D670F"/>
    <w:rsid w:val="001E2222"/>
    <w:rsid w:val="001F325B"/>
    <w:rsid w:val="001F54D1"/>
    <w:rsid w:val="001F7E9B"/>
    <w:rsid w:val="00244020"/>
    <w:rsid w:val="002B0DE6"/>
    <w:rsid w:val="002D09FF"/>
    <w:rsid w:val="002D7611"/>
    <w:rsid w:val="002D76BB"/>
    <w:rsid w:val="002E336A"/>
    <w:rsid w:val="002E37B9"/>
    <w:rsid w:val="002E552A"/>
    <w:rsid w:val="00304757"/>
    <w:rsid w:val="00322F53"/>
    <w:rsid w:val="00324247"/>
    <w:rsid w:val="00380146"/>
    <w:rsid w:val="003855F1"/>
    <w:rsid w:val="0039626F"/>
    <w:rsid w:val="003B14BC"/>
    <w:rsid w:val="003B1F06"/>
    <w:rsid w:val="003C3C09"/>
    <w:rsid w:val="003C6BB4"/>
    <w:rsid w:val="003F1F20"/>
    <w:rsid w:val="00446DC4"/>
    <w:rsid w:val="0046314C"/>
    <w:rsid w:val="004672B0"/>
    <w:rsid w:val="0046787F"/>
    <w:rsid w:val="004B70ED"/>
    <w:rsid w:val="004E2040"/>
    <w:rsid w:val="004E2EF5"/>
    <w:rsid w:val="004F3FA6"/>
    <w:rsid w:val="004F787A"/>
    <w:rsid w:val="00501F18"/>
    <w:rsid w:val="0050571C"/>
    <w:rsid w:val="005133D7"/>
    <w:rsid w:val="00513E23"/>
    <w:rsid w:val="005169F1"/>
    <w:rsid w:val="005211B2"/>
    <w:rsid w:val="005527A4"/>
    <w:rsid w:val="005814FF"/>
    <w:rsid w:val="005D0F4A"/>
    <w:rsid w:val="005F011C"/>
    <w:rsid w:val="005F06EA"/>
    <w:rsid w:val="00623DF6"/>
    <w:rsid w:val="0062605C"/>
    <w:rsid w:val="00656771"/>
    <w:rsid w:val="00670A67"/>
    <w:rsid w:val="00681B25"/>
    <w:rsid w:val="006C7354"/>
    <w:rsid w:val="006D6579"/>
    <w:rsid w:val="007043DB"/>
    <w:rsid w:val="00725A0A"/>
    <w:rsid w:val="007326F6"/>
    <w:rsid w:val="00742829"/>
    <w:rsid w:val="00753A03"/>
    <w:rsid w:val="00773D4C"/>
    <w:rsid w:val="007965CD"/>
    <w:rsid w:val="007A7E04"/>
    <w:rsid w:val="007E2D63"/>
    <w:rsid w:val="00802202"/>
    <w:rsid w:val="0081627E"/>
    <w:rsid w:val="00835D2B"/>
    <w:rsid w:val="00853AA7"/>
    <w:rsid w:val="00875196"/>
    <w:rsid w:val="008A325D"/>
    <w:rsid w:val="008A56BE"/>
    <w:rsid w:val="008B0703"/>
    <w:rsid w:val="008D76A3"/>
    <w:rsid w:val="008F7495"/>
    <w:rsid w:val="00904D12"/>
    <w:rsid w:val="00922585"/>
    <w:rsid w:val="00952886"/>
    <w:rsid w:val="0095384C"/>
    <w:rsid w:val="0095679B"/>
    <w:rsid w:val="0096558E"/>
    <w:rsid w:val="009B3EDD"/>
    <w:rsid w:val="009B53DD"/>
    <w:rsid w:val="009C22B8"/>
    <w:rsid w:val="009C3179"/>
    <w:rsid w:val="009C5A1D"/>
    <w:rsid w:val="009F0D04"/>
    <w:rsid w:val="00A20574"/>
    <w:rsid w:val="00A6365B"/>
    <w:rsid w:val="00A81BBD"/>
    <w:rsid w:val="00AA3F2E"/>
    <w:rsid w:val="00AA5E39"/>
    <w:rsid w:val="00AA6B40"/>
    <w:rsid w:val="00AE264C"/>
    <w:rsid w:val="00B009B1"/>
    <w:rsid w:val="00B50610"/>
    <w:rsid w:val="00B60E7E"/>
    <w:rsid w:val="00B61714"/>
    <w:rsid w:val="00B64450"/>
    <w:rsid w:val="00B971B7"/>
    <w:rsid w:val="00BA539E"/>
    <w:rsid w:val="00BB5C6B"/>
    <w:rsid w:val="00BF25ED"/>
    <w:rsid w:val="00C06290"/>
    <w:rsid w:val="00C3743D"/>
    <w:rsid w:val="00C60C6A"/>
    <w:rsid w:val="00C703B6"/>
    <w:rsid w:val="00C81140"/>
    <w:rsid w:val="00C8459E"/>
    <w:rsid w:val="00C95F18"/>
    <w:rsid w:val="00CB2395"/>
    <w:rsid w:val="00CB7A50"/>
    <w:rsid w:val="00CC2996"/>
    <w:rsid w:val="00CE1825"/>
    <w:rsid w:val="00CE5503"/>
    <w:rsid w:val="00D3698C"/>
    <w:rsid w:val="00D62341"/>
    <w:rsid w:val="00D62395"/>
    <w:rsid w:val="00D63A46"/>
    <w:rsid w:val="00D64FF9"/>
    <w:rsid w:val="00D85B82"/>
    <w:rsid w:val="00D87A03"/>
    <w:rsid w:val="00D94D54"/>
    <w:rsid w:val="00DB028B"/>
    <w:rsid w:val="00DB2A40"/>
    <w:rsid w:val="00DD1FB7"/>
    <w:rsid w:val="00DE0497"/>
    <w:rsid w:val="00E161FA"/>
    <w:rsid w:val="00E1642A"/>
    <w:rsid w:val="00E70A47"/>
    <w:rsid w:val="00E71033"/>
    <w:rsid w:val="00E824B7"/>
    <w:rsid w:val="00EB5143"/>
    <w:rsid w:val="00EB73A8"/>
    <w:rsid w:val="00EF5D53"/>
    <w:rsid w:val="00F11EDB"/>
    <w:rsid w:val="00F162EA"/>
    <w:rsid w:val="00F208C0"/>
    <w:rsid w:val="00F20BC4"/>
    <w:rsid w:val="00F266A7"/>
    <w:rsid w:val="00F55D6F"/>
    <w:rsid w:val="00F65DC4"/>
    <w:rsid w:val="00F66419"/>
    <w:rsid w:val="00F70CA5"/>
    <w:rsid w:val="00F72C3C"/>
    <w:rsid w:val="00FB3DDF"/>
    <w:rsid w:val="00FF2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B73A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01096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FF5A7-81F8-4FAE-B816-9B65D68E8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2017-03-27T11:31:00Z</cp:lastPrinted>
  <dcterms:created xsi:type="dcterms:W3CDTF">2017-03-27T09:54:00Z</dcterms:created>
  <dcterms:modified xsi:type="dcterms:W3CDTF">2017-06-08T09:53:00Z</dcterms:modified>
</cp:coreProperties>
</file>