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42C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42C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E36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E36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56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E36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256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SAFETY REGULATIONS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E362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E362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3C3D9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C3D9B" w:rsidRPr="00EF5853" w:rsidRDefault="003C3D9B" w:rsidP="003E362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C3D9B" w:rsidRPr="00EF5853" w:rsidRDefault="003C3D9B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C3D9B" w:rsidRPr="00DE7252" w:rsidRDefault="003C3D9B" w:rsidP="00F256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Identify the </w:t>
            </w:r>
            <w:r w:rsidRPr="00BA0462">
              <w:t xml:space="preserve">correct way of </w:t>
            </w:r>
            <w:r>
              <w:t>dating scheme to be used in labels</w:t>
            </w:r>
            <w:r w:rsidRPr="00BA0462">
              <w:t xml:space="preserve"> as</w:t>
            </w:r>
            <w:r>
              <w:t xml:space="preserve"> per EU legislation? Justify your choice.</w:t>
            </w:r>
          </w:p>
          <w:tbl>
            <w:tblPr>
              <w:tblStyle w:val="TableGrid"/>
              <w:tblW w:w="6478" w:type="dxa"/>
              <w:tblInd w:w="28" w:type="dxa"/>
              <w:tblLayout w:type="fixed"/>
              <w:tblLook w:val="04A0"/>
            </w:tblPr>
            <w:tblGrid>
              <w:gridCol w:w="3355"/>
              <w:gridCol w:w="3123"/>
            </w:tblGrid>
            <w:tr w:rsidR="003C3D9B" w:rsidTr="00F256FA">
              <w:trPr>
                <w:trHeight w:val="3324"/>
              </w:trPr>
              <w:tc>
                <w:tcPr>
                  <w:tcW w:w="3355" w:type="dxa"/>
                  <w:vAlign w:val="center"/>
                </w:tcPr>
                <w:p w:rsidR="003C3D9B" w:rsidRDefault="003C3D9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790700" cy="1982561"/>
                        <wp:effectExtent l="19050" t="0" r="0" b="0"/>
                        <wp:docPr id="1" name="Picture 10" descr="beefselllab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eefselllabel.gif"/>
                                <pic:cNvPicPr/>
                              </pic:nvPicPr>
                              <pic:blipFill>
                                <a:blip r:embed="rId8" cstate="print"/>
                                <a:srcRect l="66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2096" cy="19841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23" w:type="dxa"/>
                </w:tcPr>
                <w:p w:rsidR="003C3D9B" w:rsidRDefault="003C3D9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757810" cy="1925955"/>
                        <wp:effectExtent l="76200" t="95250" r="90040" b="55245"/>
                        <wp:docPr id="2" name="Picture 11" descr="article-1384647-0BE7332E00000578-490_233x26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ticle-1384647-0BE7332E00000578-490_233x266.jpg"/>
                                <pic:cNvPicPr/>
                              </pic:nvPicPr>
                              <pic:blipFill>
                                <a:blip r:embed="rId9" cstate="print"/>
                                <a:srcRect l="5249" t="10561" r="6367" b="46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8654" cy="1926880"/>
                                </a:xfrm>
                                <a:prstGeom prst="snip2Diag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12700" cap="sq">
                                  <a:solidFill>
                                    <a:srgbClr val="00B050"/>
                                  </a:solidFill>
                                  <a:miter lim="800000"/>
                                </a:ln>
                                <a:effectLst>
                                  <a:outerShdw blurRad="88900" algn="tl" rotWithShape="0">
                                    <a:srgbClr val="000000">
                                      <a:alpha val="45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C3D9B" w:rsidTr="00F256FA">
              <w:trPr>
                <w:trHeight w:val="310"/>
              </w:trPr>
              <w:tc>
                <w:tcPr>
                  <w:tcW w:w="3355" w:type="dxa"/>
                </w:tcPr>
                <w:p w:rsidR="003C3D9B" w:rsidRDefault="003C3D9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  <w:noProof/>
                    </w:rPr>
                  </w:pPr>
                  <w:r>
                    <w:rPr>
                      <w:b/>
                      <w:noProof/>
                    </w:rPr>
                    <w:t>Label A</w:t>
                  </w:r>
                </w:p>
              </w:tc>
              <w:tc>
                <w:tcPr>
                  <w:tcW w:w="3123" w:type="dxa"/>
                </w:tcPr>
                <w:p w:rsidR="003C3D9B" w:rsidRDefault="003C3D9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  <w:noProof/>
                    </w:rPr>
                  </w:pPr>
                  <w:r>
                    <w:rPr>
                      <w:b/>
                      <w:noProof/>
                    </w:rPr>
                    <w:t>Label B</w:t>
                  </w:r>
                </w:p>
              </w:tc>
            </w:tr>
          </w:tbl>
          <w:p w:rsidR="003C3D9B" w:rsidRPr="00EF5853" w:rsidRDefault="003C3D9B" w:rsidP="00670A67"/>
        </w:tc>
        <w:tc>
          <w:tcPr>
            <w:tcW w:w="1116" w:type="dxa"/>
            <w:shd w:val="clear" w:color="auto" w:fill="auto"/>
          </w:tcPr>
          <w:p w:rsidR="003C3D9B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C3D9B" w:rsidRPr="005814FF" w:rsidRDefault="003C3D9B" w:rsidP="00670A67">
            <w:pPr>
              <w:jc w:val="center"/>
            </w:pPr>
            <w:r>
              <w:t>2</w:t>
            </w:r>
          </w:p>
        </w:tc>
      </w:tr>
      <w:tr w:rsidR="003C3D9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C3D9B" w:rsidRPr="00EF5853" w:rsidRDefault="003C3D9B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3D9B" w:rsidRPr="00EF5853" w:rsidRDefault="003C3D9B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C3D9B" w:rsidRPr="00EF5853" w:rsidRDefault="003C3D9B" w:rsidP="003E3627">
            <w:pPr>
              <w:jc w:val="both"/>
            </w:pPr>
            <w:r w:rsidRPr="005E6152">
              <w:t>What are the challenges faced while designing labels as per consumer perspective?</w:t>
            </w:r>
          </w:p>
        </w:tc>
        <w:tc>
          <w:tcPr>
            <w:tcW w:w="1116" w:type="dxa"/>
            <w:shd w:val="clear" w:color="auto" w:fill="auto"/>
          </w:tcPr>
          <w:p w:rsidR="003C3D9B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C3D9B" w:rsidRPr="005814FF" w:rsidRDefault="003C3D9B" w:rsidP="00670A67">
            <w:pPr>
              <w:jc w:val="center"/>
            </w:pPr>
            <w:r>
              <w:t>3</w:t>
            </w:r>
          </w:p>
        </w:tc>
      </w:tr>
      <w:tr w:rsidR="003C3D9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C3D9B" w:rsidRPr="00EF5853" w:rsidRDefault="003C3D9B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3D9B" w:rsidRPr="00EF5853" w:rsidRDefault="003C3D9B" w:rsidP="003E36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C3D9B" w:rsidRPr="00EF5853" w:rsidRDefault="003C3D9B" w:rsidP="003E3627">
            <w:pPr>
              <w:jc w:val="both"/>
            </w:pPr>
            <w:r>
              <w:t xml:space="preserve">Design a label for a unique product developed at the Food Processing &amp; Training Centre, Karunya University w.r.t to the consumer’s perspective.  </w:t>
            </w:r>
            <w:r w:rsidRPr="00F256FA">
              <w:rPr>
                <w:b/>
                <w:i/>
              </w:rPr>
              <w:t>(</w:t>
            </w:r>
            <w:r>
              <w:rPr>
                <w:b/>
                <w:i/>
              </w:rPr>
              <w:t>Label should c</w:t>
            </w:r>
            <w:r w:rsidRPr="00F256FA">
              <w:rPr>
                <w:b/>
                <w:i/>
              </w:rPr>
              <w:t xml:space="preserve">over all the needs of the </w:t>
            </w:r>
            <w:r w:rsidRPr="00F256FA">
              <w:rPr>
                <w:b/>
              </w:rPr>
              <w:t>Consumer</w:t>
            </w:r>
            <w:r w:rsidRPr="00F256FA">
              <w:rPr>
                <w:b/>
                <w:i/>
              </w:rPr>
              <w:t xml:space="preserve">) </w:t>
            </w:r>
          </w:p>
        </w:tc>
        <w:tc>
          <w:tcPr>
            <w:tcW w:w="1116" w:type="dxa"/>
            <w:shd w:val="clear" w:color="auto" w:fill="auto"/>
          </w:tcPr>
          <w:p w:rsidR="003C3D9B" w:rsidRPr="00875196" w:rsidRDefault="00854483" w:rsidP="001B5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C3D9B" w:rsidRPr="005814FF" w:rsidRDefault="003C3D9B" w:rsidP="001B5452">
            <w:pPr>
              <w:jc w:val="center"/>
            </w:pPr>
            <w:r>
              <w:t>15</w:t>
            </w:r>
          </w:p>
        </w:tc>
      </w:tr>
      <w:tr w:rsidR="004369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3692C" w:rsidRPr="005814FF" w:rsidRDefault="0043692C" w:rsidP="003E3627">
            <w:pPr>
              <w:jc w:val="center"/>
            </w:pPr>
            <w:r w:rsidRPr="005814FF">
              <w:t>(OR)</w:t>
            </w:r>
          </w:p>
        </w:tc>
      </w:tr>
      <w:tr w:rsidR="00BA4C8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A4C8B" w:rsidRPr="00EF5853" w:rsidRDefault="00BA4C8B" w:rsidP="003E362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A4C8B" w:rsidRPr="00EF5853" w:rsidRDefault="00BA4C8B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A4C8B" w:rsidRPr="00DE7252" w:rsidRDefault="00BA4C8B" w:rsidP="00D0326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Identify </w:t>
            </w:r>
            <w:r w:rsidRPr="00BA0462">
              <w:t xml:space="preserve">the correct way of representation of the </w:t>
            </w:r>
            <w:r w:rsidRPr="00D0326B">
              <w:rPr>
                <w:b/>
              </w:rPr>
              <w:t>“</w:t>
            </w:r>
            <w:r w:rsidRPr="00D0326B">
              <w:rPr>
                <w:b/>
                <w:bCs/>
                <w:i/>
                <w:iCs/>
              </w:rPr>
              <w:t>nutrient value”</w:t>
            </w:r>
            <w:r w:rsidRPr="00BA0462">
              <w:t xml:space="preserve"> as</w:t>
            </w:r>
            <w:r>
              <w:t xml:space="preserve"> per EU legislation? Justify your choice.</w:t>
            </w:r>
          </w:p>
          <w:tbl>
            <w:tblPr>
              <w:tblStyle w:val="TableGrid"/>
              <w:tblW w:w="6663" w:type="dxa"/>
              <w:tblInd w:w="28" w:type="dxa"/>
              <w:tblLayout w:type="fixed"/>
              <w:tblLook w:val="04A0"/>
            </w:tblPr>
            <w:tblGrid>
              <w:gridCol w:w="3119"/>
              <w:gridCol w:w="3544"/>
            </w:tblGrid>
            <w:tr w:rsidR="00BA4C8B" w:rsidTr="00A407F9">
              <w:trPr>
                <w:trHeight w:val="3344"/>
              </w:trPr>
              <w:tc>
                <w:tcPr>
                  <w:tcW w:w="3119" w:type="dxa"/>
                </w:tcPr>
                <w:p w:rsidR="00BA4C8B" w:rsidRDefault="00BA4C8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1809750" cy="2090877"/>
                        <wp:effectExtent l="19050" t="0" r="0" b="0"/>
                        <wp:docPr id="10" name="Picture 0" descr="sf_09nutri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f_09nutrition.jpg"/>
                                <pic:cNvPicPr/>
                              </pic:nvPicPr>
                              <pic:blipFill>
                                <a:blip r:embed="rId10" cstate="print"/>
                                <a:srcRect t="11765" r="36378" b="104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2093" cy="209358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44" w:type="dxa"/>
                </w:tcPr>
                <w:p w:rsidR="00BA4C8B" w:rsidRDefault="00BA4C8B" w:rsidP="00A407F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anchor distT="0" distB="0" distL="114300" distR="114300" simplePos="0" relativeHeight="251663872" behindDoc="0" locked="0" layoutInCell="1" allowOverlap="1">
                        <wp:simplePos x="0" y="0"/>
                        <wp:positionH relativeFrom="margin">
                          <wp:posOffset>1081405</wp:posOffset>
                        </wp:positionH>
                        <wp:positionV relativeFrom="margin">
                          <wp:posOffset>416560</wp:posOffset>
                        </wp:positionV>
                        <wp:extent cx="942975" cy="1657350"/>
                        <wp:effectExtent l="19050" t="0" r="9525" b="0"/>
                        <wp:wrapNone/>
                        <wp:docPr id="13" name="Picture 2" descr="sf_09nutri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f_09nutrition.jpg"/>
                                <pic:cNvPicPr/>
                              </pic:nvPicPr>
                              <pic:blipFill>
                                <a:blip r:embed="rId10" cstate="print"/>
                                <a:srcRect l="64430" t="27347" r="2349" b="1085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1657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A0462">
                    <w:rPr>
                      <w:b/>
                      <w:noProof/>
                    </w:rPr>
                    <w:drawing>
                      <wp:inline distT="0" distB="0" distL="0" distR="0">
                        <wp:extent cx="1891665" cy="2076450"/>
                        <wp:effectExtent l="19050" t="0" r="0" b="0"/>
                        <wp:docPr id="14" name="Picture 2" descr="sf_09nutri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f_09nutrition.jpg"/>
                                <pic:cNvPicPr/>
                              </pic:nvPicPr>
                              <pic:blipFill>
                                <a:blip r:embed="rId10" cstate="print"/>
                                <a:srcRect t="11720" r="33355" b="1085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1665" cy="2076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4C8B" w:rsidTr="00A407F9">
              <w:trPr>
                <w:trHeight w:val="331"/>
              </w:trPr>
              <w:tc>
                <w:tcPr>
                  <w:tcW w:w="3119" w:type="dxa"/>
                </w:tcPr>
                <w:p w:rsidR="00BA4C8B" w:rsidRDefault="00BA4C8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  <w:noProof/>
                    </w:rPr>
                  </w:pPr>
                  <w:r>
                    <w:rPr>
                      <w:b/>
                      <w:noProof/>
                    </w:rPr>
                    <w:t>Label A</w:t>
                  </w:r>
                </w:p>
              </w:tc>
              <w:tc>
                <w:tcPr>
                  <w:tcW w:w="3544" w:type="dxa"/>
                </w:tcPr>
                <w:p w:rsidR="00BA4C8B" w:rsidRPr="00BA0462" w:rsidRDefault="00BA4C8B" w:rsidP="00EA65F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Label B</w:t>
                  </w:r>
                </w:p>
              </w:tc>
            </w:tr>
          </w:tbl>
          <w:p w:rsidR="00BA4C8B" w:rsidRPr="00EF5853" w:rsidRDefault="00BA4C8B" w:rsidP="00670A67"/>
        </w:tc>
        <w:tc>
          <w:tcPr>
            <w:tcW w:w="1116" w:type="dxa"/>
            <w:shd w:val="clear" w:color="auto" w:fill="auto"/>
          </w:tcPr>
          <w:p w:rsidR="00BA4C8B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A4C8B" w:rsidRPr="005814FF" w:rsidRDefault="00BA4C8B" w:rsidP="00670A67">
            <w:pPr>
              <w:jc w:val="center"/>
            </w:pPr>
            <w:r>
              <w:t>2</w:t>
            </w:r>
          </w:p>
        </w:tc>
      </w:tr>
      <w:tr w:rsidR="00BA4C8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A4C8B" w:rsidRPr="00EF5853" w:rsidRDefault="00BA4C8B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4C8B" w:rsidRPr="00EF5853" w:rsidRDefault="00BA4C8B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A4C8B" w:rsidRPr="00EF5853" w:rsidRDefault="00BA4C8B" w:rsidP="003E3627">
            <w:pPr>
              <w:jc w:val="both"/>
            </w:pPr>
            <w:r>
              <w:t>Recognise the factors that increase c</w:t>
            </w:r>
            <w:r w:rsidRPr="00497355">
              <w:t>onsumer appeal</w:t>
            </w:r>
            <w:r>
              <w:t xml:space="preserve"> beyond wants and needs that influence their purchase on inspection of  label.</w:t>
            </w:r>
          </w:p>
        </w:tc>
        <w:tc>
          <w:tcPr>
            <w:tcW w:w="1116" w:type="dxa"/>
            <w:shd w:val="clear" w:color="auto" w:fill="auto"/>
          </w:tcPr>
          <w:p w:rsidR="00BA4C8B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A4C8B" w:rsidRPr="005814FF" w:rsidRDefault="00BA4C8B" w:rsidP="00670A67">
            <w:pPr>
              <w:jc w:val="center"/>
            </w:pPr>
            <w:r>
              <w:t>3</w:t>
            </w:r>
          </w:p>
        </w:tc>
      </w:tr>
      <w:tr w:rsidR="00BA4C8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A4C8B" w:rsidRPr="00EF5853" w:rsidRDefault="00BA4C8B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4C8B" w:rsidRPr="00EF5853" w:rsidRDefault="00BA4C8B" w:rsidP="003E36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A4C8B" w:rsidRPr="00EF5853" w:rsidRDefault="00BA4C8B" w:rsidP="003E3627">
            <w:pPr>
              <w:jc w:val="both"/>
            </w:pPr>
            <w:r>
              <w:t xml:space="preserve">Illustrate the different labeling considerations to be taken into account while designing a label for products to be sold within the European Union as per the manufacturer’s perspective.  </w:t>
            </w:r>
            <w:r w:rsidRPr="00866A7F">
              <w:rPr>
                <w:b/>
                <w:i/>
              </w:rPr>
              <w:t xml:space="preserve">(Cover all </w:t>
            </w:r>
            <w:r>
              <w:rPr>
                <w:b/>
                <w:i/>
              </w:rPr>
              <w:t>statutory requirements and guidelines while evaluating the label</w:t>
            </w:r>
            <w:r w:rsidRPr="00866A7F">
              <w:rPr>
                <w:b/>
                <w:i/>
              </w:rPr>
              <w:t>)</w:t>
            </w:r>
          </w:p>
        </w:tc>
        <w:tc>
          <w:tcPr>
            <w:tcW w:w="1116" w:type="dxa"/>
            <w:shd w:val="clear" w:color="auto" w:fill="auto"/>
          </w:tcPr>
          <w:p w:rsidR="00BA4C8B" w:rsidRPr="00875196" w:rsidRDefault="00854483" w:rsidP="00854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A4C8B" w:rsidRPr="005814FF" w:rsidRDefault="00BA4C8B" w:rsidP="00670A67">
            <w:pPr>
              <w:jc w:val="center"/>
            </w:pPr>
            <w:r>
              <w:t>15</w:t>
            </w:r>
          </w:p>
        </w:tc>
      </w:tr>
      <w:tr w:rsidR="009B6B3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B6B36" w:rsidRPr="00EF5853" w:rsidRDefault="009B6B36" w:rsidP="003E3627">
            <w:pPr>
              <w:jc w:val="center"/>
            </w:pPr>
            <w:r w:rsidRPr="00EF5853">
              <w:lastRenderedPageBreak/>
              <w:t>3.</w:t>
            </w:r>
          </w:p>
        </w:tc>
        <w:tc>
          <w:tcPr>
            <w:tcW w:w="709" w:type="dxa"/>
            <w:shd w:val="clear" w:color="auto" w:fill="auto"/>
          </w:tcPr>
          <w:p w:rsidR="009B6B36" w:rsidRPr="00EF5853" w:rsidRDefault="009B6B36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B6B36" w:rsidRPr="00EF5853" w:rsidRDefault="009B6B36" w:rsidP="00DD099B">
            <w:pPr>
              <w:jc w:val="both"/>
            </w:pPr>
            <w:r>
              <w:t xml:space="preserve">Summarise the role and objectives of AGMARK (All Grade Prescriptions, Powers &amp; Penalties to be discussed). </w:t>
            </w:r>
            <w:r w:rsidRPr="00044C0A">
              <w:rPr>
                <w:b/>
                <w:i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B6B36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B6B36" w:rsidRPr="005814FF" w:rsidRDefault="009B6B36" w:rsidP="00670A67">
            <w:pPr>
              <w:jc w:val="center"/>
            </w:pPr>
            <w:r>
              <w:t>15</w:t>
            </w:r>
          </w:p>
        </w:tc>
      </w:tr>
      <w:tr w:rsidR="009B6B3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B6B36" w:rsidRPr="00EF5853" w:rsidRDefault="009B6B36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B36" w:rsidRPr="00EF5853" w:rsidRDefault="009B6B36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B6B36" w:rsidRPr="00EF5853" w:rsidRDefault="009B6B36" w:rsidP="009B6B3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Define the term “Due Diligence” w.r.t Food Labelling.</w:t>
            </w:r>
          </w:p>
        </w:tc>
        <w:tc>
          <w:tcPr>
            <w:tcW w:w="1116" w:type="dxa"/>
            <w:shd w:val="clear" w:color="auto" w:fill="auto"/>
          </w:tcPr>
          <w:p w:rsidR="009B6B36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B6B36" w:rsidRPr="005814FF" w:rsidRDefault="009B6B36" w:rsidP="00670A67">
            <w:pPr>
              <w:jc w:val="center"/>
            </w:pPr>
            <w:r>
              <w:t>5</w:t>
            </w:r>
          </w:p>
        </w:tc>
      </w:tr>
      <w:tr w:rsidR="0043692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3692C" w:rsidRPr="005814FF" w:rsidRDefault="0043692C" w:rsidP="003E3627">
            <w:pPr>
              <w:jc w:val="center"/>
            </w:pPr>
            <w:r w:rsidRPr="005814FF">
              <w:t>(OR)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F2D9D" w:rsidRPr="00EF5853" w:rsidRDefault="009F2D9D" w:rsidP="003E3627">
            <w:r>
              <w:t>Discriminate between a “guideline” and a “regulation” (example is a must)</w:t>
            </w:r>
            <w:r w:rsidR="003E3627">
              <w:t>.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9F2D9D" w:rsidP="00670A67">
            <w:pPr>
              <w:jc w:val="center"/>
            </w:pPr>
            <w:r>
              <w:t>5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F2D9D" w:rsidRPr="00EF5853" w:rsidRDefault="009F2D9D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F2D9D" w:rsidRPr="00EF5853" w:rsidRDefault="009F2D9D" w:rsidP="003E3627">
            <w:pPr>
              <w:jc w:val="both"/>
            </w:pPr>
            <w:r>
              <w:t>Recognise the exemplelary service of ICGFI in regulating and popularizing the use of irradiation for food preservation.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9F2D9D" w:rsidP="00670A67">
            <w:pPr>
              <w:jc w:val="center"/>
            </w:pPr>
            <w:r>
              <w:t>15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F2D9D" w:rsidRPr="00EF5853" w:rsidRDefault="009F2D9D" w:rsidP="003E3627">
            <w:pPr>
              <w:jc w:val="both"/>
            </w:pPr>
            <w:r>
              <w:t xml:space="preserve">List out the parts of the Annual report submitted by the </w:t>
            </w:r>
            <w:r w:rsidRPr="00563EFD">
              <w:t xml:space="preserve">CEO of FSSAI </w:t>
            </w:r>
            <w:r>
              <w:t>to the Central Government</w:t>
            </w:r>
            <w:r w:rsidRPr="00563EFD">
              <w:t>?</w:t>
            </w:r>
            <w:r w:rsidRPr="0070653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9F2D9D" w:rsidP="00670A67">
            <w:pPr>
              <w:jc w:val="center"/>
            </w:pPr>
            <w:r>
              <w:t>4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F2D9D" w:rsidRPr="00EF5853" w:rsidRDefault="009F2D9D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F2D9D" w:rsidRPr="00EF5853" w:rsidRDefault="009F2D9D" w:rsidP="003E3627">
            <w:pPr>
              <w:jc w:val="both"/>
            </w:pPr>
            <w:r w:rsidRPr="006B19AE">
              <w:t>Differentiate between the Scientific panel and the Scientific Committee</w:t>
            </w:r>
            <w:r w:rsidR="003E3627">
              <w:t>.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854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9F2D9D" w:rsidP="00670A67">
            <w:pPr>
              <w:jc w:val="center"/>
            </w:pPr>
            <w:r>
              <w:t>6</w:t>
            </w:r>
          </w:p>
        </w:tc>
      </w:tr>
      <w:tr w:rsidR="009F2D9D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F2D9D" w:rsidRPr="00EF5853" w:rsidRDefault="009F2D9D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2D9D" w:rsidRPr="00EF5853" w:rsidRDefault="009F2D9D" w:rsidP="003E36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F2D9D" w:rsidRPr="00EF5853" w:rsidRDefault="009F2D9D" w:rsidP="003E3627">
            <w:pPr>
              <w:jc w:val="both"/>
            </w:pPr>
            <w:r>
              <w:t>Recollect the unique functions of the CEO of the FSSAI.</w:t>
            </w:r>
          </w:p>
        </w:tc>
        <w:tc>
          <w:tcPr>
            <w:tcW w:w="1116" w:type="dxa"/>
            <w:shd w:val="clear" w:color="auto" w:fill="auto"/>
          </w:tcPr>
          <w:p w:rsidR="009F2D9D" w:rsidRPr="00875196" w:rsidRDefault="00854483" w:rsidP="003E6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F2D9D" w:rsidRPr="005814FF" w:rsidRDefault="009F2D9D" w:rsidP="003E6E49">
            <w:pPr>
              <w:jc w:val="center"/>
            </w:pPr>
            <w:r>
              <w:t>10</w:t>
            </w:r>
          </w:p>
        </w:tc>
      </w:tr>
      <w:tr w:rsidR="00726B1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26B14" w:rsidRPr="005814FF" w:rsidRDefault="00726B14" w:rsidP="003E3627">
            <w:pPr>
              <w:jc w:val="center"/>
            </w:pPr>
            <w:r w:rsidRPr="005814FF">
              <w:t>(OR)</w:t>
            </w:r>
          </w:p>
        </w:tc>
      </w:tr>
      <w:tr w:rsidR="003F11B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AB7834">
            <w:pPr>
              <w:jc w:val="both"/>
            </w:pPr>
            <w:r>
              <w:t>State</w:t>
            </w:r>
            <w:r w:rsidRPr="003A443A">
              <w:t xml:space="preserve"> the basi</w:t>
            </w:r>
            <w:r w:rsidR="00AB7834">
              <w:t>c</w:t>
            </w:r>
            <w:r w:rsidRPr="003A443A">
              <w:t xml:space="preserve"> difference between an adulterant and contaminant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670A67">
            <w:pPr>
              <w:jc w:val="center"/>
            </w:pPr>
            <w:r>
              <w:t>4</w:t>
            </w:r>
          </w:p>
        </w:tc>
      </w:tr>
      <w:tr w:rsidR="003F11B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F11B7" w:rsidRPr="00EF5853" w:rsidRDefault="003F11B7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F11B7" w:rsidRPr="001D67F3" w:rsidRDefault="003F11B7" w:rsidP="003E3627">
            <w:pPr>
              <w:jc w:val="both"/>
              <w:rPr>
                <w:b/>
              </w:rPr>
            </w:pPr>
            <w:r w:rsidRPr="001D67F3">
              <w:t xml:space="preserve">List the regulations for water as prescribed by the </w:t>
            </w:r>
            <w:hyperlink r:id="rId11" w:history="1">
              <w:r w:rsidRPr="001D67F3">
                <w:t>Bureau of Indian Standards</w:t>
              </w:r>
            </w:hyperlink>
            <w:r>
              <w:t xml:space="preserve"> (BIS)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670A67">
            <w:pPr>
              <w:jc w:val="center"/>
            </w:pPr>
            <w:r>
              <w:t>2</w:t>
            </w:r>
          </w:p>
        </w:tc>
      </w:tr>
      <w:tr w:rsidR="003F11B7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F11B7" w:rsidRPr="00EF5853" w:rsidRDefault="003F11B7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3E3627">
            <w:pPr>
              <w:jc w:val="both"/>
            </w:pPr>
            <w:r>
              <w:t>Summarise</w:t>
            </w:r>
            <w:r w:rsidR="00AB7834">
              <w:t xml:space="preserve"> the g</w:t>
            </w:r>
            <w:r>
              <w:t>uidelines for drinking water as per BIS. (Product Description, Sampling Technique and Production Principles to be defined)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670A67">
            <w:pPr>
              <w:jc w:val="center"/>
            </w:pPr>
            <w:r>
              <w:t>14</w:t>
            </w:r>
          </w:p>
        </w:tc>
      </w:tr>
      <w:tr w:rsidR="00726B14" w:rsidRPr="00EF5853" w:rsidTr="006C6530">
        <w:trPr>
          <w:trHeight w:val="4031"/>
        </w:trPr>
        <w:tc>
          <w:tcPr>
            <w:tcW w:w="709" w:type="dxa"/>
            <w:shd w:val="clear" w:color="auto" w:fill="auto"/>
          </w:tcPr>
          <w:p w:rsidR="00726B14" w:rsidRPr="00EF5853" w:rsidRDefault="00726B14" w:rsidP="003E362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26B14" w:rsidRPr="00EF5853" w:rsidRDefault="00726B14" w:rsidP="003E362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2266" w:rsidRDefault="007A2266" w:rsidP="007A2266">
            <w:pPr>
              <w:jc w:val="both"/>
            </w:pPr>
            <w:r>
              <w:t xml:space="preserve">List the </w:t>
            </w:r>
            <w:r w:rsidR="006C6530">
              <w:t>CCP</w:t>
            </w:r>
            <w:r w:rsidR="00AB7834">
              <w:t>’</w:t>
            </w:r>
            <w:r w:rsidR="006C6530">
              <w:t xml:space="preserve">s in </w:t>
            </w:r>
            <w:r w:rsidR="006C6530" w:rsidRPr="003E3627">
              <w:t>the below mentioned flowchart for Ketchup production</w:t>
            </w:r>
            <w:r w:rsidRPr="003E3627">
              <w:t>. Defend your</w:t>
            </w:r>
            <w:r w:rsidR="00AB7834">
              <w:t xml:space="preserve"> selection of CCP’s</w:t>
            </w:r>
            <w:r w:rsidR="006C6530">
              <w:t xml:space="preserve"> </w:t>
            </w:r>
            <w:r>
              <w:t xml:space="preserve">based </w:t>
            </w:r>
            <w:r w:rsidR="006C6530">
              <w:t xml:space="preserve">on </w:t>
            </w:r>
            <w:r>
              <w:t xml:space="preserve">the </w:t>
            </w:r>
            <w:r w:rsidR="006C6530">
              <w:t>Decision Tree Method</w:t>
            </w:r>
          </w:p>
          <w:p w:rsidR="00726B14" w:rsidRPr="00EF5853" w:rsidRDefault="006C6530" w:rsidP="007A2266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305300" cy="2143125"/>
                  <wp:effectExtent l="19050" t="0" r="0" b="0"/>
                  <wp:docPr id="19" name="Picture 14" descr="the-pictures-below-show-how-tomato-ketchup-is-madesummarize-t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-pictures-below-show-how-tomato-ketchup-is-madesummarize-the.jpg"/>
                          <pic:cNvPicPr/>
                        </pic:nvPicPr>
                        <pic:blipFill>
                          <a:blip r:embed="rId12" cstate="print"/>
                          <a:srcRect l="1336" r="1336" b="339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9581" cy="214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26B14" w:rsidRPr="005814FF" w:rsidRDefault="006C6530" w:rsidP="00670A67">
            <w:pPr>
              <w:jc w:val="center"/>
            </w:pPr>
            <w:r>
              <w:t>20</w:t>
            </w:r>
          </w:p>
        </w:tc>
      </w:tr>
      <w:tr w:rsidR="00726B1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26B14" w:rsidRPr="005814FF" w:rsidRDefault="00726B14" w:rsidP="003E3627">
            <w:pPr>
              <w:jc w:val="center"/>
            </w:pPr>
            <w:r w:rsidRPr="005814FF">
              <w:t>(OR)</w:t>
            </w:r>
          </w:p>
        </w:tc>
      </w:tr>
      <w:tr w:rsidR="00726B1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26B14" w:rsidRPr="00EF5853" w:rsidRDefault="00726B14" w:rsidP="003E362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26B14" w:rsidRPr="00EF5853" w:rsidRDefault="00726B14" w:rsidP="003E362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6B14" w:rsidRPr="00EF5853" w:rsidRDefault="004738DB" w:rsidP="004738DB">
            <w:pPr>
              <w:jc w:val="both"/>
            </w:pPr>
            <w:r>
              <w:t xml:space="preserve">Role-play the various tasks </w:t>
            </w:r>
            <w:r w:rsidRPr="003E3627">
              <w:t>that are done prior to conducting a Hazard analysis while implementing a HACCP Programme at any Food Industry</w:t>
            </w:r>
            <w:r w:rsidR="003E3627">
              <w:t>.</w:t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26B14" w:rsidRPr="005814FF" w:rsidRDefault="004738DB" w:rsidP="00670A67">
            <w:pPr>
              <w:jc w:val="center"/>
            </w:pPr>
            <w:r>
              <w:t>20</w:t>
            </w:r>
          </w:p>
        </w:tc>
      </w:tr>
      <w:tr w:rsidR="00726B1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26B14" w:rsidRPr="00EF5853" w:rsidRDefault="00726B14" w:rsidP="003E362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26B14" w:rsidRPr="00875196" w:rsidRDefault="00726B14" w:rsidP="00670A67">
            <w:pPr>
              <w:rPr>
                <w:u w:val="single"/>
              </w:rPr>
            </w:pPr>
            <w:r w:rsidRPr="003E362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26B14" w:rsidRPr="00875196" w:rsidRDefault="00726B1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26B14" w:rsidRPr="005814FF" w:rsidRDefault="00726B14" w:rsidP="00670A67">
            <w:pPr>
              <w:jc w:val="center"/>
            </w:pPr>
          </w:p>
        </w:tc>
      </w:tr>
      <w:tr w:rsidR="003F11B7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3F11B7" w:rsidP="003E3627">
            <w:pPr>
              <w:jc w:val="both"/>
            </w:pPr>
            <w:r>
              <w:t>Paraphrase the functions of the different organs of  WHO.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3F11B7" w:rsidP="00670A67">
            <w:pPr>
              <w:jc w:val="center"/>
            </w:pPr>
            <w:r>
              <w:t>10</w:t>
            </w:r>
          </w:p>
        </w:tc>
      </w:tr>
      <w:tr w:rsidR="003F11B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F11B7" w:rsidRPr="00EF5853" w:rsidRDefault="003F11B7" w:rsidP="003E36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1B7" w:rsidRPr="00EF5853" w:rsidRDefault="003F11B7" w:rsidP="003E36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F11B7" w:rsidRPr="00EF5853" w:rsidRDefault="00985218" w:rsidP="003E3627">
            <w:pPr>
              <w:jc w:val="both"/>
            </w:pPr>
            <w:r>
              <w:t>Summarise the role of Codex Alimentari</w:t>
            </w:r>
            <w:r w:rsidR="00AB7834">
              <w:t>us in the development of  food standards</w:t>
            </w:r>
            <w:r w:rsidR="003E3627">
              <w:t>.</w:t>
            </w:r>
          </w:p>
        </w:tc>
        <w:tc>
          <w:tcPr>
            <w:tcW w:w="1116" w:type="dxa"/>
            <w:shd w:val="clear" w:color="auto" w:fill="auto"/>
          </w:tcPr>
          <w:p w:rsidR="003F11B7" w:rsidRPr="00875196" w:rsidRDefault="008544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F11B7" w:rsidRPr="005814FF" w:rsidRDefault="0016135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51579"/>
    <w:multiLevelType w:val="hybridMultilevel"/>
    <w:tmpl w:val="E794954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F2398"/>
    <w:multiLevelType w:val="hybridMultilevel"/>
    <w:tmpl w:val="6888C19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31B2"/>
    <w:rsid w:val="00061821"/>
    <w:rsid w:val="0009358C"/>
    <w:rsid w:val="000B0BF5"/>
    <w:rsid w:val="000D5287"/>
    <w:rsid w:val="000F3EFE"/>
    <w:rsid w:val="0016135F"/>
    <w:rsid w:val="001D41FE"/>
    <w:rsid w:val="001D670F"/>
    <w:rsid w:val="001D67F3"/>
    <w:rsid w:val="001E2222"/>
    <w:rsid w:val="001E41F6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443A"/>
    <w:rsid w:val="003B14BC"/>
    <w:rsid w:val="003B1F06"/>
    <w:rsid w:val="003C3D9B"/>
    <w:rsid w:val="003C6BB4"/>
    <w:rsid w:val="003D6163"/>
    <w:rsid w:val="003E3627"/>
    <w:rsid w:val="003F11B7"/>
    <w:rsid w:val="0042218B"/>
    <w:rsid w:val="0043692C"/>
    <w:rsid w:val="00442C0C"/>
    <w:rsid w:val="0046314C"/>
    <w:rsid w:val="0046787F"/>
    <w:rsid w:val="004738DB"/>
    <w:rsid w:val="00497355"/>
    <w:rsid w:val="004F787A"/>
    <w:rsid w:val="00501F18"/>
    <w:rsid w:val="0050571C"/>
    <w:rsid w:val="005133D7"/>
    <w:rsid w:val="005527A4"/>
    <w:rsid w:val="005814FF"/>
    <w:rsid w:val="005A21E5"/>
    <w:rsid w:val="005D0F4A"/>
    <w:rsid w:val="005F011C"/>
    <w:rsid w:val="006169A3"/>
    <w:rsid w:val="0062605C"/>
    <w:rsid w:val="00670A67"/>
    <w:rsid w:val="00681B25"/>
    <w:rsid w:val="006C6530"/>
    <w:rsid w:val="006C7354"/>
    <w:rsid w:val="00723C0C"/>
    <w:rsid w:val="00725A0A"/>
    <w:rsid w:val="00726B14"/>
    <w:rsid w:val="007326F6"/>
    <w:rsid w:val="007A2266"/>
    <w:rsid w:val="00802202"/>
    <w:rsid w:val="0081627E"/>
    <w:rsid w:val="00854483"/>
    <w:rsid w:val="00875196"/>
    <w:rsid w:val="008A56BE"/>
    <w:rsid w:val="008B0703"/>
    <w:rsid w:val="00904D12"/>
    <w:rsid w:val="0091314E"/>
    <w:rsid w:val="0095679B"/>
    <w:rsid w:val="00965E2F"/>
    <w:rsid w:val="00985218"/>
    <w:rsid w:val="009B53DD"/>
    <w:rsid w:val="009B6B36"/>
    <w:rsid w:val="009C5A1D"/>
    <w:rsid w:val="009F2D9D"/>
    <w:rsid w:val="00A407F9"/>
    <w:rsid w:val="00AA3F2E"/>
    <w:rsid w:val="00AA5E39"/>
    <w:rsid w:val="00AA6B40"/>
    <w:rsid w:val="00AB5613"/>
    <w:rsid w:val="00AB7834"/>
    <w:rsid w:val="00AE264C"/>
    <w:rsid w:val="00B009B1"/>
    <w:rsid w:val="00B31875"/>
    <w:rsid w:val="00B60E7E"/>
    <w:rsid w:val="00BA4C8B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1B0C"/>
    <w:rsid w:val="00D0326B"/>
    <w:rsid w:val="00D3698C"/>
    <w:rsid w:val="00D437C4"/>
    <w:rsid w:val="00D62341"/>
    <w:rsid w:val="00D64FF9"/>
    <w:rsid w:val="00D94D54"/>
    <w:rsid w:val="00DD099B"/>
    <w:rsid w:val="00DE0497"/>
    <w:rsid w:val="00E10D8C"/>
    <w:rsid w:val="00E37E5A"/>
    <w:rsid w:val="00E43FF8"/>
    <w:rsid w:val="00E70A47"/>
    <w:rsid w:val="00E824B7"/>
    <w:rsid w:val="00F11EDB"/>
    <w:rsid w:val="00F162EA"/>
    <w:rsid w:val="00F208C0"/>
    <w:rsid w:val="00F256F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1D67F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67F3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1D67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is.org.in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E09F-A630-473C-A4F5-F5318496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2017-03-27T15:10:00Z</dcterms:created>
  <dcterms:modified xsi:type="dcterms:W3CDTF">2017-04-26T05:15:00Z</dcterms:modified>
</cp:coreProperties>
</file>