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9241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9241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p w:rsidR="009E037B" w:rsidRDefault="009E037B" w:rsidP="005527A4">
      <w:pPr>
        <w:jc w:val="center"/>
        <w:rPr>
          <w:b/>
          <w:sz w:val="28"/>
          <w:szCs w:val="28"/>
        </w:rPr>
      </w:pPr>
    </w:p>
    <w:tbl>
      <w:tblPr>
        <w:tblW w:w="10440" w:type="dxa"/>
        <w:tblInd w:w="198" w:type="dxa"/>
        <w:tblBorders>
          <w:bottom w:val="single" w:sz="4" w:space="0" w:color="auto"/>
        </w:tblBorders>
        <w:tblLook w:val="01E0"/>
      </w:tblPr>
      <w:tblGrid>
        <w:gridCol w:w="1418"/>
        <w:gridCol w:w="5863"/>
        <w:gridCol w:w="1800"/>
        <w:gridCol w:w="1359"/>
      </w:tblGrid>
      <w:tr w:rsidR="005527A4" w:rsidRPr="00AA3F2E" w:rsidTr="009E037B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         </w:t>
            </w:r>
          </w:p>
        </w:tc>
        <w:tc>
          <w:tcPr>
            <w:tcW w:w="5863" w:type="dxa"/>
          </w:tcPr>
          <w:p w:rsidR="005527A4" w:rsidRPr="00AA3F2E" w:rsidRDefault="00BF5EC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14EE3037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E037B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Name </w:t>
            </w:r>
          </w:p>
        </w:tc>
        <w:tc>
          <w:tcPr>
            <w:tcW w:w="5863" w:type="dxa"/>
          </w:tcPr>
          <w:p w:rsidR="005527A4" w:rsidRPr="00AA3F2E" w:rsidRDefault="009E037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DSP BASED CONTROL OF POWER ELECTRONICS AND DRIVES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9E037B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E037B" w:rsidRDefault="005D0F4A" w:rsidP="009E037B">
            <w:pPr>
              <w:jc w:val="center"/>
            </w:pPr>
            <w:r w:rsidRPr="009E037B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E037B" w:rsidRDefault="005D0F4A" w:rsidP="009E037B">
            <w:pPr>
              <w:jc w:val="center"/>
            </w:pPr>
            <w:r w:rsidRPr="009E037B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9E037B" w:rsidRDefault="005D0F4A" w:rsidP="009E037B">
            <w:pPr>
              <w:jc w:val="center"/>
            </w:pPr>
            <w:r w:rsidRPr="009E037B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9E037B" w:rsidRDefault="005D0F4A" w:rsidP="009E037B">
            <w:pPr>
              <w:jc w:val="center"/>
            </w:pPr>
            <w:r w:rsidRPr="009E037B">
              <w:t>Course</w:t>
            </w:r>
          </w:p>
          <w:p w:rsidR="005D0F4A" w:rsidRPr="009E037B" w:rsidRDefault="005D0F4A" w:rsidP="009E037B">
            <w:pPr>
              <w:jc w:val="center"/>
            </w:pPr>
            <w:r w:rsidRPr="009E037B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9E037B" w:rsidRDefault="005D0F4A" w:rsidP="009E037B">
            <w:pPr>
              <w:jc w:val="center"/>
            </w:pPr>
            <w:r w:rsidRPr="009E037B">
              <w:t>Marks</w:t>
            </w:r>
          </w:p>
        </w:tc>
      </w:tr>
      <w:tr w:rsidR="00BF5ECB" w:rsidRPr="009E037B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F5ECB" w:rsidRPr="009E037B" w:rsidRDefault="00BF5ECB" w:rsidP="00CF3B66">
            <w:pPr>
              <w:jc w:val="center"/>
            </w:pPr>
            <w:r w:rsidRPr="009E037B">
              <w:t>1.</w:t>
            </w:r>
          </w:p>
        </w:tc>
        <w:tc>
          <w:tcPr>
            <w:tcW w:w="709" w:type="dxa"/>
            <w:shd w:val="clear" w:color="auto" w:fill="auto"/>
          </w:tcPr>
          <w:p w:rsidR="00BF5ECB" w:rsidRPr="009E037B" w:rsidRDefault="00BF5ECB" w:rsidP="00CF3B66">
            <w:pPr>
              <w:jc w:val="center"/>
            </w:pPr>
            <w:r w:rsidRPr="009E037B">
              <w:t>a.</w:t>
            </w:r>
          </w:p>
        </w:tc>
        <w:tc>
          <w:tcPr>
            <w:tcW w:w="6950" w:type="dxa"/>
            <w:shd w:val="clear" w:color="auto" w:fill="auto"/>
          </w:tcPr>
          <w:p w:rsidR="00BF5ECB" w:rsidRPr="009E037B" w:rsidRDefault="00BF5ECB" w:rsidP="00BF5ECB">
            <w:pPr>
              <w:spacing w:line="276" w:lineRule="auto"/>
              <w:jc w:val="both"/>
            </w:pPr>
            <w:r w:rsidRPr="009E037B">
              <w:t xml:space="preserve">Detail the Central Processing Unit (CPU) of a TMS320F2812 Digital Signal Processor with neat block diagram. </w:t>
            </w:r>
          </w:p>
        </w:tc>
        <w:tc>
          <w:tcPr>
            <w:tcW w:w="1116" w:type="dxa"/>
            <w:shd w:val="clear" w:color="auto" w:fill="auto"/>
          </w:tcPr>
          <w:p w:rsidR="00BF5ECB" w:rsidRPr="009E037B" w:rsidRDefault="006A0514" w:rsidP="00BF5ECB">
            <w:pPr>
              <w:jc w:val="center"/>
            </w:pPr>
            <w:r w:rsidRPr="009E037B">
              <w:t>CO1</w:t>
            </w:r>
          </w:p>
        </w:tc>
        <w:tc>
          <w:tcPr>
            <w:tcW w:w="864" w:type="dxa"/>
            <w:shd w:val="clear" w:color="auto" w:fill="auto"/>
          </w:tcPr>
          <w:p w:rsidR="00BF5ECB" w:rsidRPr="009E037B" w:rsidRDefault="00BF5ECB" w:rsidP="00E25C2A">
            <w:pPr>
              <w:jc w:val="center"/>
            </w:pPr>
            <w:r w:rsidRPr="009E037B">
              <w:t>16</w:t>
            </w:r>
          </w:p>
        </w:tc>
      </w:tr>
      <w:tr w:rsidR="00BF5ECB" w:rsidRPr="009E037B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F5ECB" w:rsidRPr="009E037B" w:rsidRDefault="00BF5ECB" w:rsidP="00BF5ECB"/>
        </w:tc>
        <w:tc>
          <w:tcPr>
            <w:tcW w:w="709" w:type="dxa"/>
            <w:shd w:val="clear" w:color="auto" w:fill="auto"/>
          </w:tcPr>
          <w:p w:rsidR="00BF5ECB" w:rsidRPr="009E037B" w:rsidRDefault="00BF5ECB" w:rsidP="00CF3B66">
            <w:pPr>
              <w:jc w:val="center"/>
            </w:pPr>
            <w:r w:rsidRPr="009E037B">
              <w:t>b.</w:t>
            </w:r>
          </w:p>
        </w:tc>
        <w:tc>
          <w:tcPr>
            <w:tcW w:w="6950" w:type="dxa"/>
            <w:shd w:val="clear" w:color="auto" w:fill="auto"/>
          </w:tcPr>
          <w:p w:rsidR="00BF5ECB" w:rsidRPr="009E037B" w:rsidRDefault="00BF5ECB" w:rsidP="00BF5ECB">
            <w:pPr>
              <w:jc w:val="both"/>
            </w:pPr>
            <w:r w:rsidRPr="009E037B">
              <w:t>Compare and contrast a Fixed point DSP with Floating point DSP.</w:t>
            </w:r>
          </w:p>
        </w:tc>
        <w:tc>
          <w:tcPr>
            <w:tcW w:w="1116" w:type="dxa"/>
            <w:shd w:val="clear" w:color="auto" w:fill="auto"/>
          </w:tcPr>
          <w:p w:rsidR="00BF5ECB" w:rsidRPr="009E037B" w:rsidRDefault="006A0514" w:rsidP="00BF5ECB">
            <w:pPr>
              <w:jc w:val="center"/>
            </w:pPr>
            <w:r w:rsidRPr="009E037B">
              <w:t>CO1</w:t>
            </w:r>
          </w:p>
        </w:tc>
        <w:tc>
          <w:tcPr>
            <w:tcW w:w="864" w:type="dxa"/>
            <w:shd w:val="clear" w:color="auto" w:fill="auto"/>
          </w:tcPr>
          <w:p w:rsidR="00BF5ECB" w:rsidRPr="009E037B" w:rsidRDefault="00BF5ECB" w:rsidP="00E25C2A">
            <w:pPr>
              <w:jc w:val="center"/>
            </w:pPr>
            <w:r w:rsidRPr="009E037B">
              <w:t>4</w:t>
            </w:r>
          </w:p>
        </w:tc>
      </w:tr>
      <w:tr w:rsidR="00DE0497" w:rsidRPr="009E037B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E037B" w:rsidRDefault="00DE0497" w:rsidP="00AA3F2E">
            <w:pPr>
              <w:jc w:val="center"/>
            </w:pPr>
            <w:r w:rsidRPr="009E037B">
              <w:t>(OR)</w:t>
            </w:r>
          </w:p>
        </w:tc>
      </w:tr>
      <w:tr w:rsidR="005D0F4A" w:rsidRPr="009E037B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9E037B" w:rsidRDefault="005D0F4A" w:rsidP="00CF3B66">
            <w:pPr>
              <w:jc w:val="center"/>
            </w:pPr>
            <w:r w:rsidRPr="009E037B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9E037B" w:rsidRDefault="005D0F4A" w:rsidP="00CF3B66">
            <w:pPr>
              <w:jc w:val="center"/>
            </w:pPr>
            <w:r w:rsidRPr="009E037B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9E037B" w:rsidRDefault="00BF5ECB" w:rsidP="00BF5ECB">
            <w:pPr>
              <w:jc w:val="both"/>
            </w:pPr>
            <w:r w:rsidRPr="009E037B">
              <w:t>What do you mean by Pipeline?  How does it improve the computational speed of the processor?</w:t>
            </w:r>
          </w:p>
        </w:tc>
        <w:tc>
          <w:tcPr>
            <w:tcW w:w="1116" w:type="dxa"/>
            <w:shd w:val="clear" w:color="auto" w:fill="auto"/>
          </w:tcPr>
          <w:p w:rsidR="005D0F4A" w:rsidRPr="009E037B" w:rsidRDefault="006A0514" w:rsidP="00AA3F2E">
            <w:pPr>
              <w:jc w:val="center"/>
            </w:pPr>
            <w:r w:rsidRPr="009E037B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E037B" w:rsidRDefault="00BF5ECB" w:rsidP="00E25C2A">
            <w:pPr>
              <w:jc w:val="center"/>
            </w:pPr>
            <w:r w:rsidRPr="009E037B">
              <w:t>10</w:t>
            </w:r>
          </w:p>
        </w:tc>
      </w:tr>
      <w:tr w:rsidR="005D0F4A" w:rsidRPr="009E037B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9E037B" w:rsidRDefault="005D0F4A" w:rsidP="00670A67"/>
        </w:tc>
        <w:tc>
          <w:tcPr>
            <w:tcW w:w="709" w:type="dxa"/>
            <w:shd w:val="clear" w:color="auto" w:fill="auto"/>
          </w:tcPr>
          <w:p w:rsidR="005D0F4A" w:rsidRPr="009E037B" w:rsidRDefault="005D0F4A" w:rsidP="00CF3B66">
            <w:pPr>
              <w:jc w:val="center"/>
            </w:pPr>
            <w:r w:rsidRPr="009E037B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9E037B" w:rsidRDefault="00BF5ECB" w:rsidP="00BF5ECB">
            <w:pPr>
              <w:jc w:val="both"/>
            </w:pPr>
            <w:r w:rsidRPr="009E037B">
              <w:t xml:space="preserve">Explain how </w:t>
            </w:r>
            <w:proofErr w:type="gramStart"/>
            <w:r w:rsidRPr="009E037B">
              <w:t>a</w:t>
            </w:r>
            <w:proofErr w:type="gramEnd"/>
            <w:r w:rsidRPr="009E037B">
              <w:t xml:space="preserve"> OTP and Flash memory be used in DSP and its peripherals.</w:t>
            </w:r>
          </w:p>
        </w:tc>
        <w:tc>
          <w:tcPr>
            <w:tcW w:w="1116" w:type="dxa"/>
            <w:shd w:val="clear" w:color="auto" w:fill="auto"/>
          </w:tcPr>
          <w:p w:rsidR="005D0F4A" w:rsidRPr="009E037B" w:rsidRDefault="006A0514" w:rsidP="00AA3F2E">
            <w:pPr>
              <w:jc w:val="center"/>
            </w:pPr>
            <w:r w:rsidRPr="009E037B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E037B" w:rsidRDefault="00BF5ECB" w:rsidP="00E25C2A">
            <w:pPr>
              <w:jc w:val="center"/>
            </w:pPr>
            <w:r w:rsidRPr="009E037B">
              <w:t>10</w:t>
            </w:r>
          </w:p>
        </w:tc>
      </w:tr>
      <w:tr w:rsidR="005D0F4A" w:rsidRPr="009E037B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E037B" w:rsidRDefault="005D0F4A" w:rsidP="00CF3B66">
            <w:pPr>
              <w:jc w:val="center"/>
            </w:pPr>
            <w:r w:rsidRPr="009E037B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9E037B" w:rsidRDefault="005D0F4A" w:rsidP="00CF3B6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9E037B" w:rsidRDefault="002E404B" w:rsidP="009E037B">
            <w:pPr>
              <w:jc w:val="both"/>
            </w:pPr>
            <w:proofErr w:type="spellStart"/>
            <w:r w:rsidRPr="009E037B">
              <w:t>Thephase</w:t>
            </w:r>
            <w:proofErr w:type="spellEnd"/>
            <w:r w:rsidRPr="009E037B">
              <w:t xml:space="preserve"> current (</w:t>
            </w:r>
            <w:proofErr w:type="spellStart"/>
            <w:r w:rsidRPr="009E037B">
              <w:t>Ia</w:t>
            </w:r>
            <w:proofErr w:type="spellEnd"/>
            <w:r w:rsidRPr="009E037B">
              <w:t xml:space="preserve">, </w:t>
            </w:r>
            <w:proofErr w:type="spellStart"/>
            <w:r w:rsidRPr="009E037B">
              <w:t>Ib</w:t>
            </w:r>
            <w:proofErr w:type="spellEnd"/>
            <w:r w:rsidRPr="009E037B">
              <w:t xml:space="preserve"> and </w:t>
            </w:r>
            <w:proofErr w:type="spellStart"/>
            <w:r w:rsidRPr="009E037B">
              <w:t>Ic</w:t>
            </w:r>
            <w:proofErr w:type="spellEnd"/>
            <w:r w:rsidRPr="009E037B">
              <w:t xml:space="preserve">) of an Induction motor need to be converted into digital form. Configure an Analog to Digital converter for implementation using TMS320F2812 DSP.  Use sequencer 1and </w:t>
            </w:r>
            <w:proofErr w:type="spellStart"/>
            <w:r w:rsidRPr="009E037B">
              <w:t>prescaling</w:t>
            </w:r>
            <w:proofErr w:type="spellEnd"/>
            <w:r w:rsidRPr="009E037B">
              <w:t xml:space="preserve"> of 15 for conversion.</w:t>
            </w:r>
          </w:p>
        </w:tc>
        <w:tc>
          <w:tcPr>
            <w:tcW w:w="1116" w:type="dxa"/>
            <w:shd w:val="clear" w:color="auto" w:fill="auto"/>
          </w:tcPr>
          <w:p w:rsidR="005D0F4A" w:rsidRPr="009E037B" w:rsidRDefault="006A0514" w:rsidP="00AA3F2E">
            <w:pPr>
              <w:jc w:val="center"/>
            </w:pPr>
            <w:r w:rsidRPr="009E037B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9E037B" w:rsidRDefault="002E404B" w:rsidP="00E25C2A">
            <w:pPr>
              <w:jc w:val="center"/>
            </w:pPr>
            <w:r w:rsidRPr="009E037B">
              <w:t>20</w:t>
            </w:r>
          </w:p>
        </w:tc>
      </w:tr>
      <w:tr w:rsidR="00DE0497" w:rsidRPr="009E037B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E037B" w:rsidRDefault="00DE0497" w:rsidP="00AA3F2E">
            <w:pPr>
              <w:jc w:val="center"/>
            </w:pPr>
            <w:r w:rsidRPr="009E037B">
              <w:t>(OR)</w:t>
            </w:r>
          </w:p>
        </w:tc>
      </w:tr>
      <w:tr w:rsidR="005D0F4A" w:rsidRPr="009E037B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E037B" w:rsidRDefault="005D0F4A" w:rsidP="00CF3B66">
            <w:pPr>
              <w:jc w:val="center"/>
            </w:pPr>
            <w:r w:rsidRPr="009E037B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9E037B" w:rsidRDefault="005D0F4A" w:rsidP="00CF3B6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9E037B" w:rsidRDefault="002E404B" w:rsidP="009E037B">
            <w:pPr>
              <w:spacing w:line="276" w:lineRule="auto"/>
              <w:jc w:val="both"/>
            </w:pPr>
            <w:r w:rsidRPr="009E037B">
              <w:t>Elaborate in detail how a Peripheral Interrupt Expansion (PIE) of TMS320F2812 DSP handles aperipheral interrupt.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5D0F4A" w:rsidRPr="009E037B" w:rsidRDefault="006A0514" w:rsidP="00AA3F2E">
            <w:pPr>
              <w:jc w:val="center"/>
            </w:pPr>
            <w:r w:rsidRPr="009E037B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E037B" w:rsidRDefault="002E404B" w:rsidP="00E25C2A">
            <w:pPr>
              <w:jc w:val="center"/>
            </w:pPr>
            <w:r w:rsidRPr="009E037B">
              <w:t>20</w:t>
            </w:r>
          </w:p>
        </w:tc>
      </w:tr>
      <w:tr w:rsidR="005D0F4A" w:rsidRPr="009E037B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E037B" w:rsidRDefault="005D0F4A" w:rsidP="00CF3B66">
            <w:pPr>
              <w:jc w:val="center"/>
            </w:pPr>
            <w:r w:rsidRPr="009E037B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9E037B" w:rsidRDefault="005D0F4A" w:rsidP="00CF3B6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9E037B" w:rsidRDefault="00AD4078" w:rsidP="009E037B">
            <w:pPr>
              <w:jc w:val="both"/>
            </w:pPr>
            <w:r w:rsidRPr="009E037B">
              <w:t xml:space="preserve">Configure the timer of TMS320C2812 processor to generate </w:t>
            </w:r>
            <w:proofErr w:type="gramStart"/>
            <w:r w:rsidRPr="009E037B">
              <w:t>a  Space</w:t>
            </w:r>
            <w:proofErr w:type="gramEnd"/>
            <w:r w:rsidRPr="009E037B">
              <w:t xml:space="preserve"> Vector </w:t>
            </w:r>
            <w:proofErr w:type="spellStart"/>
            <w:r w:rsidRPr="009E037B">
              <w:t>Pulsewidth</w:t>
            </w:r>
            <w:proofErr w:type="spellEnd"/>
            <w:r w:rsidRPr="009E037B">
              <w:t xml:space="preserve"> Modulation (SVPWM) pulses of 10kHz frequency.</w:t>
            </w:r>
          </w:p>
        </w:tc>
        <w:tc>
          <w:tcPr>
            <w:tcW w:w="1116" w:type="dxa"/>
            <w:shd w:val="clear" w:color="auto" w:fill="auto"/>
          </w:tcPr>
          <w:p w:rsidR="005D0F4A" w:rsidRPr="009E037B" w:rsidRDefault="006A0514" w:rsidP="00AA3F2E">
            <w:pPr>
              <w:jc w:val="center"/>
            </w:pPr>
            <w:r w:rsidRPr="009E037B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9E037B" w:rsidRDefault="00AD4078" w:rsidP="00E25C2A">
            <w:pPr>
              <w:jc w:val="center"/>
            </w:pPr>
            <w:r w:rsidRPr="009E037B">
              <w:t>20</w:t>
            </w:r>
          </w:p>
        </w:tc>
      </w:tr>
      <w:tr w:rsidR="00DE0497" w:rsidRPr="009E037B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E037B" w:rsidRDefault="00DE0497" w:rsidP="00AA3F2E">
            <w:pPr>
              <w:jc w:val="center"/>
            </w:pPr>
            <w:r w:rsidRPr="009E037B">
              <w:t>(OR)</w:t>
            </w:r>
          </w:p>
        </w:tc>
      </w:tr>
      <w:tr w:rsidR="005D0F4A" w:rsidRPr="009E037B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E037B" w:rsidRDefault="005D0F4A" w:rsidP="00CF3B66">
            <w:pPr>
              <w:jc w:val="center"/>
            </w:pPr>
            <w:r w:rsidRPr="009E037B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9E037B" w:rsidRDefault="005D0F4A" w:rsidP="00CF3B6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9E037B" w:rsidRDefault="005F62B4" w:rsidP="009E037B">
            <w:pPr>
              <w:jc w:val="both"/>
            </w:pPr>
            <w:r w:rsidRPr="009E037B">
              <w:t>Explain how a Field Oriented Control (FOC) of three phase induction motor be implemented with DSP using coordinate transformations.</w:t>
            </w:r>
          </w:p>
        </w:tc>
        <w:tc>
          <w:tcPr>
            <w:tcW w:w="1116" w:type="dxa"/>
            <w:shd w:val="clear" w:color="auto" w:fill="auto"/>
          </w:tcPr>
          <w:p w:rsidR="005D0F4A" w:rsidRPr="009E037B" w:rsidRDefault="006A0514" w:rsidP="00AA3F2E">
            <w:pPr>
              <w:jc w:val="center"/>
            </w:pPr>
            <w:r w:rsidRPr="009E037B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9E037B" w:rsidRDefault="005F62B4" w:rsidP="00E25C2A">
            <w:pPr>
              <w:jc w:val="center"/>
            </w:pPr>
            <w:r w:rsidRPr="009E037B">
              <w:t>20</w:t>
            </w:r>
          </w:p>
        </w:tc>
      </w:tr>
      <w:tr w:rsidR="005D0F4A" w:rsidRPr="009E037B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E037B" w:rsidRDefault="005D0F4A" w:rsidP="00CF3B66">
            <w:pPr>
              <w:jc w:val="center"/>
            </w:pPr>
            <w:r w:rsidRPr="009E037B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9E037B" w:rsidRDefault="005D0F4A" w:rsidP="00CF3B6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9E037B" w:rsidRDefault="005F62B4" w:rsidP="009E037B">
            <w:pPr>
              <w:spacing w:line="276" w:lineRule="auto"/>
              <w:jc w:val="both"/>
            </w:pPr>
            <w:r w:rsidRPr="009E037B">
              <w:t>Discuss about the DSP implementation of Permanent Magnet Synchronous Motor using TMS320F2812.</w:t>
            </w:r>
          </w:p>
        </w:tc>
        <w:tc>
          <w:tcPr>
            <w:tcW w:w="1116" w:type="dxa"/>
            <w:shd w:val="clear" w:color="auto" w:fill="auto"/>
          </w:tcPr>
          <w:p w:rsidR="005D0F4A" w:rsidRPr="009E037B" w:rsidRDefault="006A0514" w:rsidP="00AA3F2E">
            <w:pPr>
              <w:jc w:val="center"/>
            </w:pPr>
            <w:r w:rsidRPr="009E037B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9E037B" w:rsidRDefault="005F62B4" w:rsidP="00E25C2A">
            <w:pPr>
              <w:jc w:val="center"/>
            </w:pPr>
            <w:r w:rsidRPr="009E037B">
              <w:t>20</w:t>
            </w:r>
          </w:p>
        </w:tc>
      </w:tr>
      <w:tr w:rsidR="00B009B1" w:rsidRPr="009E037B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9E037B" w:rsidRDefault="00B009B1" w:rsidP="00AA3F2E">
            <w:pPr>
              <w:jc w:val="center"/>
            </w:pPr>
            <w:r w:rsidRPr="009E037B">
              <w:t>(OR)</w:t>
            </w:r>
          </w:p>
        </w:tc>
      </w:tr>
      <w:tr w:rsidR="005D0F4A" w:rsidRPr="009E037B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9E037B" w:rsidRDefault="005D0F4A" w:rsidP="00CF3B66">
            <w:pPr>
              <w:jc w:val="center"/>
            </w:pPr>
            <w:r w:rsidRPr="009E037B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9E037B" w:rsidRDefault="005D0F4A" w:rsidP="00CF3B6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9E037B" w:rsidRDefault="005F62B4" w:rsidP="009E037B">
            <w:pPr>
              <w:spacing w:line="276" w:lineRule="auto"/>
              <w:jc w:val="both"/>
            </w:pPr>
            <w:r w:rsidRPr="009E037B">
              <w:t>How TMS320F2812 can be used to control the output voltage of a Buck Boost converter?</w:t>
            </w:r>
          </w:p>
        </w:tc>
        <w:tc>
          <w:tcPr>
            <w:tcW w:w="1116" w:type="dxa"/>
            <w:shd w:val="clear" w:color="auto" w:fill="auto"/>
          </w:tcPr>
          <w:p w:rsidR="005D0F4A" w:rsidRPr="009E037B" w:rsidRDefault="006A0514" w:rsidP="00AA3F2E">
            <w:pPr>
              <w:jc w:val="center"/>
            </w:pPr>
            <w:r w:rsidRPr="009E037B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9E037B" w:rsidRDefault="005F62B4" w:rsidP="00E25C2A">
            <w:pPr>
              <w:jc w:val="center"/>
            </w:pPr>
            <w:r w:rsidRPr="009E037B">
              <w:t>20</w:t>
            </w:r>
          </w:p>
        </w:tc>
      </w:tr>
      <w:tr w:rsidR="005D0F4A" w:rsidRPr="009E037B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9E037B" w:rsidRDefault="005D0F4A" w:rsidP="00670A67"/>
        </w:tc>
        <w:tc>
          <w:tcPr>
            <w:tcW w:w="6950" w:type="dxa"/>
            <w:shd w:val="clear" w:color="auto" w:fill="auto"/>
          </w:tcPr>
          <w:p w:rsidR="005D0F4A" w:rsidRPr="009E037B" w:rsidRDefault="005D0F4A" w:rsidP="00670A67">
            <w:pPr>
              <w:rPr>
                <w:b/>
                <w:u w:val="single"/>
              </w:rPr>
            </w:pPr>
            <w:r w:rsidRPr="009E037B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9E037B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9E037B" w:rsidRDefault="005D0F4A" w:rsidP="00670A67">
            <w:pPr>
              <w:jc w:val="center"/>
            </w:pPr>
          </w:p>
        </w:tc>
      </w:tr>
      <w:tr w:rsidR="005D0F4A" w:rsidRPr="009E037B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9E037B" w:rsidRDefault="005D0F4A" w:rsidP="00CF3B66">
            <w:pPr>
              <w:jc w:val="center"/>
            </w:pPr>
            <w:r w:rsidRPr="009E037B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9E037B" w:rsidRDefault="005D0F4A" w:rsidP="00CF3B6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9E037B" w:rsidRDefault="005F62B4" w:rsidP="009E037B">
            <w:pPr>
              <w:spacing w:line="276" w:lineRule="auto"/>
              <w:jc w:val="both"/>
            </w:pPr>
            <w:r w:rsidRPr="009E037B">
              <w:t>Discuss about the DSP implementation of Brushless DC (BLDC) Motor using TMS320F2812.</w:t>
            </w:r>
          </w:p>
        </w:tc>
        <w:tc>
          <w:tcPr>
            <w:tcW w:w="1116" w:type="dxa"/>
            <w:shd w:val="clear" w:color="auto" w:fill="auto"/>
          </w:tcPr>
          <w:p w:rsidR="005D0F4A" w:rsidRPr="009E037B" w:rsidRDefault="006A0514" w:rsidP="00AA3F2E">
            <w:pPr>
              <w:jc w:val="center"/>
            </w:pPr>
            <w:r w:rsidRPr="009E037B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9E037B" w:rsidRDefault="005F62B4" w:rsidP="00E25C2A">
            <w:pPr>
              <w:jc w:val="center"/>
            </w:pPr>
            <w:r w:rsidRPr="009E037B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7C4956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D2937"/>
    <w:multiLevelType w:val="hybridMultilevel"/>
    <w:tmpl w:val="9C30593E"/>
    <w:lvl w:ilvl="0" w:tplc="F208B4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47A33"/>
    <w:multiLevelType w:val="hybridMultilevel"/>
    <w:tmpl w:val="ACEEC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6EAB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404B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5F62B4"/>
    <w:rsid w:val="0062605C"/>
    <w:rsid w:val="00670A67"/>
    <w:rsid w:val="00681B25"/>
    <w:rsid w:val="006A0514"/>
    <w:rsid w:val="006C7354"/>
    <w:rsid w:val="00725A0A"/>
    <w:rsid w:val="007326F6"/>
    <w:rsid w:val="007C4956"/>
    <w:rsid w:val="00802202"/>
    <w:rsid w:val="0081627E"/>
    <w:rsid w:val="00847A89"/>
    <w:rsid w:val="00875196"/>
    <w:rsid w:val="00875ECD"/>
    <w:rsid w:val="00892414"/>
    <w:rsid w:val="008A56BE"/>
    <w:rsid w:val="008B0703"/>
    <w:rsid w:val="00904D12"/>
    <w:rsid w:val="009071B2"/>
    <w:rsid w:val="0095679B"/>
    <w:rsid w:val="00985DAB"/>
    <w:rsid w:val="009B53DD"/>
    <w:rsid w:val="009C5A1D"/>
    <w:rsid w:val="009E037B"/>
    <w:rsid w:val="00AA3F2E"/>
    <w:rsid w:val="00AA5E39"/>
    <w:rsid w:val="00AA6B40"/>
    <w:rsid w:val="00AD4078"/>
    <w:rsid w:val="00AE264C"/>
    <w:rsid w:val="00B009B1"/>
    <w:rsid w:val="00B60E7E"/>
    <w:rsid w:val="00BA539E"/>
    <w:rsid w:val="00BB5C6B"/>
    <w:rsid w:val="00BF25ED"/>
    <w:rsid w:val="00BF5ECB"/>
    <w:rsid w:val="00C3743D"/>
    <w:rsid w:val="00C60C6A"/>
    <w:rsid w:val="00C81140"/>
    <w:rsid w:val="00C95F18"/>
    <w:rsid w:val="00CB2395"/>
    <w:rsid w:val="00CB7A50"/>
    <w:rsid w:val="00CE1825"/>
    <w:rsid w:val="00CE5503"/>
    <w:rsid w:val="00CF3B66"/>
    <w:rsid w:val="00D3698C"/>
    <w:rsid w:val="00D62341"/>
    <w:rsid w:val="00D64FF9"/>
    <w:rsid w:val="00D94D54"/>
    <w:rsid w:val="00DE0497"/>
    <w:rsid w:val="00E25C2A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F3878-643D-4F0E-89C6-2058A4ADD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2017-03-23T13:16:00Z</dcterms:created>
  <dcterms:modified xsi:type="dcterms:W3CDTF">2017-05-31T05:41:00Z</dcterms:modified>
</cp:coreProperties>
</file>