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73C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3C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14BC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14BC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DATABASE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273C8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853C7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53C7E" w:rsidRDefault="005D0F4A" w:rsidP="00C81140">
            <w:pPr>
              <w:jc w:val="center"/>
            </w:pPr>
            <w:r w:rsidRPr="00853C7E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53C7E" w:rsidRDefault="005D0F4A" w:rsidP="00670A67">
            <w:r w:rsidRPr="00853C7E">
              <w:t xml:space="preserve">Course </w:t>
            </w:r>
          </w:p>
          <w:p w:rsidR="005D0F4A" w:rsidRPr="00853C7E" w:rsidRDefault="005D0F4A" w:rsidP="00670A67">
            <w:r w:rsidRPr="00853C7E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53C7E" w:rsidRDefault="005D0F4A" w:rsidP="00670A67">
            <w:r w:rsidRPr="00853C7E">
              <w:t>Marks</w:t>
            </w:r>
          </w:p>
        </w:tc>
      </w:tr>
      <w:tr w:rsidR="005D0F4A" w:rsidRPr="00853C7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53C7E" w:rsidRDefault="005D0F4A" w:rsidP="00670A67">
            <w:r w:rsidRPr="00853C7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53C7E" w:rsidRDefault="00867895" w:rsidP="005A7BE6">
            <w:pPr>
              <w:autoSpaceDE w:val="0"/>
              <w:autoSpaceDN w:val="0"/>
              <w:adjustRightInd w:val="0"/>
              <w:jc w:val="both"/>
            </w:pPr>
            <w:r w:rsidRPr="00853C7E">
              <w:rPr>
                <w:rFonts w:eastAsia="Calibri"/>
              </w:rPr>
              <w:t>Describe three techniques commonly used when developing algorithms for relational operators.</w:t>
            </w:r>
          </w:p>
        </w:tc>
        <w:tc>
          <w:tcPr>
            <w:tcW w:w="1116" w:type="dxa"/>
            <w:shd w:val="clear" w:color="auto" w:fill="auto"/>
          </w:tcPr>
          <w:p w:rsidR="005D0F4A" w:rsidRPr="00853C7E" w:rsidRDefault="009E28F3" w:rsidP="00AA3F2E">
            <w:pPr>
              <w:jc w:val="center"/>
            </w:pPr>
            <w:r w:rsidRPr="00853C7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53C7E" w:rsidRDefault="00B649A8" w:rsidP="00670A67">
            <w:pPr>
              <w:jc w:val="center"/>
            </w:pPr>
            <w:r w:rsidRPr="00853C7E">
              <w:t>6</w:t>
            </w:r>
          </w:p>
        </w:tc>
      </w:tr>
      <w:tr w:rsidR="005D0F4A" w:rsidRPr="00853C7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53C7E" w:rsidRDefault="005D0F4A" w:rsidP="00670A67"/>
        </w:tc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53C7E" w:rsidRDefault="00B649A8" w:rsidP="005A7BE6">
            <w:pPr>
              <w:jc w:val="both"/>
            </w:pPr>
            <w:r w:rsidRPr="00853C7E">
              <w:rPr>
                <w:rFonts w:eastAsia="Calibri"/>
              </w:rPr>
              <w:t>Explain how these techniques can be used to design algorithms for the selection, projection, and join operators.</w:t>
            </w:r>
          </w:p>
        </w:tc>
        <w:tc>
          <w:tcPr>
            <w:tcW w:w="1116" w:type="dxa"/>
            <w:shd w:val="clear" w:color="auto" w:fill="auto"/>
          </w:tcPr>
          <w:p w:rsidR="005D0F4A" w:rsidRPr="00853C7E" w:rsidRDefault="009E28F3" w:rsidP="00AA3F2E">
            <w:pPr>
              <w:jc w:val="center"/>
            </w:pPr>
            <w:r w:rsidRPr="00853C7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53C7E" w:rsidRDefault="00B649A8" w:rsidP="00670A67">
            <w:pPr>
              <w:jc w:val="center"/>
            </w:pPr>
            <w:r w:rsidRPr="00853C7E">
              <w:t>14</w:t>
            </w:r>
          </w:p>
        </w:tc>
      </w:tr>
      <w:tr w:rsidR="00DE0497" w:rsidRPr="00853C7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53C7E" w:rsidRDefault="00DE0497" w:rsidP="00AA3F2E">
            <w:pPr>
              <w:jc w:val="center"/>
            </w:pPr>
            <w:r w:rsidRPr="00853C7E">
              <w:t>(OR)</w:t>
            </w:r>
          </w:p>
        </w:tc>
      </w:tr>
      <w:tr w:rsidR="00C92346" w:rsidRPr="00853C7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92346" w:rsidRPr="00853C7E" w:rsidRDefault="00C92346" w:rsidP="00670A67">
            <w:r w:rsidRPr="00853C7E">
              <w:t>2.</w:t>
            </w:r>
          </w:p>
        </w:tc>
        <w:tc>
          <w:tcPr>
            <w:tcW w:w="709" w:type="dxa"/>
            <w:shd w:val="clear" w:color="auto" w:fill="auto"/>
          </w:tcPr>
          <w:p w:rsidR="00C92346" w:rsidRPr="00853C7E" w:rsidRDefault="00C92346" w:rsidP="00871FE6">
            <w:pPr>
              <w:jc w:val="center"/>
            </w:pPr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C92346" w:rsidRPr="00853C7E" w:rsidRDefault="00273C86" w:rsidP="00273C86">
            <w:pPr>
              <w:jc w:val="both"/>
            </w:pPr>
            <w:r>
              <w:t>Discuss about</w:t>
            </w:r>
            <w:r w:rsidR="00C92346" w:rsidRPr="00853C7E">
              <w:t xml:space="preserve"> Strict Two-Phase locking</w:t>
            </w:r>
            <w:r>
              <w:t>.</w:t>
            </w:r>
            <w:r w:rsidR="00C92346" w:rsidRPr="00853C7E">
              <w:t xml:space="preserve"> Give an example.</w:t>
            </w:r>
          </w:p>
        </w:tc>
        <w:tc>
          <w:tcPr>
            <w:tcW w:w="1116" w:type="dxa"/>
            <w:shd w:val="clear" w:color="auto" w:fill="auto"/>
          </w:tcPr>
          <w:p w:rsidR="00C92346" w:rsidRPr="00853C7E" w:rsidRDefault="00C92346" w:rsidP="00871FE6">
            <w:pPr>
              <w:jc w:val="center"/>
            </w:pPr>
            <w:r w:rsidRPr="00853C7E">
              <w:t>CO3</w:t>
            </w:r>
          </w:p>
        </w:tc>
        <w:tc>
          <w:tcPr>
            <w:tcW w:w="864" w:type="dxa"/>
            <w:shd w:val="clear" w:color="auto" w:fill="auto"/>
          </w:tcPr>
          <w:p w:rsidR="00C92346" w:rsidRPr="00853C7E" w:rsidRDefault="00C92346" w:rsidP="00871FE6">
            <w:pPr>
              <w:ind w:left="542" w:right="-90" w:hanging="542"/>
              <w:jc w:val="center"/>
            </w:pPr>
            <w:r w:rsidRPr="00853C7E">
              <w:t>5</w:t>
            </w:r>
          </w:p>
        </w:tc>
      </w:tr>
      <w:tr w:rsidR="00C92346" w:rsidRPr="00853C7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92346" w:rsidRPr="00853C7E" w:rsidRDefault="00C92346" w:rsidP="00670A67"/>
        </w:tc>
        <w:tc>
          <w:tcPr>
            <w:tcW w:w="709" w:type="dxa"/>
            <w:shd w:val="clear" w:color="auto" w:fill="auto"/>
          </w:tcPr>
          <w:p w:rsidR="00C92346" w:rsidRPr="00853C7E" w:rsidRDefault="00C92346" w:rsidP="00871FE6">
            <w:pPr>
              <w:jc w:val="center"/>
            </w:pPr>
            <w:r w:rsidRPr="00853C7E">
              <w:t>b.</w:t>
            </w:r>
          </w:p>
        </w:tc>
        <w:tc>
          <w:tcPr>
            <w:tcW w:w="6950" w:type="dxa"/>
            <w:shd w:val="clear" w:color="auto" w:fill="auto"/>
          </w:tcPr>
          <w:p w:rsidR="00C92346" w:rsidRPr="00853C7E" w:rsidRDefault="00C92346" w:rsidP="005A7BE6">
            <w:pPr>
              <w:jc w:val="both"/>
            </w:pPr>
            <w:r w:rsidRPr="00853C7E">
              <w:t xml:space="preserve">Is the following schedule </w:t>
            </w:r>
            <w:proofErr w:type="spellStart"/>
            <w:r w:rsidRPr="00853C7E">
              <w:t>serializable</w:t>
            </w:r>
            <w:proofErr w:type="spellEnd"/>
            <w:r w:rsidRPr="00853C7E">
              <w:t>? If it is not, what is the first operation that makes it non-</w:t>
            </w:r>
            <w:proofErr w:type="spellStart"/>
            <w:r w:rsidRPr="00853C7E">
              <w:t>serializable</w:t>
            </w:r>
            <w:proofErr w:type="spellEnd"/>
            <w:r w:rsidRPr="00853C7E">
              <w:t xml:space="preserve">? </w:t>
            </w:r>
            <w:r w:rsidRPr="00853C7E">
              <w:tab/>
            </w:r>
          </w:p>
          <w:p w:rsidR="00C92346" w:rsidRPr="00853C7E" w:rsidRDefault="00C92346" w:rsidP="00871FE6"/>
          <w:tbl>
            <w:tblPr>
              <w:tblW w:w="395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4"/>
              <w:gridCol w:w="761"/>
              <w:gridCol w:w="663"/>
              <w:gridCol w:w="650"/>
              <w:gridCol w:w="613"/>
              <w:gridCol w:w="752"/>
            </w:tblGrid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  <w:jc w:val="center"/>
                    <w:rPr>
                      <w:b/>
                    </w:rPr>
                  </w:pPr>
                  <w:r w:rsidRPr="00853C7E">
                    <w:rPr>
                      <w:b/>
                    </w:rPr>
                    <w:t>No</w:t>
                  </w:r>
                </w:p>
              </w:tc>
              <w:tc>
                <w:tcPr>
                  <w:tcW w:w="761" w:type="dxa"/>
                </w:tcPr>
                <w:p w:rsidR="00C92346" w:rsidRPr="00853C7E" w:rsidRDefault="002C23ED" w:rsidP="002C23ED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  <w:rPr>
                      <w:b/>
                    </w:rPr>
                  </w:pPr>
                  <w:r w:rsidRPr="00853C7E">
                    <w:rPr>
                      <w:b/>
                    </w:rPr>
                    <w:t>T</w:t>
                  </w:r>
                  <w:r w:rsidR="00C92346" w:rsidRPr="00853C7E">
                    <w:rPr>
                      <w:b/>
                    </w:rPr>
                    <w:t>1</w:t>
                  </w:r>
                </w:p>
              </w:tc>
              <w:tc>
                <w:tcPr>
                  <w:tcW w:w="663" w:type="dxa"/>
                </w:tcPr>
                <w:p w:rsidR="00C92346" w:rsidRPr="00853C7E" w:rsidRDefault="002C23ED" w:rsidP="002C23ED">
                  <w:pPr>
                    <w:tabs>
                      <w:tab w:val="left" w:pos="225"/>
                      <w:tab w:val="center" w:pos="628"/>
                    </w:tabs>
                    <w:autoSpaceDE w:val="0"/>
                    <w:autoSpaceDN w:val="0"/>
                    <w:adjustRightInd w:val="0"/>
                    <w:spacing w:line="264" w:lineRule="auto"/>
                    <w:ind w:right="-810"/>
                    <w:rPr>
                      <w:b/>
                    </w:rPr>
                  </w:pPr>
                  <w:r w:rsidRPr="00853C7E">
                    <w:rPr>
                      <w:b/>
                    </w:rPr>
                    <w:t>T2</w:t>
                  </w:r>
                </w:p>
              </w:tc>
              <w:tc>
                <w:tcPr>
                  <w:tcW w:w="650" w:type="dxa"/>
                </w:tcPr>
                <w:p w:rsidR="00C92346" w:rsidRPr="00853C7E" w:rsidRDefault="002C23ED" w:rsidP="002C23ED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  <w:rPr>
                      <w:b/>
                    </w:rPr>
                  </w:pPr>
                  <w:r w:rsidRPr="00853C7E">
                    <w:rPr>
                      <w:b/>
                    </w:rPr>
                    <w:t>T3</w:t>
                  </w:r>
                </w:p>
              </w:tc>
              <w:tc>
                <w:tcPr>
                  <w:tcW w:w="613" w:type="dxa"/>
                </w:tcPr>
                <w:p w:rsidR="00C92346" w:rsidRPr="00853C7E" w:rsidRDefault="002C23ED" w:rsidP="002C23ED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  <w:rPr>
                      <w:b/>
                    </w:rPr>
                  </w:pPr>
                  <w:r w:rsidRPr="00853C7E">
                    <w:rPr>
                      <w:b/>
                    </w:rPr>
                    <w:t>T4</w:t>
                  </w:r>
                </w:p>
              </w:tc>
              <w:tc>
                <w:tcPr>
                  <w:tcW w:w="752" w:type="dxa"/>
                </w:tcPr>
                <w:p w:rsidR="00C92346" w:rsidRPr="00853C7E" w:rsidRDefault="002C23ED" w:rsidP="002C23ED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  <w:rPr>
                      <w:b/>
                    </w:rPr>
                  </w:pPr>
                  <w:r w:rsidRPr="00853C7E">
                    <w:rPr>
                      <w:b/>
                    </w:rPr>
                    <w:t>T5</w:t>
                  </w: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1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R(r)</w:t>
                  </w: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2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R(s)</w:t>
                  </w: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3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W(u)</w:t>
                  </w: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4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R(t)</w:t>
                  </w: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5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W(r)</w:t>
                  </w: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6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R(u)</w:t>
                  </w: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7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W(u)</w:t>
                  </w: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8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R(v)</w:t>
                  </w: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80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9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R(v)</w:t>
                  </w: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10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W(r)</w:t>
                  </w: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11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R(u)</w:t>
                  </w: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12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W(u)</w:t>
                  </w: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13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R(r)</w:t>
                  </w: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14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R(v)</w:t>
                  </w: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15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W(r)</w:t>
                  </w:r>
                </w:p>
              </w:tc>
            </w:tr>
            <w:tr w:rsidR="00C92346" w:rsidRPr="00853C7E" w:rsidTr="005A7BE6">
              <w:trPr>
                <w:trHeight w:val="295"/>
                <w:jc w:val="center"/>
              </w:trPr>
              <w:tc>
                <w:tcPr>
                  <w:tcW w:w="514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16</w:t>
                  </w:r>
                </w:p>
              </w:tc>
              <w:tc>
                <w:tcPr>
                  <w:tcW w:w="761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6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  <w:r w:rsidRPr="00853C7E">
                    <w:t>R(u)</w:t>
                  </w:r>
                </w:p>
              </w:tc>
              <w:tc>
                <w:tcPr>
                  <w:tcW w:w="650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613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  <w:tc>
                <w:tcPr>
                  <w:tcW w:w="752" w:type="dxa"/>
                </w:tcPr>
                <w:p w:rsidR="00C92346" w:rsidRPr="00853C7E" w:rsidRDefault="00C92346" w:rsidP="00871FE6">
                  <w:pPr>
                    <w:autoSpaceDE w:val="0"/>
                    <w:autoSpaceDN w:val="0"/>
                    <w:adjustRightInd w:val="0"/>
                    <w:spacing w:line="264" w:lineRule="auto"/>
                    <w:ind w:right="-810"/>
                  </w:pPr>
                </w:p>
              </w:tc>
            </w:tr>
          </w:tbl>
          <w:p w:rsidR="00C92346" w:rsidRPr="00853C7E" w:rsidRDefault="00C92346" w:rsidP="00871FE6"/>
        </w:tc>
        <w:tc>
          <w:tcPr>
            <w:tcW w:w="1116" w:type="dxa"/>
            <w:shd w:val="clear" w:color="auto" w:fill="auto"/>
          </w:tcPr>
          <w:p w:rsidR="00C92346" w:rsidRPr="00853C7E" w:rsidRDefault="00C92346" w:rsidP="00871FE6">
            <w:pPr>
              <w:jc w:val="center"/>
            </w:pPr>
            <w:r w:rsidRPr="00853C7E">
              <w:t>CO3</w:t>
            </w:r>
          </w:p>
        </w:tc>
        <w:tc>
          <w:tcPr>
            <w:tcW w:w="864" w:type="dxa"/>
            <w:shd w:val="clear" w:color="auto" w:fill="auto"/>
          </w:tcPr>
          <w:p w:rsidR="00C92346" w:rsidRPr="00853C7E" w:rsidRDefault="00C92346" w:rsidP="00871FE6">
            <w:pPr>
              <w:ind w:left="542" w:right="-90" w:hanging="542"/>
              <w:jc w:val="center"/>
            </w:pPr>
            <w:r w:rsidRPr="00853C7E">
              <w:t>10</w:t>
            </w:r>
          </w:p>
        </w:tc>
      </w:tr>
      <w:tr w:rsidR="00C92346" w:rsidRPr="00853C7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92346" w:rsidRPr="00853C7E" w:rsidRDefault="00C92346" w:rsidP="00670A67"/>
        </w:tc>
        <w:tc>
          <w:tcPr>
            <w:tcW w:w="709" w:type="dxa"/>
            <w:shd w:val="clear" w:color="auto" w:fill="auto"/>
          </w:tcPr>
          <w:p w:rsidR="00C92346" w:rsidRPr="00853C7E" w:rsidRDefault="00A86CD1" w:rsidP="00871FE6">
            <w:pPr>
              <w:jc w:val="center"/>
            </w:pPr>
            <w:r w:rsidRPr="00853C7E">
              <w:t>c.</w:t>
            </w:r>
          </w:p>
        </w:tc>
        <w:tc>
          <w:tcPr>
            <w:tcW w:w="6950" w:type="dxa"/>
            <w:shd w:val="clear" w:color="auto" w:fill="auto"/>
          </w:tcPr>
          <w:p w:rsidR="00C92346" w:rsidRPr="00853C7E" w:rsidRDefault="00C92346" w:rsidP="00871FE6">
            <w:r w:rsidRPr="00853C7E">
              <w:t>Describe the three steps in crash recovery in ARIES</w:t>
            </w:r>
            <w:r w:rsidRPr="00853C7E">
              <w:rPr>
                <w:b/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92346" w:rsidRPr="00853C7E" w:rsidRDefault="00C92346" w:rsidP="00871FE6">
            <w:pPr>
              <w:jc w:val="center"/>
            </w:pPr>
            <w:r w:rsidRPr="00853C7E">
              <w:t>CO4</w:t>
            </w:r>
          </w:p>
        </w:tc>
        <w:tc>
          <w:tcPr>
            <w:tcW w:w="864" w:type="dxa"/>
            <w:shd w:val="clear" w:color="auto" w:fill="auto"/>
          </w:tcPr>
          <w:p w:rsidR="00C92346" w:rsidRPr="00853C7E" w:rsidRDefault="00C92346" w:rsidP="00871FE6">
            <w:pPr>
              <w:ind w:left="542" w:right="-90" w:hanging="542"/>
              <w:jc w:val="center"/>
            </w:pPr>
            <w:r w:rsidRPr="00853C7E">
              <w:t>5</w:t>
            </w:r>
          </w:p>
        </w:tc>
      </w:tr>
      <w:tr w:rsidR="005D0F4A" w:rsidRPr="00853C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53C7E" w:rsidRDefault="00273C86" w:rsidP="00273C86">
            <w:pPr>
              <w:jc w:val="both"/>
            </w:pPr>
            <w:r>
              <w:t>Illustrate the</w:t>
            </w:r>
            <w:r w:rsidR="00A86CD1" w:rsidRPr="00853C7E">
              <w:t xml:space="preserve"> optimistic concurrency control with an example. </w:t>
            </w:r>
          </w:p>
        </w:tc>
        <w:tc>
          <w:tcPr>
            <w:tcW w:w="1116" w:type="dxa"/>
            <w:shd w:val="clear" w:color="auto" w:fill="auto"/>
          </w:tcPr>
          <w:p w:rsidR="005D0F4A" w:rsidRPr="00853C7E" w:rsidRDefault="00A86CD1" w:rsidP="00AA3F2E">
            <w:pPr>
              <w:jc w:val="center"/>
            </w:pPr>
            <w:r w:rsidRPr="00853C7E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853C7E" w:rsidRDefault="00A86CD1" w:rsidP="00670A67">
            <w:pPr>
              <w:jc w:val="center"/>
            </w:pPr>
            <w:r w:rsidRPr="00853C7E">
              <w:t>12</w:t>
            </w:r>
          </w:p>
        </w:tc>
      </w:tr>
      <w:tr w:rsidR="005D0F4A" w:rsidRPr="00853C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3C7E" w:rsidRDefault="005D0F4A" w:rsidP="00670A67"/>
        </w:tc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53C7E" w:rsidRDefault="00A86CD1" w:rsidP="002C23ED">
            <w:pPr>
              <w:jc w:val="both"/>
            </w:pPr>
            <w:r w:rsidRPr="00853C7E">
              <w:t xml:space="preserve">Describe the Steal and the Force policies and how does </w:t>
            </w:r>
            <w:r w:rsidR="00273C86">
              <w:t>this affect the recovery.</w:t>
            </w:r>
          </w:p>
        </w:tc>
        <w:tc>
          <w:tcPr>
            <w:tcW w:w="1116" w:type="dxa"/>
            <w:shd w:val="clear" w:color="auto" w:fill="auto"/>
          </w:tcPr>
          <w:p w:rsidR="005D0F4A" w:rsidRPr="00853C7E" w:rsidRDefault="00A86CD1" w:rsidP="00AA3F2E">
            <w:pPr>
              <w:jc w:val="center"/>
            </w:pPr>
            <w:r w:rsidRPr="00853C7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53C7E" w:rsidRDefault="00A86CD1" w:rsidP="00670A67">
            <w:pPr>
              <w:jc w:val="center"/>
            </w:pPr>
            <w:r w:rsidRPr="00853C7E">
              <w:t>8</w:t>
            </w:r>
          </w:p>
        </w:tc>
      </w:tr>
      <w:tr w:rsidR="00DE0497" w:rsidRPr="00853C7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53C7E" w:rsidRDefault="00DE0497" w:rsidP="00AA3F2E">
            <w:pPr>
              <w:jc w:val="center"/>
            </w:pPr>
            <w:r w:rsidRPr="00853C7E">
              <w:t>(OR)</w:t>
            </w:r>
          </w:p>
        </w:tc>
      </w:tr>
      <w:tr w:rsidR="005D0F4A" w:rsidRPr="00853C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853C7E" w:rsidRDefault="005D0F4A" w:rsidP="00670A67"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53C7E" w:rsidRDefault="00273C86" w:rsidP="002C23ED">
            <w:pPr>
              <w:jc w:val="both"/>
            </w:pPr>
            <w:r>
              <w:t>List out the</w:t>
            </w:r>
            <w:r w:rsidR="00A86CD1" w:rsidRPr="00853C7E">
              <w:t xml:space="preserve"> choic</w:t>
            </w:r>
            <w:r>
              <w:t xml:space="preserve">es in tuning conceptual schema. </w:t>
            </w:r>
            <w:r w:rsidR="00A86CD1" w:rsidRPr="00853C7E">
              <w:t>Explain it in detail with suitable examples.</w:t>
            </w:r>
            <w:r w:rsidR="00A86CD1" w:rsidRPr="00853C7E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53C7E" w:rsidRDefault="00617F7C" w:rsidP="00AA3F2E">
            <w:pPr>
              <w:jc w:val="center"/>
            </w:pPr>
            <w:r w:rsidRPr="00853C7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53C7E" w:rsidRDefault="00A86CD1" w:rsidP="00670A67">
            <w:pPr>
              <w:jc w:val="center"/>
            </w:pPr>
            <w:r w:rsidRPr="00853C7E">
              <w:t>10</w:t>
            </w:r>
          </w:p>
        </w:tc>
      </w:tr>
      <w:tr w:rsidR="00A86CD1" w:rsidRPr="00853C7E" w:rsidTr="00617F7C">
        <w:trPr>
          <w:trHeight w:val="90"/>
        </w:trPr>
        <w:tc>
          <w:tcPr>
            <w:tcW w:w="709" w:type="dxa"/>
            <w:shd w:val="clear" w:color="auto" w:fill="auto"/>
          </w:tcPr>
          <w:p w:rsidR="00A86CD1" w:rsidRPr="00853C7E" w:rsidRDefault="00A86CD1" w:rsidP="00670A67"/>
        </w:tc>
        <w:tc>
          <w:tcPr>
            <w:tcW w:w="709" w:type="dxa"/>
            <w:shd w:val="clear" w:color="auto" w:fill="auto"/>
          </w:tcPr>
          <w:p w:rsidR="00A86CD1" w:rsidRPr="00853C7E" w:rsidRDefault="00A86CD1" w:rsidP="00871FE6">
            <w:pPr>
              <w:spacing w:line="360" w:lineRule="auto"/>
            </w:pPr>
            <w:r w:rsidRPr="00853C7E">
              <w:t>b.</w:t>
            </w:r>
          </w:p>
        </w:tc>
        <w:tc>
          <w:tcPr>
            <w:tcW w:w="6950" w:type="dxa"/>
            <w:shd w:val="clear" w:color="auto" w:fill="auto"/>
          </w:tcPr>
          <w:p w:rsidR="00A86CD1" w:rsidRPr="00853C7E" w:rsidRDefault="00273C86" w:rsidP="002C23ED">
            <w:pPr>
              <w:jc w:val="both"/>
            </w:pPr>
            <w:r>
              <w:t>Name</w:t>
            </w:r>
            <w:r w:rsidR="00A86CD1" w:rsidRPr="00853C7E">
              <w:t xml:space="preserve"> the roles of the Analysis, Redo and Undo phases in Aries</w:t>
            </w:r>
            <w:r>
              <w:t>.</w:t>
            </w:r>
            <w:r w:rsidR="00A86CD1" w:rsidRPr="00853C7E">
              <w:t xml:space="preserve"> Considering the following execution briefly explain </w:t>
            </w:r>
            <w:r>
              <w:t>the process</w:t>
            </w:r>
            <w:r w:rsidR="00A86CD1" w:rsidRPr="00853C7E">
              <w:t xml:space="preserve"> during the Analysis, Redo and Undo phase. What information is maintained in the transaction table and dirty page table?</w:t>
            </w:r>
          </w:p>
          <w:p w:rsidR="00A86CD1" w:rsidRPr="00853C7E" w:rsidRDefault="00A86CD1" w:rsidP="00871FE6">
            <w:pPr>
              <w:spacing w:line="360" w:lineRule="auto"/>
            </w:pPr>
          </w:p>
          <w:p w:rsidR="00A86CD1" w:rsidRPr="00853C7E" w:rsidRDefault="00A86CD1" w:rsidP="00871FE6">
            <w:pPr>
              <w:spacing w:line="360" w:lineRule="auto"/>
            </w:pPr>
            <w:r w:rsidRPr="00853C7E">
              <w:rPr>
                <w:noProof/>
              </w:rPr>
              <w:lastRenderedPageBreak/>
              <w:drawing>
                <wp:inline distT="0" distB="0" distL="0" distR="0">
                  <wp:extent cx="2522131" cy="2828260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131" cy="2828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A86CD1" w:rsidRPr="00853C7E" w:rsidRDefault="00617F7C" w:rsidP="00871FE6">
            <w:pPr>
              <w:spacing w:line="360" w:lineRule="auto"/>
            </w:pPr>
            <w:r w:rsidRPr="00853C7E">
              <w:lastRenderedPageBreak/>
              <w:t xml:space="preserve">   </w:t>
            </w:r>
            <w:r w:rsidR="00A86CD1" w:rsidRPr="00853C7E">
              <w:t>CO2</w:t>
            </w:r>
          </w:p>
        </w:tc>
        <w:tc>
          <w:tcPr>
            <w:tcW w:w="864" w:type="dxa"/>
            <w:shd w:val="clear" w:color="auto" w:fill="auto"/>
          </w:tcPr>
          <w:p w:rsidR="00A86CD1" w:rsidRPr="00853C7E" w:rsidRDefault="00A86CD1" w:rsidP="00617F7C">
            <w:pPr>
              <w:spacing w:line="360" w:lineRule="auto"/>
              <w:jc w:val="center"/>
            </w:pPr>
            <w:r w:rsidRPr="00853C7E">
              <w:t>10</w:t>
            </w:r>
          </w:p>
        </w:tc>
      </w:tr>
      <w:tr w:rsidR="00A86CD1" w:rsidRPr="00853C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86CD1" w:rsidRPr="00853C7E" w:rsidRDefault="00A86CD1" w:rsidP="00670A67">
            <w:r w:rsidRPr="00853C7E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A86CD1" w:rsidRPr="00853C7E" w:rsidRDefault="00A86CD1" w:rsidP="00670A67"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A86CD1" w:rsidRPr="00853C7E" w:rsidRDefault="005E5CD6" w:rsidP="00273C86">
            <w:pPr>
              <w:jc w:val="both"/>
            </w:pPr>
            <w:r w:rsidRPr="00853C7E">
              <w:t>Explain SQL’s GRANT and REVOKE comman</w:t>
            </w:r>
            <w:r w:rsidR="00273C86">
              <w:t>ds in terms of their effect on authorization</w:t>
            </w:r>
            <w:r w:rsidRPr="00853C7E">
              <w:t xml:space="preserve"> graph. In particular, discuss what happens when user pass on privileges that they receive from someone else.    </w:t>
            </w:r>
          </w:p>
        </w:tc>
        <w:tc>
          <w:tcPr>
            <w:tcW w:w="1116" w:type="dxa"/>
            <w:shd w:val="clear" w:color="auto" w:fill="auto"/>
          </w:tcPr>
          <w:p w:rsidR="00A86CD1" w:rsidRPr="00853C7E" w:rsidRDefault="00617F7C" w:rsidP="00871FE6">
            <w:pPr>
              <w:jc w:val="center"/>
            </w:pPr>
            <w:r w:rsidRPr="00853C7E">
              <w:t>CO</w:t>
            </w:r>
            <w:r w:rsidR="00A86CD1" w:rsidRPr="00853C7E">
              <w:t>1</w:t>
            </w:r>
          </w:p>
        </w:tc>
        <w:tc>
          <w:tcPr>
            <w:tcW w:w="864" w:type="dxa"/>
            <w:shd w:val="clear" w:color="auto" w:fill="auto"/>
          </w:tcPr>
          <w:p w:rsidR="00A86CD1" w:rsidRPr="00853C7E" w:rsidRDefault="00A86CD1" w:rsidP="00871FE6">
            <w:pPr>
              <w:ind w:left="542" w:right="-90" w:hanging="542"/>
              <w:jc w:val="center"/>
            </w:pPr>
            <w:r w:rsidRPr="00853C7E">
              <w:t>10</w:t>
            </w:r>
          </w:p>
        </w:tc>
      </w:tr>
      <w:tr w:rsidR="00A86CD1" w:rsidRPr="00853C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86CD1" w:rsidRPr="00853C7E" w:rsidRDefault="00A86CD1" w:rsidP="00670A67"/>
        </w:tc>
        <w:tc>
          <w:tcPr>
            <w:tcW w:w="709" w:type="dxa"/>
            <w:shd w:val="clear" w:color="auto" w:fill="auto"/>
          </w:tcPr>
          <w:p w:rsidR="00A86CD1" w:rsidRPr="00853C7E" w:rsidRDefault="00A86CD1" w:rsidP="00670A67">
            <w:r w:rsidRPr="00853C7E">
              <w:t>b.</w:t>
            </w:r>
          </w:p>
        </w:tc>
        <w:tc>
          <w:tcPr>
            <w:tcW w:w="6950" w:type="dxa"/>
            <w:shd w:val="clear" w:color="auto" w:fill="auto"/>
          </w:tcPr>
          <w:p w:rsidR="00A86CD1" w:rsidRPr="00853C7E" w:rsidRDefault="00273C86" w:rsidP="00670A67">
            <w:r>
              <w:t>Describe the s</w:t>
            </w:r>
            <w:r w:rsidR="00A86CD1" w:rsidRPr="00853C7E">
              <w:t>ix guidelines for index selection in detail</w:t>
            </w:r>
            <w:r w:rsidR="00853C7E" w:rsidRPr="00853C7E">
              <w:t>.</w:t>
            </w:r>
          </w:p>
        </w:tc>
        <w:tc>
          <w:tcPr>
            <w:tcW w:w="1116" w:type="dxa"/>
            <w:shd w:val="clear" w:color="auto" w:fill="auto"/>
          </w:tcPr>
          <w:p w:rsidR="00A86CD1" w:rsidRPr="00853C7E" w:rsidRDefault="009E28F3" w:rsidP="00AA3F2E">
            <w:pPr>
              <w:jc w:val="center"/>
            </w:pPr>
            <w:r w:rsidRPr="00853C7E">
              <w:t>CO1</w:t>
            </w:r>
          </w:p>
        </w:tc>
        <w:tc>
          <w:tcPr>
            <w:tcW w:w="864" w:type="dxa"/>
            <w:shd w:val="clear" w:color="auto" w:fill="auto"/>
          </w:tcPr>
          <w:p w:rsidR="00A86CD1" w:rsidRPr="00853C7E" w:rsidRDefault="00A86CD1" w:rsidP="00670A67">
            <w:pPr>
              <w:jc w:val="center"/>
            </w:pPr>
            <w:r w:rsidRPr="00853C7E">
              <w:t>10</w:t>
            </w:r>
          </w:p>
        </w:tc>
      </w:tr>
      <w:tr w:rsidR="00A86CD1" w:rsidRPr="00853C7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86CD1" w:rsidRPr="00853C7E" w:rsidRDefault="00A86CD1" w:rsidP="00AA3F2E">
            <w:pPr>
              <w:jc w:val="center"/>
            </w:pPr>
            <w:r w:rsidRPr="00853C7E">
              <w:t>(OR)</w:t>
            </w:r>
          </w:p>
        </w:tc>
      </w:tr>
      <w:tr w:rsidR="003A0A1B" w:rsidRPr="00853C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A0A1B" w:rsidRPr="00853C7E" w:rsidRDefault="003A0A1B" w:rsidP="00670A67">
            <w:r w:rsidRPr="00853C7E">
              <w:t>6.</w:t>
            </w:r>
          </w:p>
        </w:tc>
        <w:tc>
          <w:tcPr>
            <w:tcW w:w="709" w:type="dxa"/>
            <w:shd w:val="clear" w:color="auto" w:fill="auto"/>
          </w:tcPr>
          <w:p w:rsidR="003A0A1B" w:rsidRPr="00853C7E" w:rsidRDefault="005E5CD6" w:rsidP="00670A67"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3A0A1B" w:rsidRPr="00853C7E" w:rsidRDefault="005E5CD6" w:rsidP="002C23ED">
            <w:pPr>
              <w:jc w:val="both"/>
            </w:pPr>
            <w:r w:rsidRPr="00853C7E">
              <w:t>Explain how a company offering services on the internet could use encryption based techniques to make its order-entry process secure. Discuss the role of DES, AES, SSL and digital signatures.</w:t>
            </w:r>
            <w:r w:rsidRPr="00853C7E">
              <w:tab/>
            </w:r>
          </w:p>
        </w:tc>
        <w:tc>
          <w:tcPr>
            <w:tcW w:w="1116" w:type="dxa"/>
            <w:shd w:val="clear" w:color="auto" w:fill="auto"/>
          </w:tcPr>
          <w:p w:rsidR="003A0A1B" w:rsidRPr="00853C7E" w:rsidRDefault="009E28F3" w:rsidP="00871FE6">
            <w:pPr>
              <w:jc w:val="center"/>
            </w:pPr>
            <w:r w:rsidRPr="00853C7E">
              <w:t>CO2</w:t>
            </w:r>
          </w:p>
        </w:tc>
        <w:tc>
          <w:tcPr>
            <w:tcW w:w="864" w:type="dxa"/>
            <w:shd w:val="clear" w:color="auto" w:fill="auto"/>
          </w:tcPr>
          <w:p w:rsidR="003A0A1B" w:rsidRPr="00853C7E" w:rsidRDefault="005E5CD6" w:rsidP="00871FE6">
            <w:pPr>
              <w:ind w:left="542" w:right="-90" w:hanging="542"/>
              <w:jc w:val="center"/>
            </w:pPr>
            <w:r w:rsidRPr="00853C7E">
              <w:t>20</w:t>
            </w:r>
          </w:p>
        </w:tc>
      </w:tr>
      <w:tr w:rsidR="003A0A1B" w:rsidRPr="00853C7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A0A1B" w:rsidRPr="00853C7E" w:rsidRDefault="003A0A1B" w:rsidP="00670A67">
            <w:r w:rsidRPr="00853C7E">
              <w:t>7.</w:t>
            </w:r>
          </w:p>
        </w:tc>
        <w:tc>
          <w:tcPr>
            <w:tcW w:w="709" w:type="dxa"/>
            <w:shd w:val="clear" w:color="auto" w:fill="auto"/>
          </w:tcPr>
          <w:p w:rsidR="003A0A1B" w:rsidRPr="00853C7E" w:rsidRDefault="003A0A1B" w:rsidP="00670A67"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3A0A1B" w:rsidRPr="00853C7E" w:rsidRDefault="005E5CD6" w:rsidP="002C23ED">
            <w:pPr>
              <w:jc w:val="both"/>
            </w:pPr>
            <w:r w:rsidRPr="00853C7E">
              <w:t xml:space="preserve">How are web search engines architected? How </w:t>
            </w:r>
            <w:proofErr w:type="gramStart"/>
            <w:r w:rsidRPr="00853C7E">
              <w:t>does the “hubs and authorities”</w:t>
            </w:r>
            <w:proofErr w:type="gramEnd"/>
            <w:r w:rsidRPr="00853C7E">
              <w:t xml:space="preserve"> (HITS) algorithm work? Explain in detail.</w:t>
            </w:r>
            <w:r w:rsidRPr="00853C7E">
              <w:tab/>
            </w:r>
          </w:p>
        </w:tc>
        <w:tc>
          <w:tcPr>
            <w:tcW w:w="1116" w:type="dxa"/>
            <w:shd w:val="clear" w:color="auto" w:fill="auto"/>
          </w:tcPr>
          <w:p w:rsidR="003A0A1B" w:rsidRPr="00853C7E" w:rsidRDefault="009E28F3" w:rsidP="00AA3F2E">
            <w:pPr>
              <w:jc w:val="center"/>
            </w:pPr>
            <w:r w:rsidRPr="00853C7E">
              <w:t>CO2</w:t>
            </w:r>
          </w:p>
        </w:tc>
        <w:tc>
          <w:tcPr>
            <w:tcW w:w="864" w:type="dxa"/>
            <w:shd w:val="clear" w:color="auto" w:fill="auto"/>
          </w:tcPr>
          <w:p w:rsidR="003A0A1B" w:rsidRPr="00853C7E" w:rsidRDefault="003A0A1B" w:rsidP="00670A67">
            <w:pPr>
              <w:jc w:val="center"/>
            </w:pPr>
            <w:r w:rsidRPr="00853C7E">
              <w:t>20</w:t>
            </w:r>
          </w:p>
        </w:tc>
      </w:tr>
      <w:tr w:rsidR="003A0A1B" w:rsidRPr="00853C7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A0A1B" w:rsidRPr="00853C7E" w:rsidRDefault="003A0A1B" w:rsidP="00AA3F2E">
            <w:pPr>
              <w:jc w:val="center"/>
            </w:pPr>
            <w:r w:rsidRPr="00853C7E">
              <w:t>(OR)</w:t>
            </w:r>
          </w:p>
        </w:tc>
      </w:tr>
      <w:tr w:rsidR="005E5CD6" w:rsidRPr="00853C7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E5CD6" w:rsidRPr="00853C7E" w:rsidRDefault="005E5CD6" w:rsidP="00670A67">
            <w:r w:rsidRPr="00853C7E">
              <w:t>8.</w:t>
            </w:r>
          </w:p>
        </w:tc>
        <w:tc>
          <w:tcPr>
            <w:tcW w:w="709" w:type="dxa"/>
            <w:shd w:val="clear" w:color="auto" w:fill="auto"/>
          </w:tcPr>
          <w:p w:rsidR="005E5CD6" w:rsidRPr="00853C7E" w:rsidRDefault="005E5CD6" w:rsidP="00670A67"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5E5CD6" w:rsidRPr="00853C7E" w:rsidRDefault="005E5CD6" w:rsidP="002C23ED">
            <w:pPr>
              <w:jc w:val="both"/>
            </w:pPr>
            <w:r w:rsidRPr="00853C7E">
              <w:t>Describe the three main architectures for parallel DBMSs. Explain why the shared-memory and shared-disk approaches suffer from interference</w:t>
            </w:r>
            <w:r w:rsidR="00273C86">
              <w:t>.</w:t>
            </w:r>
          </w:p>
        </w:tc>
        <w:tc>
          <w:tcPr>
            <w:tcW w:w="1116" w:type="dxa"/>
            <w:shd w:val="clear" w:color="auto" w:fill="auto"/>
          </w:tcPr>
          <w:p w:rsidR="005E5CD6" w:rsidRPr="00853C7E" w:rsidRDefault="005E5CD6" w:rsidP="00871FE6">
            <w:pPr>
              <w:jc w:val="center"/>
            </w:pPr>
            <w:r w:rsidRPr="00853C7E">
              <w:t>CO3</w:t>
            </w:r>
          </w:p>
        </w:tc>
        <w:tc>
          <w:tcPr>
            <w:tcW w:w="864" w:type="dxa"/>
            <w:shd w:val="clear" w:color="auto" w:fill="auto"/>
          </w:tcPr>
          <w:p w:rsidR="005E5CD6" w:rsidRPr="00853C7E" w:rsidRDefault="005E5CD6" w:rsidP="00670A67">
            <w:pPr>
              <w:jc w:val="center"/>
            </w:pPr>
            <w:r w:rsidRPr="00853C7E">
              <w:t>10</w:t>
            </w:r>
          </w:p>
        </w:tc>
      </w:tr>
      <w:tr w:rsidR="005E5CD6" w:rsidRPr="00853C7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E5CD6" w:rsidRPr="00853C7E" w:rsidRDefault="005E5CD6" w:rsidP="00670A67"/>
        </w:tc>
        <w:tc>
          <w:tcPr>
            <w:tcW w:w="709" w:type="dxa"/>
            <w:shd w:val="clear" w:color="auto" w:fill="auto"/>
          </w:tcPr>
          <w:p w:rsidR="005E5CD6" w:rsidRPr="00853C7E" w:rsidRDefault="005E5CD6" w:rsidP="00871FE6">
            <w:r w:rsidRPr="00853C7E">
              <w:t>b.</w:t>
            </w:r>
          </w:p>
        </w:tc>
        <w:tc>
          <w:tcPr>
            <w:tcW w:w="6950" w:type="dxa"/>
            <w:shd w:val="clear" w:color="auto" w:fill="auto"/>
          </w:tcPr>
          <w:p w:rsidR="005E5CD6" w:rsidRPr="00853C7E" w:rsidRDefault="005E5CD6" w:rsidP="002C23ED">
            <w:pPr>
              <w:jc w:val="both"/>
            </w:pPr>
            <w:r w:rsidRPr="00853C7E">
              <w:t>A relation can be distributed by fragmenting it or replicating it across several sites. Explain these concepts and how they differ? Also, distinguish between horizontal and vertical fragmentation</w:t>
            </w:r>
            <w:r w:rsidR="00853C7E" w:rsidRPr="00853C7E">
              <w:t>.</w:t>
            </w:r>
          </w:p>
        </w:tc>
        <w:tc>
          <w:tcPr>
            <w:tcW w:w="1116" w:type="dxa"/>
            <w:shd w:val="clear" w:color="auto" w:fill="auto"/>
          </w:tcPr>
          <w:p w:rsidR="005E5CD6" w:rsidRPr="00853C7E" w:rsidRDefault="005E5CD6" w:rsidP="00871FE6">
            <w:pPr>
              <w:jc w:val="center"/>
            </w:pPr>
            <w:r w:rsidRPr="00853C7E">
              <w:t>CO3</w:t>
            </w:r>
          </w:p>
        </w:tc>
        <w:tc>
          <w:tcPr>
            <w:tcW w:w="864" w:type="dxa"/>
            <w:shd w:val="clear" w:color="auto" w:fill="auto"/>
          </w:tcPr>
          <w:p w:rsidR="005E5CD6" w:rsidRPr="00853C7E" w:rsidRDefault="005E5CD6" w:rsidP="00670A67">
            <w:pPr>
              <w:jc w:val="center"/>
            </w:pPr>
            <w:r w:rsidRPr="00853C7E">
              <w:t>10</w:t>
            </w:r>
          </w:p>
        </w:tc>
      </w:tr>
      <w:tr w:rsidR="005E5CD6" w:rsidRPr="00853C7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E5CD6" w:rsidRPr="00853C7E" w:rsidRDefault="005E5CD6" w:rsidP="00670A67"/>
        </w:tc>
        <w:tc>
          <w:tcPr>
            <w:tcW w:w="6950" w:type="dxa"/>
            <w:shd w:val="clear" w:color="auto" w:fill="auto"/>
          </w:tcPr>
          <w:p w:rsidR="005E5CD6" w:rsidRPr="00853C7E" w:rsidRDefault="005E5CD6" w:rsidP="00670A67">
            <w:pPr>
              <w:rPr>
                <w:b/>
                <w:u w:val="single"/>
              </w:rPr>
            </w:pPr>
            <w:r w:rsidRPr="00853C7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E5CD6" w:rsidRPr="00853C7E" w:rsidRDefault="005E5CD6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E5CD6" w:rsidRPr="00853C7E" w:rsidRDefault="005E5CD6" w:rsidP="00670A67">
            <w:pPr>
              <w:jc w:val="center"/>
            </w:pPr>
          </w:p>
        </w:tc>
      </w:tr>
      <w:tr w:rsidR="005E5CD6" w:rsidRPr="00853C7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E5CD6" w:rsidRPr="00853C7E" w:rsidRDefault="005E5CD6" w:rsidP="00670A67">
            <w:r w:rsidRPr="00853C7E">
              <w:t>9.</w:t>
            </w:r>
          </w:p>
        </w:tc>
        <w:tc>
          <w:tcPr>
            <w:tcW w:w="709" w:type="dxa"/>
            <w:shd w:val="clear" w:color="auto" w:fill="auto"/>
          </w:tcPr>
          <w:p w:rsidR="005E5CD6" w:rsidRPr="00853C7E" w:rsidRDefault="005E5CD6" w:rsidP="00670A67">
            <w:r w:rsidRPr="00853C7E">
              <w:t>a.</w:t>
            </w:r>
          </w:p>
        </w:tc>
        <w:tc>
          <w:tcPr>
            <w:tcW w:w="6950" w:type="dxa"/>
            <w:shd w:val="clear" w:color="auto" w:fill="auto"/>
          </w:tcPr>
          <w:p w:rsidR="005E5CD6" w:rsidRPr="00853C7E" w:rsidRDefault="00273C86" w:rsidP="00273C86">
            <w:pPr>
              <w:jc w:val="both"/>
            </w:pPr>
            <w:r>
              <w:t>List the</w:t>
            </w:r>
            <w:r w:rsidR="005E5CD6" w:rsidRPr="00853C7E">
              <w:t xml:space="preserve"> characteristics of spatial data? </w:t>
            </w:r>
            <w:r>
              <w:t>State</w:t>
            </w:r>
            <w:r w:rsidR="005E5CD6" w:rsidRPr="00853C7E">
              <w:t xml:space="preserve"> spatial </w:t>
            </w:r>
            <w:proofErr w:type="spellStart"/>
            <w:r w:rsidR="005E5CD6" w:rsidRPr="00853C7E">
              <w:t>extent</w:t>
            </w:r>
            <w:r>
              <w:t>.Differentiate</w:t>
            </w:r>
            <w:proofErr w:type="spellEnd"/>
            <w:r w:rsidR="005E5CD6" w:rsidRPr="00853C7E">
              <w:t xml:space="preserve"> spatial range queries, nearest neighbor q</w:t>
            </w:r>
            <w:r>
              <w:t>ueries and spatial join queries.</w:t>
            </w:r>
            <w:bookmarkStart w:id="0" w:name="_GoBack"/>
            <w:bookmarkEnd w:id="0"/>
            <w:r w:rsidR="005E5CD6" w:rsidRPr="00853C7E">
              <w:tab/>
            </w:r>
          </w:p>
        </w:tc>
        <w:tc>
          <w:tcPr>
            <w:tcW w:w="1116" w:type="dxa"/>
            <w:shd w:val="clear" w:color="auto" w:fill="auto"/>
          </w:tcPr>
          <w:p w:rsidR="005E5CD6" w:rsidRPr="00853C7E" w:rsidRDefault="009E28F3" w:rsidP="00AA3F2E">
            <w:pPr>
              <w:jc w:val="center"/>
            </w:pPr>
            <w:r w:rsidRPr="00853C7E">
              <w:t>CO1</w:t>
            </w:r>
          </w:p>
        </w:tc>
        <w:tc>
          <w:tcPr>
            <w:tcW w:w="864" w:type="dxa"/>
            <w:shd w:val="clear" w:color="auto" w:fill="auto"/>
          </w:tcPr>
          <w:p w:rsidR="005E5CD6" w:rsidRPr="00853C7E" w:rsidRDefault="005E5CD6" w:rsidP="00670A67">
            <w:pPr>
              <w:jc w:val="center"/>
            </w:pPr>
            <w:r w:rsidRPr="00853C7E">
              <w:t>8</w:t>
            </w:r>
          </w:p>
        </w:tc>
      </w:tr>
      <w:tr w:rsidR="005E5CD6" w:rsidRPr="00853C7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E5CD6" w:rsidRPr="00853C7E" w:rsidRDefault="005E5CD6" w:rsidP="00670A67"/>
        </w:tc>
        <w:tc>
          <w:tcPr>
            <w:tcW w:w="709" w:type="dxa"/>
            <w:shd w:val="clear" w:color="auto" w:fill="auto"/>
          </w:tcPr>
          <w:p w:rsidR="005E5CD6" w:rsidRPr="00853C7E" w:rsidRDefault="005E5CD6" w:rsidP="00670A67">
            <w:r w:rsidRPr="00853C7E">
              <w:t>b.</w:t>
            </w:r>
          </w:p>
        </w:tc>
        <w:tc>
          <w:tcPr>
            <w:tcW w:w="6950" w:type="dxa"/>
            <w:shd w:val="clear" w:color="auto" w:fill="auto"/>
          </w:tcPr>
          <w:p w:rsidR="005E5CD6" w:rsidRPr="00853C7E" w:rsidRDefault="005E5CD6" w:rsidP="002C23ED">
            <w:pPr>
              <w:jc w:val="both"/>
            </w:pPr>
            <w:r w:rsidRPr="00853C7E">
              <w:t>Explain Grid Files and R trees in detail with a neat diagram and examples</w:t>
            </w:r>
            <w:r w:rsidR="00853C7E" w:rsidRPr="00853C7E">
              <w:t>.</w:t>
            </w:r>
          </w:p>
        </w:tc>
        <w:tc>
          <w:tcPr>
            <w:tcW w:w="1116" w:type="dxa"/>
            <w:shd w:val="clear" w:color="auto" w:fill="auto"/>
          </w:tcPr>
          <w:p w:rsidR="005E5CD6" w:rsidRPr="00853C7E" w:rsidRDefault="009E28F3" w:rsidP="00AA3F2E">
            <w:pPr>
              <w:jc w:val="center"/>
            </w:pPr>
            <w:r w:rsidRPr="00853C7E">
              <w:t>CO1</w:t>
            </w:r>
          </w:p>
        </w:tc>
        <w:tc>
          <w:tcPr>
            <w:tcW w:w="864" w:type="dxa"/>
            <w:shd w:val="clear" w:color="auto" w:fill="auto"/>
          </w:tcPr>
          <w:p w:rsidR="005E5CD6" w:rsidRPr="00853C7E" w:rsidRDefault="005E5CD6" w:rsidP="00670A67">
            <w:pPr>
              <w:jc w:val="center"/>
            </w:pPr>
            <w:r w:rsidRPr="00853C7E"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9E28F3" w:rsidRDefault="00D3698C" w:rsidP="002E336A">
      <w:pPr>
        <w:jc w:val="center"/>
        <w:rPr>
          <w:lang w:val="en-IN"/>
        </w:rPr>
      </w:pPr>
    </w:p>
    <w:sectPr w:rsidR="00D3698C" w:rsidRPr="009E28F3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NrGwNDU1MjIwNTYzNjBU0lEKTi0uzszPAykwrAUAxltsWSwAAAA="/>
  </w:docVars>
  <w:rsids>
    <w:rsidRoot w:val="002E336A"/>
    <w:rsid w:val="00023B9E"/>
    <w:rsid w:val="00052773"/>
    <w:rsid w:val="00061821"/>
    <w:rsid w:val="000E4C0A"/>
    <w:rsid w:val="000F3EFE"/>
    <w:rsid w:val="001B5AA6"/>
    <w:rsid w:val="001D41FE"/>
    <w:rsid w:val="001D670F"/>
    <w:rsid w:val="001E2222"/>
    <w:rsid w:val="001E3EBE"/>
    <w:rsid w:val="001F54D1"/>
    <w:rsid w:val="001F7E9B"/>
    <w:rsid w:val="00214BC7"/>
    <w:rsid w:val="00273C86"/>
    <w:rsid w:val="002C23ED"/>
    <w:rsid w:val="002D09FF"/>
    <w:rsid w:val="002D7611"/>
    <w:rsid w:val="002D76BB"/>
    <w:rsid w:val="002E336A"/>
    <w:rsid w:val="002E552A"/>
    <w:rsid w:val="00304757"/>
    <w:rsid w:val="00324247"/>
    <w:rsid w:val="00357030"/>
    <w:rsid w:val="00380146"/>
    <w:rsid w:val="003855F1"/>
    <w:rsid w:val="003A0A1B"/>
    <w:rsid w:val="003B14BC"/>
    <w:rsid w:val="003B1F06"/>
    <w:rsid w:val="003C6BB4"/>
    <w:rsid w:val="00462D3D"/>
    <w:rsid w:val="0046314C"/>
    <w:rsid w:val="0046787F"/>
    <w:rsid w:val="004F787A"/>
    <w:rsid w:val="00501F18"/>
    <w:rsid w:val="0050571C"/>
    <w:rsid w:val="005133D7"/>
    <w:rsid w:val="005527A4"/>
    <w:rsid w:val="005814FF"/>
    <w:rsid w:val="005A7BE6"/>
    <w:rsid w:val="005D0F4A"/>
    <w:rsid w:val="005E5CD6"/>
    <w:rsid w:val="005F011C"/>
    <w:rsid w:val="00617F7C"/>
    <w:rsid w:val="0062605C"/>
    <w:rsid w:val="00670A67"/>
    <w:rsid w:val="00681B25"/>
    <w:rsid w:val="006C7354"/>
    <w:rsid w:val="00725A0A"/>
    <w:rsid w:val="007326F6"/>
    <w:rsid w:val="007D70E9"/>
    <w:rsid w:val="00802202"/>
    <w:rsid w:val="0081627E"/>
    <w:rsid w:val="00853C7E"/>
    <w:rsid w:val="00867895"/>
    <w:rsid w:val="00875196"/>
    <w:rsid w:val="008A56BE"/>
    <w:rsid w:val="008B0703"/>
    <w:rsid w:val="00904D12"/>
    <w:rsid w:val="00950AE5"/>
    <w:rsid w:val="0095679B"/>
    <w:rsid w:val="009B53DD"/>
    <w:rsid w:val="009C5A1D"/>
    <w:rsid w:val="009E28F3"/>
    <w:rsid w:val="00A86CD1"/>
    <w:rsid w:val="00AA3F2E"/>
    <w:rsid w:val="00AA5E39"/>
    <w:rsid w:val="00AA6B40"/>
    <w:rsid w:val="00AE264C"/>
    <w:rsid w:val="00B009B1"/>
    <w:rsid w:val="00B515A4"/>
    <w:rsid w:val="00B60E7E"/>
    <w:rsid w:val="00B649A8"/>
    <w:rsid w:val="00BA539E"/>
    <w:rsid w:val="00BB5C6B"/>
    <w:rsid w:val="00BF25ED"/>
    <w:rsid w:val="00C3743D"/>
    <w:rsid w:val="00C60C6A"/>
    <w:rsid w:val="00C81140"/>
    <w:rsid w:val="00C92346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268E1"/>
    <w:rsid w:val="00E70A47"/>
    <w:rsid w:val="00E824B7"/>
    <w:rsid w:val="00F11EDB"/>
    <w:rsid w:val="00F130C6"/>
    <w:rsid w:val="00F162EA"/>
    <w:rsid w:val="00F208C0"/>
    <w:rsid w:val="00F266A7"/>
    <w:rsid w:val="00F55D6F"/>
    <w:rsid w:val="00FA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2626287B-A4E8-4B5E-B05D-DF456C1E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8A04-6C98-4FF2-80C5-480752B7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2017-03-26T15:41:00Z</cp:lastPrinted>
  <dcterms:created xsi:type="dcterms:W3CDTF">2017-03-25T11:44:00Z</dcterms:created>
  <dcterms:modified xsi:type="dcterms:W3CDTF">2017-04-25T16:44:00Z</dcterms:modified>
</cp:coreProperties>
</file>