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9246C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246C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A34DD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A34DD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1709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</w:t>
            </w:r>
            <w:r w:rsidR="004C32FB">
              <w:rPr>
                <w:b/>
              </w:rPr>
              <w:t>3039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A34DD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4C32F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ISOTOPE TECHNIQUES IN WATER RESOURCES MANAGEMENT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490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1006"/>
      </w:tblGrid>
      <w:tr w:rsidR="005D0F4A" w:rsidRPr="004725CA" w:rsidTr="004C32FB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A34DD2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A34DD2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1006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4C32F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A34DD2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F230B" w:rsidP="00A34DD2">
            <w:pPr>
              <w:jc w:val="both"/>
            </w:pPr>
            <w:r>
              <w:t>Define radioactivity, half life and mean life.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C32F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06" w:type="dxa"/>
            <w:shd w:val="clear" w:color="auto" w:fill="auto"/>
          </w:tcPr>
          <w:p w:rsidR="005D0F4A" w:rsidRPr="005814FF" w:rsidRDefault="00CF230B" w:rsidP="00670A67">
            <w:pPr>
              <w:jc w:val="center"/>
            </w:pPr>
            <w:r>
              <w:t>4</w:t>
            </w:r>
          </w:p>
        </w:tc>
      </w:tr>
      <w:tr w:rsidR="005D0F4A" w:rsidRPr="00EF5853" w:rsidTr="004C32F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34D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F230B" w:rsidP="00A34DD2">
            <w:pPr>
              <w:jc w:val="both"/>
            </w:pPr>
            <w:r>
              <w:t>Define isotope and isobar. Give an example for each</w:t>
            </w:r>
            <w:r w:rsidR="00A34DD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C32F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06" w:type="dxa"/>
            <w:shd w:val="clear" w:color="auto" w:fill="auto"/>
          </w:tcPr>
          <w:p w:rsidR="005D0F4A" w:rsidRPr="005814FF" w:rsidRDefault="00CF230B" w:rsidP="00670A67">
            <w:pPr>
              <w:jc w:val="center"/>
            </w:pPr>
            <w:r>
              <w:t>3</w:t>
            </w:r>
          </w:p>
        </w:tc>
      </w:tr>
      <w:tr w:rsidR="005D0F4A" w:rsidRPr="00EF5853" w:rsidTr="004C32F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34D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F230B" w:rsidP="00A34DD2">
            <w:pPr>
              <w:jc w:val="both"/>
            </w:pPr>
            <w:r>
              <w:t>Give different classification of isotopes with at least one example for each</w:t>
            </w:r>
            <w:r w:rsidR="00A34DD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C32F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06" w:type="dxa"/>
            <w:shd w:val="clear" w:color="auto" w:fill="auto"/>
          </w:tcPr>
          <w:p w:rsidR="005D0F4A" w:rsidRPr="005814FF" w:rsidRDefault="00CF230B" w:rsidP="00670A67">
            <w:pPr>
              <w:jc w:val="center"/>
            </w:pPr>
            <w:r>
              <w:t>2</w:t>
            </w:r>
          </w:p>
        </w:tc>
      </w:tr>
      <w:tr w:rsidR="005D0F4A" w:rsidRPr="00EF5853" w:rsidTr="004C32F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34D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F230B" w:rsidP="00A34DD2">
            <w:pPr>
              <w:jc w:val="both"/>
            </w:pPr>
            <w:r>
              <w:t>Derive an equation for the radioactive disintegration of an element</w:t>
            </w:r>
            <w:r w:rsidR="00A34DD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C32F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06" w:type="dxa"/>
            <w:shd w:val="clear" w:color="auto" w:fill="auto"/>
          </w:tcPr>
          <w:p w:rsidR="005D0F4A" w:rsidRPr="005814FF" w:rsidRDefault="00CF230B" w:rsidP="00670A67">
            <w:pPr>
              <w:jc w:val="center"/>
            </w:pPr>
            <w:r>
              <w:t>5</w:t>
            </w:r>
          </w:p>
        </w:tc>
      </w:tr>
      <w:tr w:rsidR="005D0F4A" w:rsidRPr="00EF5853" w:rsidTr="004C32F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34D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F230B" w:rsidP="00A34DD2">
            <w:pPr>
              <w:jc w:val="both"/>
            </w:pPr>
            <w:r w:rsidRPr="005A02E5">
              <w:rPr>
                <w:vertAlign w:val="superscript"/>
              </w:rPr>
              <w:t>1</w:t>
            </w:r>
            <w:r>
              <w:t xml:space="preserve">H, </w:t>
            </w:r>
            <w:r w:rsidRPr="005A02E5">
              <w:rPr>
                <w:vertAlign w:val="superscript"/>
              </w:rPr>
              <w:t>2</w:t>
            </w:r>
            <w:r>
              <w:t xml:space="preserve">H, </w:t>
            </w:r>
            <w:r w:rsidRPr="005A02E5">
              <w:rPr>
                <w:vertAlign w:val="superscript"/>
              </w:rPr>
              <w:t>3</w:t>
            </w:r>
            <w:r>
              <w:t xml:space="preserve">H and </w:t>
            </w:r>
            <w:r w:rsidRPr="005A02E5">
              <w:rPr>
                <w:vertAlign w:val="superscript"/>
              </w:rPr>
              <w:t>16</w:t>
            </w:r>
            <w:r>
              <w:t xml:space="preserve">O, </w:t>
            </w:r>
            <w:r w:rsidRPr="005A02E5">
              <w:rPr>
                <w:vertAlign w:val="superscript"/>
              </w:rPr>
              <w:t>17</w:t>
            </w:r>
            <w:r>
              <w:t xml:space="preserve">O, </w:t>
            </w:r>
            <w:r w:rsidRPr="005A02E5">
              <w:rPr>
                <w:vertAlign w:val="superscript"/>
              </w:rPr>
              <w:t>18</w:t>
            </w:r>
            <w:r>
              <w:t xml:space="preserve">O are the naturally occurring isotopes of </w:t>
            </w:r>
            <w:proofErr w:type="gramStart"/>
            <w:r>
              <w:t>hydrogen  and</w:t>
            </w:r>
            <w:proofErr w:type="gramEnd"/>
            <w:r>
              <w:t xml:space="preserve"> oxygen respectively. Find out how many </w:t>
            </w:r>
            <w:proofErr w:type="spellStart"/>
            <w:r>
              <w:t>isotopically</w:t>
            </w:r>
            <w:proofErr w:type="spellEnd"/>
            <w:r>
              <w:t xml:space="preserve"> different </w:t>
            </w:r>
            <w:proofErr w:type="gramStart"/>
            <w:r>
              <w:t>water  molecules</w:t>
            </w:r>
            <w:proofErr w:type="gramEnd"/>
            <w:r>
              <w:t xml:space="preserve"> are possible if the same isotope </w:t>
            </w:r>
            <w:proofErr w:type="spellStart"/>
            <w:r>
              <w:t>can not</w:t>
            </w:r>
            <w:proofErr w:type="spellEnd"/>
            <w:r>
              <w:t xml:space="preserve"> occupy more than one  place in the same molecule. How many of them are radioactive?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C32F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06" w:type="dxa"/>
            <w:shd w:val="clear" w:color="auto" w:fill="auto"/>
          </w:tcPr>
          <w:p w:rsidR="005D0F4A" w:rsidRPr="005814FF" w:rsidRDefault="00CF230B" w:rsidP="00670A67">
            <w:pPr>
              <w:jc w:val="center"/>
            </w:pPr>
            <w:r>
              <w:t>6</w:t>
            </w:r>
          </w:p>
        </w:tc>
      </w:tr>
      <w:tr w:rsidR="00DE0497" w:rsidRPr="00EF5853" w:rsidTr="004C32FB">
        <w:trPr>
          <w:trHeight w:val="90"/>
        </w:trPr>
        <w:tc>
          <w:tcPr>
            <w:tcW w:w="10490" w:type="dxa"/>
            <w:gridSpan w:val="5"/>
            <w:shd w:val="clear" w:color="auto" w:fill="auto"/>
          </w:tcPr>
          <w:p w:rsidR="00DE0497" w:rsidRPr="005814FF" w:rsidRDefault="00DE0497" w:rsidP="00A34DD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4C32F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A34DD2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F230B" w:rsidP="00A34DD2">
            <w:pPr>
              <w:jc w:val="both"/>
            </w:pPr>
            <w:r>
              <w:t>What do</w:t>
            </w:r>
            <w:proofErr w:type="gramStart"/>
            <w:r>
              <w:t>,  a</w:t>
            </w:r>
            <w:proofErr w:type="gramEnd"/>
            <w:r>
              <w:t xml:space="preserve">. CF-IRMS  b. DI-IRMS  c. SMOW  d. SLAP  e. GISP  and e. IAEA stands for?                                                                                                    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C32F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06" w:type="dxa"/>
            <w:shd w:val="clear" w:color="auto" w:fill="auto"/>
          </w:tcPr>
          <w:p w:rsidR="005D0F4A" w:rsidRPr="005814FF" w:rsidRDefault="00CF230B" w:rsidP="00670A67">
            <w:pPr>
              <w:jc w:val="center"/>
            </w:pPr>
            <w:r>
              <w:t>5</w:t>
            </w:r>
          </w:p>
        </w:tc>
      </w:tr>
      <w:tr w:rsidR="005D0F4A" w:rsidRPr="00EF5853" w:rsidTr="004C32F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34D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F230B" w:rsidRDefault="00CF230B" w:rsidP="00A34DD2">
            <w:pPr>
              <w:jc w:val="both"/>
            </w:pPr>
            <w:r>
              <w:t xml:space="preserve">Explain isotope ratio and isotopic concentration. Derive a relationship </w:t>
            </w:r>
          </w:p>
          <w:p w:rsidR="005D0F4A" w:rsidRPr="00EF5853" w:rsidRDefault="00CF230B" w:rsidP="00A34DD2">
            <w:pPr>
              <w:jc w:val="both"/>
            </w:pPr>
            <w:proofErr w:type="gramStart"/>
            <w:r>
              <w:t>between</w:t>
            </w:r>
            <w:proofErr w:type="gramEnd"/>
            <w:r>
              <w:t xml:space="preserve"> them</w:t>
            </w:r>
            <w:r w:rsidR="00A34DD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C32F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06" w:type="dxa"/>
            <w:shd w:val="clear" w:color="auto" w:fill="auto"/>
          </w:tcPr>
          <w:p w:rsidR="005D0F4A" w:rsidRPr="005814FF" w:rsidRDefault="00CF230B" w:rsidP="00670A67">
            <w:pPr>
              <w:jc w:val="center"/>
            </w:pPr>
            <w:r>
              <w:t>4</w:t>
            </w:r>
          </w:p>
        </w:tc>
      </w:tr>
      <w:tr w:rsidR="005D0F4A" w:rsidRPr="00EF5853" w:rsidTr="004C32F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34D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F230B" w:rsidP="00A34DD2">
            <w:pPr>
              <w:jc w:val="both"/>
            </w:pPr>
            <w:r>
              <w:t>Explain the terms δ, α and ε. Distinguish between δ and ε.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C32F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06" w:type="dxa"/>
            <w:shd w:val="clear" w:color="auto" w:fill="auto"/>
          </w:tcPr>
          <w:p w:rsidR="005D0F4A" w:rsidRPr="005814FF" w:rsidRDefault="00CF230B" w:rsidP="00670A67">
            <w:pPr>
              <w:jc w:val="center"/>
            </w:pPr>
            <w:r>
              <w:t>6</w:t>
            </w:r>
          </w:p>
        </w:tc>
      </w:tr>
      <w:tr w:rsidR="005D0F4A" w:rsidRPr="00EF5853" w:rsidTr="004C32F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34D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F230B" w:rsidP="00A34DD2">
            <w:pPr>
              <w:jc w:val="both"/>
            </w:pPr>
            <w:r>
              <w:t xml:space="preserve">A radionuclide </w:t>
            </w:r>
            <w:r w:rsidRPr="00755A83">
              <w:rPr>
                <w:vertAlign w:val="subscript"/>
              </w:rPr>
              <w:t>Z</w:t>
            </w:r>
            <w:r w:rsidRPr="00755A83">
              <w:rPr>
                <w:vertAlign w:val="superscript"/>
              </w:rPr>
              <w:t>A</w:t>
            </w:r>
            <w:r>
              <w:t>X</w:t>
            </w:r>
            <w:r w:rsidRPr="00755A83">
              <w:rPr>
                <w:vertAlign w:val="subscript"/>
              </w:rPr>
              <w:t>N</w:t>
            </w:r>
            <w:r>
              <w:t xml:space="preserve"> undergoes disintegration by the emission of α radiation.  The daughter element further decays by the emission of β radiation. Give the symbols of the daughter and the final product</w:t>
            </w:r>
            <w:r w:rsidR="00A34DD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C32F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06" w:type="dxa"/>
            <w:shd w:val="clear" w:color="auto" w:fill="auto"/>
          </w:tcPr>
          <w:p w:rsidR="005D0F4A" w:rsidRPr="005814FF" w:rsidRDefault="00CF230B" w:rsidP="00670A67">
            <w:pPr>
              <w:jc w:val="center"/>
            </w:pPr>
            <w:r>
              <w:t>5</w:t>
            </w:r>
          </w:p>
        </w:tc>
      </w:tr>
      <w:tr w:rsidR="005D0F4A" w:rsidRPr="00EF5853" w:rsidTr="004C32F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C59D3" w:rsidP="00A34DD2">
            <w:pPr>
              <w:jc w:val="both"/>
            </w:pPr>
            <w:r>
              <w:t xml:space="preserve">Define isotope fractionation factor and fractionation. Discuss kinetic isotope fractionation. Give at least three examples for kinetic isotope </w:t>
            </w:r>
            <w:proofErr w:type="spellStart"/>
            <w:r>
              <w:t>fractionation.What</w:t>
            </w:r>
            <w:proofErr w:type="spellEnd"/>
            <w:r>
              <w:t xml:space="preserve"> </w:t>
            </w:r>
            <w:proofErr w:type="gramStart"/>
            <w:r>
              <w:t>are</w:t>
            </w:r>
            <w:proofErr w:type="gramEnd"/>
            <w:r>
              <w:t xml:space="preserve"> the limitations for measuring the kinetic fractionation effect</w:t>
            </w:r>
            <w:r w:rsidR="00A34DD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C32F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06" w:type="dxa"/>
            <w:shd w:val="clear" w:color="auto" w:fill="auto"/>
          </w:tcPr>
          <w:p w:rsidR="005D0F4A" w:rsidRPr="005814FF" w:rsidRDefault="001C59D3" w:rsidP="00670A67">
            <w:pPr>
              <w:jc w:val="center"/>
            </w:pPr>
            <w:r>
              <w:t>10</w:t>
            </w:r>
          </w:p>
        </w:tc>
      </w:tr>
      <w:tr w:rsidR="005D0F4A" w:rsidRPr="00EF5853" w:rsidTr="004C32F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C59D3" w:rsidP="00A34DD2">
            <w:pPr>
              <w:jc w:val="both"/>
            </w:pPr>
            <w:r>
              <w:t xml:space="preserve">Discuss in detail the reasons for the physical and chemical properties </w:t>
            </w:r>
            <w:proofErr w:type="gramStart"/>
            <w:r>
              <w:t>observed  in</w:t>
            </w:r>
            <w:proofErr w:type="gramEnd"/>
            <w:r>
              <w:t xml:space="preserve"> a molecule </w:t>
            </w:r>
            <w:proofErr w:type="spellStart"/>
            <w:r>
              <w:t>labelled</w:t>
            </w:r>
            <w:proofErr w:type="spellEnd"/>
            <w:r>
              <w:t xml:space="preserve"> with a heavier isotope taking water molecule as </w:t>
            </w:r>
            <w:proofErr w:type="spellStart"/>
            <w:r>
              <w:t>anexample</w:t>
            </w:r>
            <w:proofErr w:type="spellEnd"/>
            <w:r w:rsidR="00A34DD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C32F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06" w:type="dxa"/>
            <w:shd w:val="clear" w:color="auto" w:fill="auto"/>
          </w:tcPr>
          <w:p w:rsidR="005D0F4A" w:rsidRPr="005814FF" w:rsidRDefault="001C59D3" w:rsidP="00670A67">
            <w:pPr>
              <w:jc w:val="center"/>
            </w:pPr>
            <w:r>
              <w:t>10</w:t>
            </w:r>
          </w:p>
        </w:tc>
      </w:tr>
      <w:tr w:rsidR="00DE0497" w:rsidRPr="00EF5853" w:rsidTr="004C32FB">
        <w:trPr>
          <w:trHeight w:val="90"/>
        </w:trPr>
        <w:tc>
          <w:tcPr>
            <w:tcW w:w="10490" w:type="dxa"/>
            <w:gridSpan w:val="5"/>
            <w:shd w:val="clear" w:color="auto" w:fill="auto"/>
          </w:tcPr>
          <w:p w:rsidR="00DE0497" w:rsidRPr="005814FF" w:rsidRDefault="00DE0497" w:rsidP="00A34DD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4C32F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C59D3" w:rsidP="00A34DD2">
            <w:pPr>
              <w:jc w:val="both"/>
            </w:pPr>
            <w:r>
              <w:t xml:space="preserve">Define isotope ratio. Show that isotope concentration is nearly equal to R </w:t>
            </w:r>
            <w:proofErr w:type="gramStart"/>
            <w:r>
              <w:t>( 1</w:t>
            </w:r>
            <w:proofErr w:type="gramEnd"/>
            <w:r>
              <w:t>-R ) where R is isotope ratio</w:t>
            </w:r>
            <w:r w:rsidR="00A34DD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34DD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06" w:type="dxa"/>
            <w:shd w:val="clear" w:color="auto" w:fill="auto"/>
          </w:tcPr>
          <w:p w:rsidR="005D0F4A" w:rsidRPr="005814FF" w:rsidRDefault="001C59D3" w:rsidP="00670A67">
            <w:pPr>
              <w:jc w:val="center"/>
            </w:pPr>
            <w:r>
              <w:t>8</w:t>
            </w:r>
          </w:p>
        </w:tc>
      </w:tr>
      <w:tr w:rsidR="005D0F4A" w:rsidRPr="00EF5853" w:rsidTr="004C32F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C59D3" w:rsidP="00A34DD2">
            <w:pPr>
              <w:jc w:val="both"/>
            </w:pPr>
            <w:r>
              <w:t xml:space="preserve">If α = ε + 1, show that </w:t>
            </w:r>
            <w:proofErr w:type="spellStart"/>
            <w:r>
              <w:t>lnα</w:t>
            </w:r>
            <w:proofErr w:type="spellEnd"/>
            <w:r>
              <w:t xml:space="preserve"> ≈ ε, where α and ε are the isotopic fractionation factor and fractionation respectively</w:t>
            </w:r>
            <w:r w:rsidR="00A34DD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C32F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06" w:type="dxa"/>
            <w:shd w:val="clear" w:color="auto" w:fill="auto"/>
          </w:tcPr>
          <w:p w:rsidR="005D0F4A" w:rsidRPr="005814FF" w:rsidRDefault="001C59D3" w:rsidP="00670A67">
            <w:pPr>
              <w:jc w:val="center"/>
            </w:pPr>
            <w:r>
              <w:t>8</w:t>
            </w:r>
          </w:p>
        </w:tc>
      </w:tr>
      <w:tr w:rsidR="005D0F4A" w:rsidRPr="00EF5853" w:rsidTr="004C32FB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C59D3" w:rsidP="00A34DD2">
            <w:pPr>
              <w:jc w:val="both"/>
            </w:pPr>
            <w:r>
              <w:t>Give the condition for enrichment and depletion when a material undergoes 8isotope exchange</w:t>
            </w:r>
            <w:r w:rsidR="00A34DD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C32F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06" w:type="dxa"/>
            <w:shd w:val="clear" w:color="auto" w:fill="auto"/>
          </w:tcPr>
          <w:p w:rsidR="005D0F4A" w:rsidRPr="005814FF" w:rsidRDefault="001C59D3" w:rsidP="00670A67">
            <w:pPr>
              <w:jc w:val="center"/>
            </w:pPr>
            <w:r>
              <w:t>4</w:t>
            </w:r>
          </w:p>
        </w:tc>
      </w:tr>
      <w:tr w:rsidR="005D0F4A" w:rsidRPr="00EF5853" w:rsidTr="004C32F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C59D3" w:rsidP="00A34DD2">
            <w:pPr>
              <w:jc w:val="both"/>
            </w:pPr>
            <w:r>
              <w:t>Explain the working of a mass spectrometer with the help of a simple diagram showing different components of the system</w:t>
            </w:r>
            <w:r w:rsidR="00A34DD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C32F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06" w:type="dxa"/>
            <w:shd w:val="clear" w:color="auto" w:fill="auto"/>
          </w:tcPr>
          <w:p w:rsidR="005D0F4A" w:rsidRPr="005814FF" w:rsidRDefault="001C59D3" w:rsidP="00670A67">
            <w:pPr>
              <w:jc w:val="center"/>
            </w:pPr>
            <w:r>
              <w:t>10</w:t>
            </w:r>
          </w:p>
        </w:tc>
      </w:tr>
      <w:tr w:rsidR="005D0F4A" w:rsidRPr="00EF5853" w:rsidTr="004C32F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C59D3" w:rsidP="00A34DD2">
            <w:pPr>
              <w:jc w:val="both"/>
            </w:pPr>
            <w:r>
              <w:t>Why solid scintillation technique is preferred over liquid scintillation for the analysis of isotopes emitting gamma radiation?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C32F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06" w:type="dxa"/>
            <w:shd w:val="clear" w:color="auto" w:fill="auto"/>
          </w:tcPr>
          <w:p w:rsidR="005D0F4A" w:rsidRPr="005814FF" w:rsidRDefault="001C59D3" w:rsidP="00670A67">
            <w:pPr>
              <w:jc w:val="center"/>
            </w:pPr>
            <w:r>
              <w:t>2</w:t>
            </w:r>
          </w:p>
        </w:tc>
      </w:tr>
      <w:tr w:rsidR="005D0F4A" w:rsidRPr="00EF5853" w:rsidTr="004C32F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C59D3" w:rsidP="00A34DD2">
            <w:pPr>
              <w:jc w:val="both"/>
            </w:pPr>
            <w:r>
              <w:t>Explain the role of PPO and POPOP in the scintillation cocktail used during the analysis on a liquid scintillation spectrometer</w:t>
            </w:r>
            <w:r w:rsidR="00A34DD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C32F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06" w:type="dxa"/>
            <w:shd w:val="clear" w:color="auto" w:fill="auto"/>
          </w:tcPr>
          <w:p w:rsidR="005D0F4A" w:rsidRPr="005814FF" w:rsidRDefault="001C59D3" w:rsidP="00670A67">
            <w:pPr>
              <w:jc w:val="center"/>
            </w:pPr>
            <w:r>
              <w:t>3</w:t>
            </w:r>
          </w:p>
        </w:tc>
      </w:tr>
      <w:tr w:rsidR="005D0F4A" w:rsidRPr="00EF5853" w:rsidTr="004C32FB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C59D3" w:rsidP="00A34DD2">
            <w:pPr>
              <w:jc w:val="both"/>
            </w:pPr>
            <w:r>
              <w:t xml:space="preserve">Draw a simple sketch of the electrolytic cell used for enriching water samples for natural tritium. What are the cathode and anode made </w:t>
            </w:r>
            <w:proofErr w:type="gramStart"/>
            <w:r>
              <w:t>of ?</w:t>
            </w:r>
            <w:r>
              <w:tab/>
            </w:r>
            <w:proofErr w:type="gramEnd"/>
          </w:p>
        </w:tc>
        <w:tc>
          <w:tcPr>
            <w:tcW w:w="1116" w:type="dxa"/>
            <w:shd w:val="clear" w:color="auto" w:fill="auto"/>
          </w:tcPr>
          <w:p w:rsidR="005D0F4A" w:rsidRPr="00875196" w:rsidRDefault="004C32F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06" w:type="dxa"/>
            <w:shd w:val="clear" w:color="auto" w:fill="auto"/>
          </w:tcPr>
          <w:p w:rsidR="005D0F4A" w:rsidRPr="005814FF" w:rsidRDefault="001C59D3" w:rsidP="00670A67">
            <w:pPr>
              <w:jc w:val="center"/>
            </w:pPr>
            <w:r>
              <w:t>5</w:t>
            </w:r>
          </w:p>
        </w:tc>
      </w:tr>
      <w:tr w:rsidR="00DE0497" w:rsidRPr="00EF5853" w:rsidTr="004C32FB">
        <w:trPr>
          <w:trHeight w:val="90"/>
        </w:trPr>
        <w:tc>
          <w:tcPr>
            <w:tcW w:w="10490" w:type="dxa"/>
            <w:gridSpan w:val="5"/>
            <w:shd w:val="clear" w:color="auto" w:fill="auto"/>
          </w:tcPr>
          <w:p w:rsidR="00DE0497" w:rsidRPr="005814FF" w:rsidRDefault="00DE0497" w:rsidP="00A34DD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4C32F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C59D3" w:rsidP="00A34DD2">
            <w:pPr>
              <w:jc w:val="both"/>
            </w:pPr>
            <w:r>
              <w:t xml:space="preserve">Derive a relationship between </w:t>
            </w:r>
            <w:r w:rsidRPr="001C59D3">
              <w:rPr>
                <w:vertAlign w:val="superscript"/>
              </w:rPr>
              <w:t>2</w:t>
            </w:r>
            <w:r>
              <w:t xml:space="preserve">H and </w:t>
            </w:r>
            <w:r w:rsidRPr="001C59D3">
              <w:rPr>
                <w:vertAlign w:val="superscript"/>
              </w:rPr>
              <w:t>18</w:t>
            </w:r>
            <w:r>
              <w:t xml:space="preserve">O for water. What is D-excess? Why does it vary from region to region?  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C32F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06" w:type="dxa"/>
            <w:shd w:val="clear" w:color="auto" w:fill="auto"/>
          </w:tcPr>
          <w:p w:rsidR="005D0F4A" w:rsidRPr="005814FF" w:rsidRDefault="001C59D3" w:rsidP="00670A67">
            <w:pPr>
              <w:jc w:val="center"/>
            </w:pPr>
            <w:r>
              <w:t>8</w:t>
            </w:r>
          </w:p>
        </w:tc>
      </w:tr>
      <w:tr w:rsidR="005D0F4A" w:rsidRPr="00EF5853" w:rsidTr="004C32F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C59D3" w:rsidP="00A34DD2">
            <w:pPr>
              <w:jc w:val="both"/>
            </w:pPr>
            <w:r>
              <w:t>What are the values for δ</w:t>
            </w:r>
            <w:r>
              <w:rPr>
                <w:vertAlign w:val="superscript"/>
              </w:rPr>
              <w:t>2</w:t>
            </w:r>
            <w:r>
              <w:t>H and δ</w:t>
            </w:r>
            <w:r>
              <w:rPr>
                <w:vertAlign w:val="superscript"/>
              </w:rPr>
              <w:t>18</w:t>
            </w:r>
            <w:r>
              <w:t xml:space="preserve">O for ocean water?                                           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C32F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06" w:type="dxa"/>
            <w:shd w:val="clear" w:color="auto" w:fill="auto"/>
          </w:tcPr>
          <w:p w:rsidR="005D0F4A" w:rsidRPr="005814FF" w:rsidRDefault="001C59D3" w:rsidP="00670A67">
            <w:pPr>
              <w:jc w:val="center"/>
            </w:pPr>
            <w:r>
              <w:t>2</w:t>
            </w:r>
          </w:p>
        </w:tc>
      </w:tr>
      <w:tr w:rsidR="005D0F4A" w:rsidRPr="00EF5853" w:rsidTr="004C32F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C59D3" w:rsidP="00A34DD2">
            <w:pPr>
              <w:jc w:val="both"/>
            </w:pPr>
            <w:r>
              <w:t>What do GMWL and LMWL stand for? Explain</w:t>
            </w:r>
            <w:r w:rsidR="004C32F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C32F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06" w:type="dxa"/>
            <w:shd w:val="clear" w:color="auto" w:fill="auto"/>
          </w:tcPr>
          <w:p w:rsidR="005D0F4A" w:rsidRPr="005814FF" w:rsidRDefault="001C59D3" w:rsidP="00670A67">
            <w:pPr>
              <w:jc w:val="center"/>
            </w:pPr>
            <w:r>
              <w:t>4</w:t>
            </w:r>
          </w:p>
        </w:tc>
      </w:tr>
      <w:tr w:rsidR="005D0F4A" w:rsidRPr="00EF5853" w:rsidTr="004C32FB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A34DD2" w:rsidRDefault="001C59D3" w:rsidP="00A34DD2">
            <w:pPr>
              <w:jc w:val="both"/>
            </w:pPr>
            <w:r>
              <w:t xml:space="preserve">Explain the following: a. Altitude effect  b. Latitude effect  </w:t>
            </w:r>
          </w:p>
          <w:p w:rsidR="005D0F4A" w:rsidRPr="00EF5853" w:rsidRDefault="001C59D3" w:rsidP="00A34DD2">
            <w:pPr>
              <w:jc w:val="both"/>
            </w:pPr>
            <w:proofErr w:type="gramStart"/>
            <w:r>
              <w:t>c. Continental</w:t>
            </w:r>
            <w:proofErr w:type="gramEnd"/>
            <w:r>
              <w:t xml:space="preserve"> 8 effect d. Amount effect</w:t>
            </w:r>
            <w:r w:rsidR="00A34DD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C32F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06" w:type="dxa"/>
            <w:shd w:val="clear" w:color="auto" w:fill="auto"/>
          </w:tcPr>
          <w:p w:rsidR="005D0F4A" w:rsidRPr="005814FF" w:rsidRDefault="001C59D3" w:rsidP="00670A67">
            <w:pPr>
              <w:jc w:val="center"/>
            </w:pPr>
            <w:r>
              <w:t>6</w:t>
            </w:r>
          </w:p>
        </w:tc>
      </w:tr>
      <w:tr w:rsidR="005D0F4A" w:rsidRPr="00EF5853" w:rsidTr="004C32F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F230B" w:rsidP="00A34DD2">
            <w:pPr>
              <w:jc w:val="both"/>
            </w:pPr>
            <w:r>
              <w:t xml:space="preserve">Derive a relationship between </w:t>
            </w:r>
            <w:r w:rsidRPr="009127C6">
              <w:rPr>
                <w:vertAlign w:val="superscript"/>
              </w:rPr>
              <w:t>2</w:t>
            </w:r>
            <w:r w:rsidRPr="00774B92">
              <w:t xml:space="preserve">H and </w:t>
            </w:r>
            <w:r w:rsidRPr="009127C6">
              <w:rPr>
                <w:vertAlign w:val="superscript"/>
              </w:rPr>
              <w:t>18</w:t>
            </w:r>
            <w:r w:rsidRPr="00774B92">
              <w:t>O</w:t>
            </w:r>
            <w:r>
              <w:t xml:space="preserve"> for water</w:t>
            </w:r>
            <w:r w:rsidR="00A34DD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C32F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06" w:type="dxa"/>
            <w:shd w:val="clear" w:color="auto" w:fill="auto"/>
          </w:tcPr>
          <w:p w:rsidR="005D0F4A" w:rsidRPr="005814FF" w:rsidRDefault="00CF230B" w:rsidP="00670A67">
            <w:pPr>
              <w:jc w:val="center"/>
            </w:pPr>
            <w:r>
              <w:t>6</w:t>
            </w:r>
          </w:p>
        </w:tc>
      </w:tr>
      <w:tr w:rsidR="005D0F4A" w:rsidRPr="00EF5853" w:rsidTr="004C32F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F230B" w:rsidP="00A34DD2">
            <w:pPr>
              <w:jc w:val="both"/>
            </w:pPr>
            <w:r>
              <w:t xml:space="preserve">Explain briefly how </w:t>
            </w:r>
            <w:r w:rsidRPr="00D843A6">
              <w:rPr>
                <w:vertAlign w:val="superscript"/>
              </w:rPr>
              <w:t>15</w:t>
            </w:r>
            <w:r>
              <w:t>δ values are used to find the origin of nitrate pollution.</w:t>
            </w:r>
            <w:r w:rsidRPr="00C92FF3">
              <w:t xml:space="preserve"> </w:t>
            </w:r>
            <w:proofErr w:type="gramStart"/>
            <w:r>
              <w:t>Which is the other isotope whose δ value aides to find the source of</w:t>
            </w:r>
            <w:r w:rsidRPr="00C92FF3">
              <w:t xml:space="preserve"> </w:t>
            </w:r>
            <w:r>
              <w:t>nitrate</w:t>
            </w:r>
            <w:r w:rsidR="00A34DD2">
              <w:t>.</w:t>
            </w:r>
            <w:proofErr w:type="gramEnd"/>
          </w:p>
        </w:tc>
        <w:tc>
          <w:tcPr>
            <w:tcW w:w="1116" w:type="dxa"/>
            <w:shd w:val="clear" w:color="auto" w:fill="auto"/>
          </w:tcPr>
          <w:p w:rsidR="005D0F4A" w:rsidRPr="00875196" w:rsidRDefault="004C32F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06" w:type="dxa"/>
            <w:shd w:val="clear" w:color="auto" w:fill="auto"/>
          </w:tcPr>
          <w:p w:rsidR="005D0F4A" w:rsidRPr="005814FF" w:rsidRDefault="00CF230B" w:rsidP="00670A67">
            <w:pPr>
              <w:jc w:val="center"/>
            </w:pPr>
            <w:r>
              <w:t>7</w:t>
            </w:r>
          </w:p>
        </w:tc>
      </w:tr>
      <w:tr w:rsidR="005D0F4A" w:rsidRPr="00EF5853" w:rsidTr="004C32F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F230B" w:rsidP="00A34DD2">
            <w:pPr>
              <w:jc w:val="both"/>
            </w:pPr>
            <w:proofErr w:type="gramStart"/>
            <w:r w:rsidRPr="005973FC">
              <w:t xml:space="preserve">If  </w:t>
            </w:r>
            <w:proofErr w:type="spellStart"/>
            <w:r w:rsidRPr="005973FC">
              <w:t>δ</w:t>
            </w:r>
            <w:r w:rsidRPr="005973FC">
              <w:rPr>
                <w:vertAlign w:val="subscript"/>
              </w:rPr>
              <w:t>A</w:t>
            </w:r>
            <w:proofErr w:type="spellEnd"/>
            <w:proofErr w:type="gramEnd"/>
            <w:r w:rsidRPr="005973FC">
              <w:rPr>
                <w:vertAlign w:val="subscript"/>
              </w:rPr>
              <w:t xml:space="preserve">  </w:t>
            </w:r>
            <w:r w:rsidRPr="005973FC">
              <w:t xml:space="preserve"> =  {(R</w:t>
            </w:r>
            <w:r w:rsidRPr="005973FC">
              <w:rPr>
                <w:vertAlign w:val="subscript"/>
              </w:rPr>
              <w:t>A</w:t>
            </w:r>
            <w:r w:rsidRPr="005973FC">
              <w:t xml:space="preserve"> /  R</w:t>
            </w:r>
            <w:r w:rsidRPr="005973FC">
              <w:rPr>
                <w:vertAlign w:val="subscript"/>
              </w:rPr>
              <w:t>R</w:t>
            </w:r>
            <w:r w:rsidRPr="005973FC">
              <w:t xml:space="preserve">) -1}x 1000, show that </w:t>
            </w:r>
            <w:proofErr w:type="spellStart"/>
            <w:r w:rsidRPr="005973FC">
              <w:t>α</w:t>
            </w:r>
            <w:r w:rsidRPr="005973FC">
              <w:rPr>
                <w:vertAlign w:val="subscript"/>
              </w:rPr>
              <w:t>A</w:t>
            </w:r>
            <w:proofErr w:type="spellEnd"/>
            <w:r w:rsidRPr="005973FC">
              <w:rPr>
                <w:vertAlign w:val="subscript"/>
              </w:rPr>
              <w:t xml:space="preserve">-B  </w:t>
            </w:r>
            <w:r w:rsidRPr="005973FC">
              <w:t xml:space="preserve">=  (1000+ </w:t>
            </w:r>
            <w:proofErr w:type="spellStart"/>
            <w:r w:rsidRPr="005973FC">
              <w:t>δ</w:t>
            </w:r>
            <w:r w:rsidRPr="005973FC">
              <w:rPr>
                <w:vertAlign w:val="subscript"/>
              </w:rPr>
              <w:t>A</w:t>
            </w:r>
            <w:proofErr w:type="spellEnd"/>
            <w:r w:rsidRPr="005973FC">
              <w:t xml:space="preserve">) / (1000+ </w:t>
            </w:r>
            <w:proofErr w:type="spellStart"/>
            <w:r w:rsidRPr="005973FC">
              <w:t>δ</w:t>
            </w:r>
            <w:r w:rsidRPr="005973FC">
              <w:rPr>
                <w:vertAlign w:val="subscript"/>
              </w:rPr>
              <w:t>B</w:t>
            </w:r>
            <w:proofErr w:type="spellEnd"/>
            <w:r w:rsidRPr="005973FC">
              <w:t xml:space="preserve">) where </w:t>
            </w:r>
            <w:r>
              <w:t xml:space="preserve">  </w:t>
            </w:r>
            <w:proofErr w:type="spellStart"/>
            <w:r w:rsidRPr="005973FC">
              <w:t>α</w:t>
            </w:r>
            <w:r w:rsidRPr="005973FC">
              <w:rPr>
                <w:vertAlign w:val="subscript"/>
              </w:rPr>
              <w:t>A</w:t>
            </w:r>
            <w:proofErr w:type="spellEnd"/>
            <w:r w:rsidRPr="005973FC">
              <w:rPr>
                <w:vertAlign w:val="subscript"/>
              </w:rPr>
              <w:t>-B</w:t>
            </w:r>
            <w:r w:rsidRPr="005973FC">
              <w:t xml:space="preserve"> is</w:t>
            </w:r>
            <w:r w:rsidRPr="005973FC">
              <w:rPr>
                <w:vertAlign w:val="subscript"/>
              </w:rPr>
              <w:t xml:space="preserve"> </w:t>
            </w:r>
            <w:r w:rsidRPr="005973FC">
              <w:t>the isotopic fractionation</w:t>
            </w:r>
            <w:r w:rsidRPr="005973FC">
              <w:rPr>
                <w:vertAlign w:val="subscript"/>
              </w:rPr>
              <w:t xml:space="preserve"> </w:t>
            </w:r>
            <w:r w:rsidRPr="005973FC">
              <w:t xml:space="preserve">factor between two phases A and B of a compound </w:t>
            </w:r>
            <w:r>
              <w:t xml:space="preserve"> </w:t>
            </w:r>
            <w:r w:rsidRPr="005973FC">
              <w:t xml:space="preserve">and </w:t>
            </w:r>
            <w:proofErr w:type="spellStart"/>
            <w:r w:rsidRPr="005973FC">
              <w:t>δ</w:t>
            </w:r>
            <w:r w:rsidRPr="005973FC">
              <w:rPr>
                <w:vertAlign w:val="subscript"/>
              </w:rPr>
              <w:t>A</w:t>
            </w:r>
            <w:proofErr w:type="spellEnd"/>
            <w:r w:rsidRPr="005973FC">
              <w:rPr>
                <w:vertAlign w:val="subscript"/>
              </w:rPr>
              <w:t xml:space="preserve"> </w:t>
            </w:r>
            <w:r>
              <w:rPr>
                <w:vertAlign w:val="subscript"/>
              </w:rPr>
              <w:t xml:space="preserve">  </w:t>
            </w:r>
            <w:r w:rsidRPr="005973FC">
              <w:t>and</w:t>
            </w:r>
            <w:r w:rsidRPr="005973FC">
              <w:rPr>
                <w:vertAlign w:val="subscript"/>
              </w:rPr>
              <w:t xml:space="preserve"> </w:t>
            </w:r>
            <w:r>
              <w:rPr>
                <w:vertAlign w:val="subscript"/>
              </w:rPr>
              <w:t xml:space="preserve"> </w:t>
            </w:r>
            <w:proofErr w:type="spellStart"/>
            <w:r w:rsidRPr="005973FC">
              <w:t>δ</w:t>
            </w:r>
            <w:r w:rsidRPr="005973FC">
              <w:rPr>
                <w:vertAlign w:val="subscript"/>
              </w:rPr>
              <w:t>B</w:t>
            </w:r>
            <w:proofErr w:type="spellEnd"/>
            <w:r w:rsidRPr="005973FC">
              <w:rPr>
                <w:vertAlign w:val="subscript"/>
              </w:rPr>
              <w:t xml:space="preserve"> </w:t>
            </w:r>
            <w:r w:rsidRPr="005973FC">
              <w:t>are their isotope composition</w:t>
            </w:r>
            <w:r w:rsidR="00A34DD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C32F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06" w:type="dxa"/>
            <w:shd w:val="clear" w:color="auto" w:fill="auto"/>
          </w:tcPr>
          <w:p w:rsidR="005D0F4A" w:rsidRPr="005814FF" w:rsidRDefault="00CF230B" w:rsidP="00670A67">
            <w:pPr>
              <w:jc w:val="center"/>
            </w:pPr>
            <w:r>
              <w:t>7</w:t>
            </w:r>
          </w:p>
        </w:tc>
      </w:tr>
      <w:tr w:rsidR="00B009B1" w:rsidRPr="00EF5853" w:rsidTr="004C32FB">
        <w:trPr>
          <w:trHeight w:val="42"/>
        </w:trPr>
        <w:tc>
          <w:tcPr>
            <w:tcW w:w="10490" w:type="dxa"/>
            <w:gridSpan w:val="5"/>
            <w:shd w:val="clear" w:color="auto" w:fill="auto"/>
          </w:tcPr>
          <w:p w:rsidR="00B009B1" w:rsidRPr="005814FF" w:rsidRDefault="00B009B1" w:rsidP="00A34DD2">
            <w:pPr>
              <w:jc w:val="center"/>
            </w:pPr>
            <w:bookmarkStart w:id="0" w:name="_GoBack"/>
            <w:bookmarkEnd w:id="0"/>
            <w:r w:rsidRPr="005814FF">
              <w:t>(OR)</w:t>
            </w:r>
          </w:p>
        </w:tc>
      </w:tr>
      <w:tr w:rsidR="005D0F4A" w:rsidRPr="00EF5853" w:rsidTr="004C32FB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C59D3" w:rsidP="00A34DD2">
            <w:pPr>
              <w:jc w:val="both"/>
            </w:pPr>
            <w:r>
              <w:t xml:space="preserve">What is a percolation </w:t>
            </w:r>
            <w:proofErr w:type="gramStart"/>
            <w:r>
              <w:t>tank ?</w:t>
            </w:r>
            <w:proofErr w:type="gramEnd"/>
            <w:r>
              <w:t xml:space="preserve"> How is environmental tracers like </w:t>
            </w:r>
            <w:r w:rsidRPr="001C59D3">
              <w:rPr>
                <w:vertAlign w:val="superscript"/>
              </w:rPr>
              <w:t>2</w:t>
            </w:r>
            <w:r w:rsidRPr="00481FD1">
              <w:t>H</w:t>
            </w:r>
            <w:r>
              <w:t xml:space="preserve"> or </w:t>
            </w:r>
            <w:r w:rsidRPr="001C59D3">
              <w:rPr>
                <w:vertAlign w:val="superscript"/>
              </w:rPr>
              <w:t>18</w:t>
            </w:r>
            <w:r>
              <w:t>O</w:t>
            </w:r>
            <w:r w:rsidRPr="00B800B9">
              <w:t xml:space="preserve"> </w:t>
            </w:r>
            <w:r>
              <w:t xml:space="preserve">is </w:t>
            </w:r>
            <w:proofErr w:type="gramStart"/>
            <w:r>
              <w:t>used  to</w:t>
            </w:r>
            <w:proofErr w:type="gramEnd"/>
            <w:r>
              <w:t xml:space="preserve"> find the fractions of water from percolation tank and groundwater  which reach a well in the vicinity of a percolation tank</w:t>
            </w:r>
            <w:r w:rsidR="00A34DD2">
              <w:t>.</w:t>
            </w:r>
            <w:r>
              <w:t xml:space="preserve">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C32F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06" w:type="dxa"/>
            <w:shd w:val="clear" w:color="auto" w:fill="auto"/>
          </w:tcPr>
          <w:p w:rsidR="005D0F4A" w:rsidRPr="005814FF" w:rsidRDefault="001C59D3" w:rsidP="00670A67">
            <w:pPr>
              <w:jc w:val="center"/>
            </w:pPr>
            <w:r>
              <w:t>10</w:t>
            </w:r>
          </w:p>
        </w:tc>
      </w:tr>
      <w:tr w:rsidR="005D0F4A" w:rsidRPr="00EF5853" w:rsidTr="004C32FB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C59D3" w:rsidP="00A34DD2">
            <w:pPr>
              <w:jc w:val="both"/>
            </w:pPr>
            <w:r>
              <w:t>Which are the isotopes used to find the sedimentation rate in a lake?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C32F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06" w:type="dxa"/>
            <w:shd w:val="clear" w:color="auto" w:fill="auto"/>
          </w:tcPr>
          <w:p w:rsidR="005D0F4A" w:rsidRPr="005814FF" w:rsidRDefault="001C59D3" w:rsidP="00670A67">
            <w:pPr>
              <w:jc w:val="center"/>
            </w:pPr>
            <w:r>
              <w:t>2</w:t>
            </w:r>
          </w:p>
        </w:tc>
      </w:tr>
      <w:tr w:rsidR="005D0F4A" w:rsidRPr="00EF5853" w:rsidTr="004C32FB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C59D3" w:rsidP="00A34DD2">
            <w:pPr>
              <w:jc w:val="both"/>
            </w:pPr>
            <w:r>
              <w:t>Explain what is meant by supported lead (</w:t>
            </w:r>
            <w:r w:rsidRPr="00C243A8">
              <w:rPr>
                <w:vertAlign w:val="superscript"/>
              </w:rPr>
              <w:t>210</w:t>
            </w:r>
            <w:r>
              <w:t xml:space="preserve">Pb </w:t>
            </w:r>
            <w:r w:rsidRPr="005D2AA4">
              <w:rPr>
                <w:vertAlign w:val="subscript"/>
              </w:rPr>
              <w:t>supported</w:t>
            </w:r>
            <w:r>
              <w:rPr>
                <w:vertAlign w:val="subscript"/>
              </w:rPr>
              <w:t xml:space="preserve"> </w:t>
            </w:r>
            <w:r w:rsidRPr="005D2AA4">
              <w:t xml:space="preserve">) </w:t>
            </w:r>
            <w:r>
              <w:rPr>
                <w:vertAlign w:val="subscript"/>
              </w:rPr>
              <w:t xml:space="preserve"> </w:t>
            </w:r>
            <w:r>
              <w:t>and excess lead (</w:t>
            </w:r>
            <w:r w:rsidRPr="00C243A8">
              <w:rPr>
                <w:vertAlign w:val="superscript"/>
              </w:rPr>
              <w:t>210</w:t>
            </w:r>
            <w:r>
              <w:t>Pb</w:t>
            </w:r>
            <w:r w:rsidRPr="005D2AA4">
              <w:rPr>
                <w:vertAlign w:val="subscript"/>
              </w:rPr>
              <w:t>excess</w:t>
            </w:r>
            <w:r>
              <w:t>)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C32F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06" w:type="dxa"/>
            <w:shd w:val="clear" w:color="auto" w:fill="auto"/>
          </w:tcPr>
          <w:p w:rsidR="005D0F4A" w:rsidRPr="005814FF" w:rsidRDefault="001C59D3" w:rsidP="00670A67">
            <w:pPr>
              <w:jc w:val="center"/>
            </w:pPr>
            <w:r>
              <w:t>2</w:t>
            </w:r>
          </w:p>
        </w:tc>
      </w:tr>
      <w:tr w:rsidR="005D0F4A" w:rsidRPr="00EF5853" w:rsidTr="004C32FB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C59D3" w:rsidP="00A34DD2">
            <w:pPr>
              <w:jc w:val="both"/>
            </w:pPr>
            <w:r>
              <w:t>Describe how Cesium -137 (</w:t>
            </w:r>
            <w:r w:rsidRPr="005D2AA4">
              <w:rPr>
                <w:vertAlign w:val="superscript"/>
              </w:rPr>
              <w:t>137</w:t>
            </w:r>
            <w:r>
              <w:t>Cs) is used to find the sedimentation rate in a lake</w:t>
            </w:r>
            <w:r w:rsidR="00A34DD2">
              <w:t>.</w:t>
            </w:r>
            <w:r>
              <w:t xml:space="preserve">    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C32F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06" w:type="dxa"/>
            <w:shd w:val="clear" w:color="auto" w:fill="auto"/>
          </w:tcPr>
          <w:p w:rsidR="005D0F4A" w:rsidRPr="005814FF" w:rsidRDefault="001C59D3" w:rsidP="00670A67">
            <w:pPr>
              <w:jc w:val="center"/>
            </w:pPr>
            <w:r>
              <w:t>6</w:t>
            </w:r>
          </w:p>
        </w:tc>
      </w:tr>
      <w:tr w:rsidR="005D0F4A" w:rsidRPr="00EF5853" w:rsidTr="004C32FB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A34DD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A34DD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4C32FB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C59D3" w:rsidP="00A34DD2">
            <w:pPr>
              <w:jc w:val="both"/>
            </w:pPr>
            <w:r>
              <w:t>Describe how the groundwater inflow (I</w:t>
            </w:r>
            <w:r w:rsidRPr="001C59D3">
              <w:rPr>
                <w:vertAlign w:val="subscript"/>
              </w:rPr>
              <w:t>G</w:t>
            </w:r>
            <w:r w:rsidRPr="004E7263">
              <w:t>)</w:t>
            </w:r>
            <w:r w:rsidRPr="001C59D3">
              <w:rPr>
                <w:vertAlign w:val="subscript"/>
              </w:rPr>
              <w:t xml:space="preserve">, </w:t>
            </w:r>
            <w:r>
              <w:t xml:space="preserve">component of lake water balance </w:t>
            </w:r>
            <w:proofErr w:type="gramStart"/>
            <w:r>
              <w:t>is  found</w:t>
            </w:r>
            <w:proofErr w:type="gramEnd"/>
            <w:r>
              <w:t xml:space="preserve"> using environmental stable isotope. Illustrate your answer with </w:t>
            </w:r>
            <w:r w:rsidRPr="001C59D3">
              <w:rPr>
                <w:vertAlign w:val="superscript"/>
              </w:rPr>
              <w:t>18</w:t>
            </w:r>
            <w:r>
              <w:t>O as a   tracer</w:t>
            </w:r>
            <w:r w:rsidR="00A34DD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C32F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06" w:type="dxa"/>
            <w:shd w:val="clear" w:color="auto" w:fill="auto"/>
          </w:tcPr>
          <w:p w:rsidR="005D0F4A" w:rsidRPr="005814FF" w:rsidRDefault="001C59D3" w:rsidP="00670A67">
            <w:pPr>
              <w:jc w:val="center"/>
            </w:pPr>
            <w:r>
              <w:t>10</w:t>
            </w:r>
          </w:p>
        </w:tc>
      </w:tr>
      <w:tr w:rsidR="005D0F4A" w:rsidRPr="00EF5853" w:rsidTr="004C32FB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C59D3" w:rsidP="00A34DD2">
            <w:pPr>
              <w:jc w:val="both"/>
            </w:pPr>
            <w:r>
              <w:t>Give two examples of radioactive tracers used for the investigation on lake dynamics. Mention their merits and demerits</w:t>
            </w:r>
            <w:r w:rsidR="00A34DD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C32F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06" w:type="dxa"/>
            <w:shd w:val="clear" w:color="auto" w:fill="auto"/>
          </w:tcPr>
          <w:p w:rsidR="005D0F4A" w:rsidRPr="005814FF" w:rsidRDefault="001C59D3" w:rsidP="00670A67">
            <w:pPr>
              <w:jc w:val="center"/>
            </w:pPr>
            <w:r>
              <w:t>5</w:t>
            </w:r>
          </w:p>
        </w:tc>
      </w:tr>
      <w:tr w:rsidR="005D0F4A" w:rsidRPr="00EF5853" w:rsidTr="004C32FB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4DD2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C59D3" w:rsidP="00A34DD2">
            <w:pPr>
              <w:jc w:val="both"/>
            </w:pPr>
            <w:r>
              <w:t xml:space="preserve">Explain how the stable isotopes of water help to predict the recharge </w:t>
            </w:r>
            <w:proofErr w:type="gramStart"/>
            <w:r>
              <w:t>to  groundwater</w:t>
            </w:r>
            <w:proofErr w:type="gramEnd"/>
            <w:r>
              <w:t xml:space="preserve"> from  </w:t>
            </w:r>
            <w:proofErr w:type="spellStart"/>
            <w:r>
              <w:t>i</w:t>
            </w:r>
            <w:proofErr w:type="spellEnd"/>
            <w:r>
              <w:t>) Precipitation           ii) Lake</w:t>
            </w:r>
            <w:r w:rsidR="00A34DD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C32F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06" w:type="dxa"/>
            <w:shd w:val="clear" w:color="auto" w:fill="auto"/>
          </w:tcPr>
          <w:p w:rsidR="005D0F4A" w:rsidRPr="005814FF" w:rsidRDefault="001C59D3" w:rsidP="00670A67">
            <w:pPr>
              <w:jc w:val="center"/>
            </w:pPr>
            <w:r>
              <w:t>5</w:t>
            </w:r>
          </w:p>
        </w:tc>
      </w:tr>
    </w:tbl>
    <w:p w:rsidR="001C59D3" w:rsidRDefault="001C59D3" w:rsidP="002E336A">
      <w:pPr>
        <w:jc w:val="center"/>
      </w:pPr>
    </w:p>
    <w:p w:rsidR="001F7E9B" w:rsidRDefault="001F7E9B" w:rsidP="002E336A">
      <w:pPr>
        <w:jc w:val="center"/>
      </w:pPr>
      <w:r>
        <w:t>ALL THE BEST</w:t>
      </w:r>
    </w:p>
    <w:p w:rsidR="002E336A" w:rsidRDefault="002E336A" w:rsidP="002E336A"/>
    <w:p w:rsidR="001C59D3" w:rsidRDefault="001C59D3" w:rsidP="002E336A"/>
    <w:sectPr w:rsidR="001C59D3" w:rsidSect="00D95A5A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17961"/>
    <w:multiLevelType w:val="hybridMultilevel"/>
    <w:tmpl w:val="BACA81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53784C"/>
    <w:multiLevelType w:val="hybridMultilevel"/>
    <w:tmpl w:val="22103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5B0514"/>
    <w:multiLevelType w:val="hybridMultilevel"/>
    <w:tmpl w:val="C12E88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A6079"/>
    <w:rsid w:val="001C59D3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C32FB"/>
    <w:rsid w:val="004F787A"/>
    <w:rsid w:val="00501F18"/>
    <w:rsid w:val="0050498D"/>
    <w:rsid w:val="0050571C"/>
    <w:rsid w:val="005133D7"/>
    <w:rsid w:val="0052289A"/>
    <w:rsid w:val="00533B3C"/>
    <w:rsid w:val="005527A4"/>
    <w:rsid w:val="005814FF"/>
    <w:rsid w:val="005D0F4A"/>
    <w:rsid w:val="005F011C"/>
    <w:rsid w:val="0062605C"/>
    <w:rsid w:val="00670A67"/>
    <w:rsid w:val="00681B25"/>
    <w:rsid w:val="006C7354"/>
    <w:rsid w:val="007233F3"/>
    <w:rsid w:val="00725A0A"/>
    <w:rsid w:val="007326F6"/>
    <w:rsid w:val="00802202"/>
    <w:rsid w:val="0081627E"/>
    <w:rsid w:val="00875196"/>
    <w:rsid w:val="008A56BE"/>
    <w:rsid w:val="008B0703"/>
    <w:rsid w:val="00904D12"/>
    <w:rsid w:val="009246CC"/>
    <w:rsid w:val="0095679B"/>
    <w:rsid w:val="009A762D"/>
    <w:rsid w:val="009B53DD"/>
    <w:rsid w:val="009C5A1D"/>
    <w:rsid w:val="00A34DD2"/>
    <w:rsid w:val="00A83C07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CF230B"/>
    <w:rsid w:val="00D1709F"/>
    <w:rsid w:val="00D3698C"/>
    <w:rsid w:val="00D62341"/>
    <w:rsid w:val="00D64FF9"/>
    <w:rsid w:val="00D94D54"/>
    <w:rsid w:val="00D95A5A"/>
    <w:rsid w:val="00DE0497"/>
    <w:rsid w:val="00E70A47"/>
    <w:rsid w:val="00E824B7"/>
    <w:rsid w:val="00E92231"/>
    <w:rsid w:val="00EC584D"/>
    <w:rsid w:val="00F11EDB"/>
    <w:rsid w:val="00F162EA"/>
    <w:rsid w:val="00F208C0"/>
    <w:rsid w:val="00F266A7"/>
    <w:rsid w:val="00F55D6F"/>
    <w:rsid w:val="00F91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AF6E6-7DF7-4B4C-A51C-BABC0034F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2016-09-21T16:48:00Z</cp:lastPrinted>
  <dcterms:created xsi:type="dcterms:W3CDTF">2017-04-12T07:31:00Z</dcterms:created>
  <dcterms:modified xsi:type="dcterms:W3CDTF">2017-05-27T09:04:00Z</dcterms:modified>
</cp:coreProperties>
</file>