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DB4002" w:rsidRDefault="005D0F4A" w:rsidP="005D0F4A">
      <w:pPr>
        <w:rPr>
          <w:rFonts w:ascii="Arial" w:hAnsi="Arial" w:cs="Arial"/>
          <w:bCs/>
        </w:rPr>
      </w:pPr>
      <w:r w:rsidRPr="00DB4002">
        <w:rPr>
          <w:rFonts w:ascii="Arial" w:hAnsi="Arial" w:cs="Arial"/>
          <w:bCs/>
        </w:rPr>
        <w:t>Reg.No. ____________</w:t>
      </w:r>
    </w:p>
    <w:p w:rsidR="00F266A7" w:rsidRPr="00DB4002" w:rsidRDefault="00900F3D" w:rsidP="00F266A7">
      <w:pPr>
        <w:pStyle w:val="Title"/>
        <w:ind w:firstLine="432"/>
        <w:rPr>
          <w:b/>
          <w:szCs w:val="24"/>
        </w:rPr>
      </w:pPr>
      <w:r>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IIktQIAALs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5CjARtgaNHNhh0JwcUuv70nU7A7aEDRzPAOfi6WnV3L4uvGgm5qqnYslulZF8zWkJ+oe2sf3bV&#10;MqITbUE2/QdZQhy6M9IBDZVqbfOgHQjQgaenEzc2l8KGJPFkGoGpANskJJNo6kLQ5Hi7U9q8Y7JF&#10;dpFiBdw7dLq/18ZmQ5Ojiw0mZM6bxvHfiIsDcBxPIDZctTabhaPzRxzE68V6QTwSzdYeCbLMu81X&#10;xJvl4XyaTbLVKgt/2rghSWpelkzYMEdpheTPqDuIfBTFSVxaNry0cDYlrbabVaPQnoK0c/cdGnLm&#10;5l+m4ZoAtbwoKYxIcBfFXj5bzD2Sk6kXz4OFF4TxXTwLSEyy/LKkey7Yv5eE+hTHU+DRlfPb2gL3&#10;va6NJi03MDwa3qZ4cXKiiZXgWpSOWkN5M67PWmHTf24F0H0k2gnWanRUqxk2A6BY4W5k+QTSVRKU&#10;BSKEiQeLWqrvGPUwPVKsv+2oYhg17wXIPw4JsePGbch0boWrzi2bcwsVBUCl2GA0LldmHFG7TvFt&#10;DZHGByfkLTyZijs1P2d1eGgwIVxRh2lmR9D53nk9z9zlLwA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lbIIktQIAALsF&#10;AAAOAAAAAAAAAAAAAAAAAC4CAABkcnMvZTJvRG9jLnhtbFBLAQItABQABgAIAAAAIQCApSCh3gAA&#10;AAoBAAAPAAAAAAAAAAAAAAAAAA8FAABkcnMvZG93bnJldi54bWxQSwUGAAAAAAQABADzAAAAGgYA&#10;AAAA&#10;" filled="f" stroked="f">
            <v:textbox>
              <w:txbxContent>
                <w:p w:rsidR="00FB50E6" w:rsidRPr="00C3743D" w:rsidRDefault="00FB50E6"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sidRPr="00DB4002">
        <w:rPr>
          <w:noProof/>
        </w:rPr>
        <w:drawing>
          <wp:anchor distT="0" distB="0" distL="114300" distR="114300" simplePos="0" relativeHeight="251654656"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sidRPr="00DB4002">
        <w:rPr>
          <w:noProof/>
        </w:rPr>
        <w:drawing>
          <wp:anchor distT="0" distB="0" distL="114300" distR="114300" simplePos="0" relativeHeight="251651584"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DB4002" w:rsidRDefault="00900F3D" w:rsidP="00F266A7">
      <w:pPr>
        <w:pStyle w:val="Title"/>
        <w:ind w:firstLine="432"/>
        <w:rPr>
          <w:b/>
          <w:szCs w:val="24"/>
        </w:rPr>
      </w:pPr>
      <w:r>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4DhuAIAAMI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K6gdpEfQDmr0yPYG3ck9CkObn6HXKZg99GBo9nAOto6r7u9l+VUjIZcNFRt2q5QcGkYriM+99M+e&#10;jjjagqyHD7ICP3RrpAPa16qzyYN0IECHQJ5OtbGxlHA4mQRxOIsxKuGORLNJHNvgfJoeX/dKm3dM&#10;dsguMqyg9g6d7u61GU2PJtaZkAVvW1f/VlwcAOZ4Ar7hqb2zUbhy/kiCZDVfzYlHounKI0Gee7fF&#10;knjTAqLLJ/lymYc/rd+QpA2vKiasm6O0QvJnpTuIfBTFSVxatryycDYkrTbrZavQjoK0C/cdEnJm&#10;5l+G4fIFXF5QCiMS3EWJV0znM48UJPaSWTD3gjC5S6YBSUheXFK654L9OyU0ZDiJo3gU02+5Be57&#10;zY2mHTcwPFreZXh+MqKpleBKVK60hvJ2XJ+lwob/nAoo97HQTrBWo6NazX69H3vj2AdrWT2BgpUE&#10;gYFMYfDBopHqO0YDDJEM629bqhhG7XsBXZCEhNip4zYknkWwUec36/MbKkqAyrDBaFwuzTiptr3i&#10;mwY8jX0n5C10Ts2dqG2LjVEBI7uBQeG4HYaanUTne2f1PHo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oQuA4bgCAADC&#10;BQAADgAAAAAAAAAAAAAAAAAuAgAAZHJzL2Uyb0RvYy54bWxQSwECLQAUAAYACAAAACEAPZePkdwA&#10;AAAHAQAADwAAAAAAAAAAAAAAAAASBQAAZHJzL2Rvd25yZXYueG1sUEsFBgAAAAAEAAQA8wAAABsG&#10;AAAAAA==&#10;" filled="f" stroked="f">
            <v:textbox>
              <w:txbxContent>
                <w:p w:rsidR="00FB50E6" w:rsidRPr="003855F1" w:rsidRDefault="00FB50E6" w:rsidP="00F266A7">
                  <w:pPr>
                    <w:rPr>
                      <w:rFonts w:ascii="Arial Narrow" w:hAnsi="Arial Narrow"/>
                      <w:sz w:val="22"/>
                      <w:szCs w:val="22"/>
                    </w:rPr>
                  </w:pPr>
                  <w:r w:rsidRPr="003855F1">
                    <w:rPr>
                      <w:rFonts w:ascii="Arial Narrow" w:hAnsi="Arial Narrow"/>
                      <w:sz w:val="22"/>
                      <w:szCs w:val="22"/>
                    </w:rPr>
                    <w:t>(Karunya Institute of Technology &amp; Sciences)</w:t>
                  </w:r>
                </w:p>
                <w:p w:rsidR="00FB50E6" w:rsidRPr="00304757" w:rsidRDefault="00FB50E6"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B50E6" w:rsidRPr="0005749E" w:rsidRDefault="00FB50E6" w:rsidP="00F266A7">
                  <w:pPr>
                    <w:jc w:val="center"/>
                    <w:rPr>
                      <w:rFonts w:ascii="Arial Narrow" w:hAnsi="Arial Narrow"/>
                      <w:sz w:val="16"/>
                      <w:szCs w:val="16"/>
                    </w:rPr>
                  </w:pPr>
                </w:p>
                <w:p w:rsidR="00FB50E6" w:rsidRPr="00DC3360" w:rsidRDefault="00FB50E6" w:rsidP="00F266A7">
                  <w:pPr>
                    <w:rPr>
                      <w:szCs w:val="16"/>
                    </w:rPr>
                  </w:pPr>
                </w:p>
              </w:txbxContent>
            </v:textbox>
          </v:shape>
        </w:pict>
      </w:r>
    </w:p>
    <w:p w:rsidR="00F266A7" w:rsidRPr="00DB4002" w:rsidRDefault="00F266A7" w:rsidP="00F266A7">
      <w:pPr>
        <w:pStyle w:val="Title"/>
        <w:ind w:firstLine="432"/>
        <w:rPr>
          <w:b/>
          <w:sz w:val="28"/>
          <w:szCs w:val="28"/>
        </w:rPr>
      </w:pPr>
    </w:p>
    <w:p w:rsidR="005527A4" w:rsidRPr="00DB4002" w:rsidRDefault="005133D7" w:rsidP="005527A4">
      <w:pPr>
        <w:jc w:val="center"/>
        <w:rPr>
          <w:b/>
          <w:sz w:val="28"/>
          <w:szCs w:val="28"/>
        </w:rPr>
      </w:pPr>
      <w:r w:rsidRPr="00DB4002">
        <w:rPr>
          <w:b/>
          <w:sz w:val="28"/>
          <w:szCs w:val="28"/>
        </w:rPr>
        <w:t xml:space="preserve">End Semester Examination – </w:t>
      </w:r>
      <w:r w:rsidR="008B7770" w:rsidRPr="00DB4002">
        <w:rPr>
          <w:b/>
          <w:sz w:val="28"/>
          <w:szCs w:val="28"/>
        </w:rPr>
        <w:t>April/May</w:t>
      </w:r>
      <w:r w:rsidR="005527A4" w:rsidRPr="00DB4002">
        <w:rPr>
          <w:b/>
          <w:sz w:val="28"/>
          <w:szCs w:val="28"/>
        </w:rPr>
        <w:t>–</w:t>
      </w:r>
      <w:r w:rsidRPr="00DB4002">
        <w:rPr>
          <w:b/>
          <w:sz w:val="28"/>
          <w:szCs w:val="28"/>
        </w:rPr>
        <w:t xml:space="preserve"> 201</w:t>
      </w:r>
      <w:r w:rsidR="008B7770" w:rsidRPr="00DB4002">
        <w:rPr>
          <w:b/>
          <w:sz w:val="28"/>
          <w:szCs w:val="28"/>
        </w:rPr>
        <w:t>7</w:t>
      </w:r>
    </w:p>
    <w:tbl>
      <w:tblPr>
        <w:tblW w:w="10728" w:type="dxa"/>
        <w:tblBorders>
          <w:bottom w:val="single" w:sz="4" w:space="0" w:color="auto"/>
        </w:tblBorders>
        <w:tblLook w:val="01E0" w:firstRow="1" w:lastRow="1" w:firstColumn="1" w:lastColumn="1" w:noHBand="0" w:noVBand="0"/>
      </w:tblPr>
      <w:tblGrid>
        <w:gridCol w:w="1616"/>
        <w:gridCol w:w="5863"/>
        <w:gridCol w:w="1800"/>
        <w:gridCol w:w="1449"/>
      </w:tblGrid>
      <w:tr w:rsidR="005527A4" w:rsidRPr="00DB4002" w:rsidTr="00B818CD">
        <w:tc>
          <w:tcPr>
            <w:tcW w:w="1616" w:type="dxa"/>
          </w:tcPr>
          <w:p w:rsidR="005527A4" w:rsidRPr="00DB4002" w:rsidRDefault="005527A4" w:rsidP="00875196">
            <w:pPr>
              <w:pStyle w:val="Title"/>
              <w:jc w:val="left"/>
              <w:rPr>
                <w:b/>
              </w:rPr>
            </w:pPr>
          </w:p>
        </w:tc>
        <w:tc>
          <w:tcPr>
            <w:tcW w:w="5863" w:type="dxa"/>
          </w:tcPr>
          <w:p w:rsidR="005527A4" w:rsidRPr="00DB4002" w:rsidRDefault="005527A4" w:rsidP="00875196">
            <w:pPr>
              <w:pStyle w:val="Title"/>
              <w:jc w:val="left"/>
              <w:rPr>
                <w:b/>
              </w:rPr>
            </w:pPr>
          </w:p>
        </w:tc>
        <w:tc>
          <w:tcPr>
            <w:tcW w:w="1800" w:type="dxa"/>
          </w:tcPr>
          <w:p w:rsidR="005527A4" w:rsidRPr="00DB4002" w:rsidRDefault="005527A4" w:rsidP="00875196">
            <w:pPr>
              <w:pStyle w:val="Title"/>
              <w:ind w:left="-468" w:firstLine="468"/>
              <w:jc w:val="left"/>
              <w:rPr>
                <w:b/>
              </w:rPr>
            </w:pPr>
          </w:p>
        </w:tc>
        <w:tc>
          <w:tcPr>
            <w:tcW w:w="1449" w:type="dxa"/>
          </w:tcPr>
          <w:p w:rsidR="005527A4" w:rsidRPr="00DB4002" w:rsidRDefault="005527A4" w:rsidP="00875196">
            <w:pPr>
              <w:pStyle w:val="Title"/>
              <w:jc w:val="left"/>
              <w:rPr>
                <w:b/>
                <w:color w:val="FF0000"/>
              </w:rPr>
            </w:pPr>
          </w:p>
        </w:tc>
      </w:tr>
      <w:tr w:rsidR="005527A4" w:rsidRPr="00DB4002" w:rsidTr="00B818CD">
        <w:tc>
          <w:tcPr>
            <w:tcW w:w="1616" w:type="dxa"/>
          </w:tcPr>
          <w:p w:rsidR="005527A4" w:rsidRPr="00DB4002" w:rsidRDefault="005527A4" w:rsidP="00875196">
            <w:pPr>
              <w:pStyle w:val="Title"/>
              <w:jc w:val="left"/>
              <w:rPr>
                <w:b/>
              </w:rPr>
            </w:pPr>
            <w:r w:rsidRPr="00DB4002">
              <w:rPr>
                <w:b/>
              </w:rPr>
              <w:t>Code           :</w:t>
            </w:r>
          </w:p>
        </w:tc>
        <w:tc>
          <w:tcPr>
            <w:tcW w:w="5863" w:type="dxa"/>
          </w:tcPr>
          <w:p w:rsidR="005527A4" w:rsidRPr="00DB4002" w:rsidRDefault="00BB1BAC" w:rsidP="00875196">
            <w:pPr>
              <w:pStyle w:val="Title"/>
              <w:jc w:val="left"/>
              <w:rPr>
                <w:b/>
                <w:color w:val="FF0000"/>
              </w:rPr>
            </w:pPr>
            <w:r w:rsidRPr="00DB4002">
              <w:rPr>
                <w:b/>
              </w:rPr>
              <w:t>14</w:t>
            </w:r>
            <w:r w:rsidR="008B7770" w:rsidRPr="00DB4002">
              <w:rPr>
                <w:b/>
              </w:rPr>
              <w:t>CE2003</w:t>
            </w:r>
          </w:p>
        </w:tc>
        <w:tc>
          <w:tcPr>
            <w:tcW w:w="1800" w:type="dxa"/>
          </w:tcPr>
          <w:p w:rsidR="005527A4" w:rsidRPr="00DB4002" w:rsidRDefault="005527A4" w:rsidP="00875196">
            <w:pPr>
              <w:pStyle w:val="Title"/>
              <w:jc w:val="left"/>
              <w:rPr>
                <w:b/>
              </w:rPr>
            </w:pPr>
            <w:r w:rsidRPr="00DB4002">
              <w:rPr>
                <w:b/>
              </w:rPr>
              <w:t>Duration      :</w:t>
            </w:r>
          </w:p>
        </w:tc>
        <w:tc>
          <w:tcPr>
            <w:tcW w:w="1449" w:type="dxa"/>
          </w:tcPr>
          <w:p w:rsidR="005527A4" w:rsidRPr="00DB4002" w:rsidRDefault="005527A4" w:rsidP="00875196">
            <w:pPr>
              <w:pStyle w:val="Title"/>
              <w:jc w:val="left"/>
              <w:rPr>
                <w:b/>
              </w:rPr>
            </w:pPr>
            <w:r w:rsidRPr="00DB4002">
              <w:rPr>
                <w:b/>
              </w:rPr>
              <w:t>3hrs</w:t>
            </w:r>
          </w:p>
        </w:tc>
      </w:tr>
      <w:tr w:rsidR="005527A4" w:rsidRPr="00DB4002" w:rsidTr="00B818CD">
        <w:tc>
          <w:tcPr>
            <w:tcW w:w="1616" w:type="dxa"/>
          </w:tcPr>
          <w:p w:rsidR="005527A4" w:rsidRPr="00DB4002" w:rsidRDefault="005527A4" w:rsidP="00875196">
            <w:pPr>
              <w:pStyle w:val="Title"/>
              <w:jc w:val="left"/>
              <w:rPr>
                <w:b/>
              </w:rPr>
            </w:pPr>
            <w:r w:rsidRPr="00DB4002">
              <w:rPr>
                <w:b/>
              </w:rPr>
              <w:t>Sub. Name :</w:t>
            </w:r>
          </w:p>
        </w:tc>
        <w:tc>
          <w:tcPr>
            <w:tcW w:w="5863" w:type="dxa"/>
          </w:tcPr>
          <w:p w:rsidR="005527A4" w:rsidRPr="00684D20" w:rsidRDefault="00B818CD" w:rsidP="00875196">
            <w:pPr>
              <w:pStyle w:val="Title"/>
              <w:jc w:val="left"/>
              <w:rPr>
                <w:b/>
                <w:color w:val="FF0000"/>
              </w:rPr>
            </w:pPr>
            <w:r w:rsidRPr="00684D20">
              <w:rPr>
                <w:b/>
                <w:bCs/>
                <w:szCs w:val="24"/>
              </w:rPr>
              <w:t>MECHANICS OF FLUID</w:t>
            </w:r>
            <w:r>
              <w:rPr>
                <w:b/>
                <w:bCs/>
                <w:szCs w:val="24"/>
              </w:rPr>
              <w:t>S</w:t>
            </w:r>
          </w:p>
        </w:tc>
        <w:tc>
          <w:tcPr>
            <w:tcW w:w="1800" w:type="dxa"/>
          </w:tcPr>
          <w:p w:rsidR="005527A4" w:rsidRPr="00DB4002" w:rsidRDefault="005527A4" w:rsidP="00875196">
            <w:pPr>
              <w:pStyle w:val="Title"/>
              <w:jc w:val="left"/>
              <w:rPr>
                <w:b/>
              </w:rPr>
            </w:pPr>
            <w:r w:rsidRPr="00DB4002">
              <w:rPr>
                <w:b/>
              </w:rPr>
              <w:t xml:space="preserve">Max. </w:t>
            </w:r>
            <w:r w:rsidR="00DD3636">
              <w:rPr>
                <w:b/>
              </w:rPr>
              <w:t>Marks:</w:t>
            </w:r>
          </w:p>
        </w:tc>
        <w:tc>
          <w:tcPr>
            <w:tcW w:w="1449" w:type="dxa"/>
          </w:tcPr>
          <w:p w:rsidR="005527A4" w:rsidRPr="00DB4002" w:rsidRDefault="005527A4" w:rsidP="00875196">
            <w:pPr>
              <w:pStyle w:val="Title"/>
              <w:jc w:val="left"/>
              <w:rPr>
                <w:b/>
              </w:rPr>
            </w:pPr>
            <w:r w:rsidRPr="00DB4002">
              <w:rPr>
                <w:b/>
              </w:rPr>
              <w:t>100</w:t>
            </w:r>
          </w:p>
        </w:tc>
      </w:tr>
    </w:tbl>
    <w:p w:rsidR="005527A4" w:rsidRPr="00DB4002" w:rsidRDefault="005527A4" w:rsidP="003E3AA3"/>
    <w:p w:rsidR="005527A4" w:rsidRPr="00DB4002" w:rsidRDefault="005527A4" w:rsidP="005527A4">
      <w:pPr>
        <w:jc w:val="center"/>
        <w:rPr>
          <w:b/>
          <w:u w:val="single"/>
        </w:rPr>
      </w:pPr>
      <w:r w:rsidRPr="00DB4002">
        <w:rPr>
          <w:b/>
          <w:u w:val="single"/>
        </w:rPr>
        <w:t>ANSWER ALL QUESTIONS (5 x 20 = 100 Marks)</w:t>
      </w:r>
    </w:p>
    <w:p w:rsidR="005527A4" w:rsidRPr="00DB4002" w:rsidRDefault="005527A4" w:rsidP="005527A4">
      <w:pPr>
        <w:jc w:val="center"/>
        <w:rPr>
          <w:b/>
          <w:u w:val="single"/>
        </w:rPr>
      </w:pPr>
    </w:p>
    <w:tbl>
      <w:tblPr>
        <w:tblW w:w="10965"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68"/>
        <w:gridCol w:w="567"/>
        <w:gridCol w:w="7940"/>
        <w:gridCol w:w="1080"/>
        <w:gridCol w:w="810"/>
      </w:tblGrid>
      <w:tr w:rsidR="005D0F4A" w:rsidRPr="00DB4002" w:rsidTr="00B818CD">
        <w:trPr>
          <w:trHeight w:val="6"/>
        </w:trPr>
        <w:tc>
          <w:tcPr>
            <w:tcW w:w="568" w:type="dxa"/>
            <w:shd w:val="clear" w:color="auto" w:fill="auto"/>
          </w:tcPr>
          <w:p w:rsidR="005D0F4A" w:rsidRPr="00DB4002" w:rsidRDefault="005D0F4A" w:rsidP="00875196">
            <w:pPr>
              <w:jc w:val="center"/>
              <w:rPr>
                <w:b/>
                <w:sz w:val="20"/>
                <w:szCs w:val="20"/>
              </w:rPr>
            </w:pPr>
            <w:r w:rsidRPr="00DB4002">
              <w:rPr>
                <w:b/>
                <w:sz w:val="20"/>
                <w:szCs w:val="20"/>
              </w:rPr>
              <w:t>Q. No.</w:t>
            </w:r>
          </w:p>
        </w:tc>
        <w:tc>
          <w:tcPr>
            <w:tcW w:w="567" w:type="dxa"/>
            <w:shd w:val="clear" w:color="auto" w:fill="auto"/>
          </w:tcPr>
          <w:p w:rsidR="005D0F4A" w:rsidRPr="00DB4002" w:rsidRDefault="005D0F4A" w:rsidP="00875196">
            <w:pPr>
              <w:jc w:val="center"/>
              <w:rPr>
                <w:b/>
                <w:sz w:val="20"/>
                <w:szCs w:val="20"/>
              </w:rPr>
            </w:pPr>
            <w:r w:rsidRPr="00DB4002">
              <w:rPr>
                <w:b/>
                <w:sz w:val="20"/>
                <w:szCs w:val="20"/>
              </w:rPr>
              <w:t>Sub Div.</w:t>
            </w:r>
          </w:p>
        </w:tc>
        <w:tc>
          <w:tcPr>
            <w:tcW w:w="7940" w:type="dxa"/>
            <w:shd w:val="clear" w:color="auto" w:fill="auto"/>
          </w:tcPr>
          <w:p w:rsidR="005D0F4A" w:rsidRPr="00DB4002" w:rsidRDefault="005D0F4A" w:rsidP="00875196">
            <w:pPr>
              <w:jc w:val="center"/>
              <w:rPr>
                <w:b/>
                <w:sz w:val="20"/>
                <w:szCs w:val="20"/>
              </w:rPr>
            </w:pPr>
            <w:r w:rsidRPr="00DB4002">
              <w:rPr>
                <w:b/>
                <w:sz w:val="20"/>
                <w:szCs w:val="20"/>
              </w:rPr>
              <w:t>Questions</w:t>
            </w:r>
          </w:p>
        </w:tc>
        <w:tc>
          <w:tcPr>
            <w:tcW w:w="1080" w:type="dxa"/>
            <w:shd w:val="clear" w:color="auto" w:fill="auto"/>
          </w:tcPr>
          <w:p w:rsidR="005D0F4A" w:rsidRPr="00DB4002" w:rsidRDefault="005D0F4A" w:rsidP="00875196">
            <w:pPr>
              <w:jc w:val="center"/>
              <w:rPr>
                <w:b/>
                <w:sz w:val="20"/>
                <w:szCs w:val="20"/>
              </w:rPr>
            </w:pPr>
            <w:r w:rsidRPr="00DB4002">
              <w:rPr>
                <w:b/>
                <w:sz w:val="20"/>
                <w:szCs w:val="20"/>
              </w:rPr>
              <w:t xml:space="preserve">Course </w:t>
            </w:r>
          </w:p>
          <w:p w:rsidR="005D0F4A" w:rsidRPr="00DB4002" w:rsidRDefault="005D0F4A" w:rsidP="00875196">
            <w:pPr>
              <w:jc w:val="center"/>
              <w:rPr>
                <w:b/>
                <w:sz w:val="20"/>
                <w:szCs w:val="20"/>
              </w:rPr>
            </w:pPr>
            <w:r w:rsidRPr="00DB4002">
              <w:rPr>
                <w:b/>
                <w:sz w:val="20"/>
                <w:szCs w:val="20"/>
              </w:rPr>
              <w:t>Outcome</w:t>
            </w:r>
          </w:p>
        </w:tc>
        <w:tc>
          <w:tcPr>
            <w:tcW w:w="810" w:type="dxa"/>
            <w:shd w:val="clear" w:color="auto" w:fill="auto"/>
          </w:tcPr>
          <w:p w:rsidR="005D0F4A" w:rsidRPr="00DB4002" w:rsidRDefault="005D0F4A" w:rsidP="00875196">
            <w:pPr>
              <w:ind w:left="542" w:right="-90" w:hanging="542"/>
              <w:jc w:val="center"/>
              <w:rPr>
                <w:b/>
                <w:sz w:val="20"/>
                <w:szCs w:val="20"/>
              </w:rPr>
            </w:pPr>
            <w:r w:rsidRPr="00DB4002">
              <w:rPr>
                <w:b/>
                <w:sz w:val="20"/>
                <w:szCs w:val="20"/>
              </w:rPr>
              <w:t>Marks</w:t>
            </w:r>
          </w:p>
        </w:tc>
      </w:tr>
      <w:tr w:rsidR="005D0F4A" w:rsidRPr="00DB4002" w:rsidTr="00B818CD">
        <w:trPr>
          <w:trHeight w:val="2"/>
        </w:trPr>
        <w:tc>
          <w:tcPr>
            <w:tcW w:w="568" w:type="dxa"/>
            <w:shd w:val="clear" w:color="auto" w:fill="auto"/>
          </w:tcPr>
          <w:p w:rsidR="005D0F4A" w:rsidRPr="00DB4002" w:rsidRDefault="00751980" w:rsidP="00875196">
            <w:pPr>
              <w:jc w:val="center"/>
            </w:pPr>
            <w:r w:rsidRPr="00DB4002">
              <w:t>1.</w:t>
            </w:r>
          </w:p>
        </w:tc>
        <w:tc>
          <w:tcPr>
            <w:tcW w:w="567" w:type="dxa"/>
            <w:shd w:val="clear" w:color="auto" w:fill="auto"/>
          </w:tcPr>
          <w:p w:rsidR="005D0F4A" w:rsidRPr="00DB4002" w:rsidRDefault="005D0F4A" w:rsidP="00875196">
            <w:pPr>
              <w:jc w:val="center"/>
            </w:pPr>
          </w:p>
        </w:tc>
        <w:tc>
          <w:tcPr>
            <w:tcW w:w="7940" w:type="dxa"/>
            <w:shd w:val="clear" w:color="auto" w:fill="auto"/>
          </w:tcPr>
          <w:p w:rsidR="005D0F4A" w:rsidRPr="002D3A6C" w:rsidRDefault="00227A74" w:rsidP="005D0C56">
            <w:pPr>
              <w:jc w:val="both"/>
            </w:pPr>
            <w:r w:rsidRPr="002D3A6C">
              <w:t xml:space="preserve">An oil </w:t>
            </w:r>
            <w:r w:rsidR="00A40067" w:rsidRPr="002D3A6C">
              <w:t xml:space="preserve">of </w:t>
            </w:r>
            <w:r w:rsidRPr="002D3A6C">
              <w:t xml:space="preserve">viscosity 5 poise is used for lubrication between a shaft and sleeve. The diameter of the shaft is </w:t>
            </w:r>
            <w:r w:rsidR="00F76C69" w:rsidRPr="002D3A6C">
              <w:t>0.5 m and it rotates at 200 rpm. Calculate the power loss</w:t>
            </w:r>
            <w:r w:rsidRPr="002D3A6C">
              <w:t xml:space="preserve"> in oil for a sleeve length of 100 mm. The thickness of oil film is 1 mm. </w:t>
            </w:r>
          </w:p>
        </w:tc>
        <w:tc>
          <w:tcPr>
            <w:tcW w:w="1080" w:type="dxa"/>
            <w:shd w:val="clear" w:color="auto" w:fill="auto"/>
          </w:tcPr>
          <w:p w:rsidR="005D0F4A" w:rsidRPr="00DB4002" w:rsidRDefault="0013476E" w:rsidP="00875196">
            <w:pPr>
              <w:jc w:val="center"/>
              <w:rPr>
                <w:sz w:val="22"/>
                <w:szCs w:val="22"/>
              </w:rPr>
            </w:pPr>
            <w:r>
              <w:rPr>
                <w:sz w:val="22"/>
                <w:szCs w:val="22"/>
              </w:rPr>
              <w:t>CO1</w:t>
            </w:r>
          </w:p>
        </w:tc>
        <w:tc>
          <w:tcPr>
            <w:tcW w:w="810" w:type="dxa"/>
            <w:shd w:val="clear" w:color="auto" w:fill="auto"/>
          </w:tcPr>
          <w:p w:rsidR="005D0F4A" w:rsidRPr="00DB4002" w:rsidRDefault="00995B18" w:rsidP="00480DD1">
            <w:pPr>
              <w:keepLines/>
              <w:jc w:val="center"/>
            </w:pPr>
            <w:r w:rsidRPr="00DB4002">
              <w:t>20</w:t>
            </w:r>
          </w:p>
        </w:tc>
      </w:tr>
      <w:tr w:rsidR="00DE0497" w:rsidRPr="00DB4002" w:rsidTr="00B818CD">
        <w:trPr>
          <w:trHeight w:val="4"/>
        </w:trPr>
        <w:tc>
          <w:tcPr>
            <w:tcW w:w="10965" w:type="dxa"/>
            <w:gridSpan w:val="5"/>
            <w:shd w:val="clear" w:color="auto" w:fill="auto"/>
          </w:tcPr>
          <w:p w:rsidR="00DE0497" w:rsidRPr="00DB4002" w:rsidRDefault="00FB50E6" w:rsidP="00DD3636">
            <w:pPr>
              <w:ind w:right="1011"/>
              <w:jc w:val="center"/>
            </w:pPr>
            <w:r>
              <w:t>(</w:t>
            </w:r>
            <w:r w:rsidR="00E6505E" w:rsidRPr="00DB4002">
              <w:t>OR</w:t>
            </w:r>
            <w:r>
              <w:t>)</w:t>
            </w:r>
          </w:p>
        </w:tc>
      </w:tr>
      <w:tr w:rsidR="00F9353C" w:rsidRPr="00DB4002" w:rsidTr="00B818CD">
        <w:trPr>
          <w:trHeight w:val="2"/>
        </w:trPr>
        <w:tc>
          <w:tcPr>
            <w:tcW w:w="568" w:type="dxa"/>
            <w:shd w:val="clear" w:color="auto" w:fill="auto"/>
          </w:tcPr>
          <w:p w:rsidR="00F9353C" w:rsidRPr="00DB4002" w:rsidRDefault="00F9353C" w:rsidP="008615AB">
            <w:pPr>
              <w:jc w:val="center"/>
            </w:pPr>
            <w:r w:rsidRPr="00DB4002">
              <w:t>2</w:t>
            </w:r>
          </w:p>
        </w:tc>
        <w:tc>
          <w:tcPr>
            <w:tcW w:w="567" w:type="dxa"/>
            <w:shd w:val="clear" w:color="auto" w:fill="auto"/>
          </w:tcPr>
          <w:p w:rsidR="00F9353C" w:rsidRPr="00DB4002" w:rsidRDefault="00F9353C" w:rsidP="008615AB">
            <w:pPr>
              <w:jc w:val="center"/>
            </w:pPr>
          </w:p>
        </w:tc>
        <w:tc>
          <w:tcPr>
            <w:tcW w:w="7940" w:type="dxa"/>
            <w:shd w:val="clear" w:color="auto" w:fill="auto"/>
          </w:tcPr>
          <w:p w:rsidR="00F9353C" w:rsidRDefault="0066605B" w:rsidP="005D0C56">
            <w:pPr>
              <w:jc w:val="both"/>
            </w:pPr>
            <w:r>
              <w:t>Estimate</w:t>
            </w:r>
            <w:r w:rsidR="0077430F" w:rsidRPr="008E3346">
              <w:t xml:space="preserve"> the dynamic viscosity of an oil, which is used for lubrication between the square plate of size 0.8 × 0.8 m and an inclined plane with angle of inclination 30</w:t>
            </w:r>
            <w:r>
              <w:t>°</w:t>
            </w:r>
            <w:r w:rsidR="0077430F" w:rsidRPr="008E3346">
              <w:t xml:space="preserve"> as shown in </w:t>
            </w:r>
            <w:r w:rsidR="00FB50E6">
              <w:t>f</w:t>
            </w:r>
            <w:r w:rsidR="0077430F" w:rsidRPr="00FB50E6">
              <w:t>ig</w:t>
            </w:r>
            <w:r w:rsidR="00FB50E6">
              <w:t>ure</w:t>
            </w:r>
            <w:r w:rsidR="0077430F" w:rsidRPr="008E3346">
              <w:t>. The weight of the square plate is 300 N</w:t>
            </w:r>
            <w:r>
              <w:t>,</w:t>
            </w:r>
            <w:r w:rsidR="0077430F" w:rsidRPr="008E3346">
              <w:t xml:space="preserve"> and it slides down the inclined plane with a uniform velocity of 0.3 m/s. The thickness of oil film is 1.5 mm.</w:t>
            </w:r>
          </w:p>
          <w:p w:rsidR="00FB50E6" w:rsidRDefault="00FB50E6" w:rsidP="005D0C56">
            <w:pPr>
              <w:jc w:val="both"/>
            </w:pPr>
          </w:p>
          <w:p w:rsidR="00FB50E6" w:rsidRPr="008E3346" w:rsidRDefault="0011147C" w:rsidP="005D0C56">
            <w:pPr>
              <w:jc w:val="both"/>
            </w:pPr>
            <w:r>
              <w:object w:dxaOrig="612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44.75pt" o:ole="">
                  <v:imagedata r:id="rId8" o:title=""/>
                </v:shape>
                <o:OLEObject Type="Embed" ProgID="PBrush" ShapeID="_x0000_i1025" DrawAspect="Content" ObjectID="_1554715195" r:id="rId9"/>
              </w:object>
            </w:r>
          </w:p>
        </w:tc>
        <w:tc>
          <w:tcPr>
            <w:tcW w:w="1080" w:type="dxa"/>
            <w:shd w:val="clear" w:color="auto" w:fill="auto"/>
          </w:tcPr>
          <w:p w:rsidR="00F9353C" w:rsidRPr="00DB4002" w:rsidRDefault="0013476E" w:rsidP="008615AB">
            <w:pPr>
              <w:jc w:val="center"/>
              <w:rPr>
                <w:sz w:val="22"/>
                <w:szCs w:val="22"/>
              </w:rPr>
            </w:pPr>
            <w:r>
              <w:rPr>
                <w:sz w:val="22"/>
                <w:szCs w:val="22"/>
              </w:rPr>
              <w:t>CO1</w:t>
            </w:r>
          </w:p>
        </w:tc>
        <w:tc>
          <w:tcPr>
            <w:tcW w:w="810" w:type="dxa"/>
            <w:shd w:val="clear" w:color="auto" w:fill="auto"/>
          </w:tcPr>
          <w:p w:rsidR="00F9353C" w:rsidRPr="00DB4002" w:rsidRDefault="00995B18" w:rsidP="00063157">
            <w:pPr>
              <w:jc w:val="center"/>
            </w:pPr>
            <w:r w:rsidRPr="00DB4002">
              <w:t>20</w:t>
            </w:r>
          </w:p>
        </w:tc>
      </w:tr>
      <w:tr w:rsidR="00F9353C" w:rsidRPr="00DB4002" w:rsidTr="00B818CD">
        <w:trPr>
          <w:trHeight w:val="4"/>
        </w:trPr>
        <w:tc>
          <w:tcPr>
            <w:tcW w:w="568" w:type="dxa"/>
            <w:shd w:val="clear" w:color="auto" w:fill="auto"/>
          </w:tcPr>
          <w:p w:rsidR="00F9353C" w:rsidRPr="00DB4002" w:rsidRDefault="00F9353C" w:rsidP="008615AB">
            <w:pPr>
              <w:jc w:val="center"/>
            </w:pPr>
            <w:r w:rsidRPr="00DB4002">
              <w:t>3.</w:t>
            </w:r>
          </w:p>
        </w:tc>
        <w:tc>
          <w:tcPr>
            <w:tcW w:w="567" w:type="dxa"/>
            <w:shd w:val="clear" w:color="auto" w:fill="auto"/>
          </w:tcPr>
          <w:p w:rsidR="00F9353C" w:rsidRPr="00DB4002" w:rsidRDefault="00FB50E6" w:rsidP="008615AB">
            <w:pPr>
              <w:jc w:val="center"/>
            </w:pPr>
            <w:r>
              <w:t>a.</w:t>
            </w:r>
          </w:p>
        </w:tc>
        <w:tc>
          <w:tcPr>
            <w:tcW w:w="7940" w:type="dxa"/>
            <w:shd w:val="clear" w:color="auto" w:fill="auto"/>
          </w:tcPr>
          <w:p w:rsidR="00F9353C" w:rsidRDefault="00713996" w:rsidP="00E66B93">
            <w:pPr>
              <w:jc w:val="both"/>
            </w:pPr>
            <w:r w:rsidRPr="0077430F">
              <w:t xml:space="preserve">A simple U-tube manometer containing </w:t>
            </w:r>
            <w:r w:rsidRPr="0011147C">
              <w:t>mercury</w:t>
            </w:r>
            <w:r w:rsidRPr="0077430F">
              <w:t xml:space="preserve"> is connected to pipe through which a fluid of sp</w:t>
            </w:r>
            <w:r w:rsidR="00E66B93" w:rsidRPr="0077430F">
              <w:t xml:space="preserve">ecific </w:t>
            </w:r>
            <w:r w:rsidRPr="0077430F">
              <w:t>gravity 0.8 is flowing. Estimate</w:t>
            </w:r>
            <w:r w:rsidR="00E66B93" w:rsidRPr="0077430F">
              <w:t xml:space="preserve"> the vacu</w:t>
            </w:r>
            <w:r w:rsidRPr="0077430F">
              <w:t>um pressure inside pipe, if difference in mercury level between limbs is 40 cm and left limb fluid h</w:t>
            </w:r>
            <w:r w:rsidR="00E66B93" w:rsidRPr="0077430F">
              <w:t>e</w:t>
            </w:r>
            <w:r w:rsidRPr="0077430F">
              <w:t>ight is 15 cm</w:t>
            </w:r>
            <w:r w:rsidR="00900F3D">
              <w:t>.</w:t>
            </w:r>
            <w:r w:rsidRPr="0077430F">
              <w:t xml:space="preserve"> </w:t>
            </w:r>
          </w:p>
          <w:p w:rsidR="00FB50E6" w:rsidRPr="0077430F" w:rsidRDefault="00FB50E6" w:rsidP="00E66B93">
            <w:pPr>
              <w:jc w:val="both"/>
            </w:pPr>
            <w:r>
              <w:object w:dxaOrig="5355" w:dyaOrig="3840">
                <v:shape id="_x0000_i1026" type="#_x0000_t75" style="width:228pt;height:163.5pt" o:ole="">
                  <v:imagedata r:id="rId10" o:title=""/>
                </v:shape>
                <o:OLEObject Type="Embed" ProgID="PBrush" ShapeID="_x0000_i1026" DrawAspect="Content" ObjectID="_1554715196" r:id="rId11"/>
              </w:object>
            </w:r>
          </w:p>
        </w:tc>
        <w:tc>
          <w:tcPr>
            <w:tcW w:w="1080" w:type="dxa"/>
            <w:shd w:val="clear" w:color="auto" w:fill="auto"/>
          </w:tcPr>
          <w:p w:rsidR="00F9353C" w:rsidRPr="00DB4002" w:rsidRDefault="0013476E" w:rsidP="008615AB">
            <w:pPr>
              <w:jc w:val="center"/>
              <w:rPr>
                <w:sz w:val="22"/>
                <w:szCs w:val="22"/>
              </w:rPr>
            </w:pPr>
            <w:r>
              <w:rPr>
                <w:sz w:val="22"/>
                <w:szCs w:val="22"/>
              </w:rPr>
              <w:t>CO1</w:t>
            </w:r>
          </w:p>
        </w:tc>
        <w:tc>
          <w:tcPr>
            <w:tcW w:w="810" w:type="dxa"/>
            <w:shd w:val="clear" w:color="auto" w:fill="auto"/>
          </w:tcPr>
          <w:p w:rsidR="00F9353C" w:rsidRPr="00DB4002" w:rsidRDefault="00E66B93" w:rsidP="00063157">
            <w:pPr>
              <w:jc w:val="center"/>
            </w:pPr>
            <w:r>
              <w:t>1</w:t>
            </w:r>
            <w:r w:rsidR="00995B18" w:rsidRPr="00DB4002">
              <w:t>0</w:t>
            </w:r>
          </w:p>
        </w:tc>
      </w:tr>
      <w:tr w:rsidR="00E66B93" w:rsidRPr="00DB4002" w:rsidTr="00B818CD">
        <w:trPr>
          <w:trHeight w:val="4"/>
        </w:trPr>
        <w:tc>
          <w:tcPr>
            <w:tcW w:w="568" w:type="dxa"/>
            <w:shd w:val="clear" w:color="auto" w:fill="auto"/>
          </w:tcPr>
          <w:p w:rsidR="00E66B93" w:rsidRPr="00DB4002" w:rsidRDefault="00E66B93" w:rsidP="008615AB">
            <w:pPr>
              <w:jc w:val="center"/>
            </w:pPr>
          </w:p>
        </w:tc>
        <w:tc>
          <w:tcPr>
            <w:tcW w:w="567" w:type="dxa"/>
            <w:shd w:val="clear" w:color="auto" w:fill="auto"/>
          </w:tcPr>
          <w:p w:rsidR="00E66B93" w:rsidRPr="00DB4002" w:rsidRDefault="00FB50E6" w:rsidP="008615AB">
            <w:pPr>
              <w:jc w:val="center"/>
            </w:pPr>
            <w:r>
              <w:t>b.</w:t>
            </w:r>
          </w:p>
        </w:tc>
        <w:tc>
          <w:tcPr>
            <w:tcW w:w="7940" w:type="dxa"/>
            <w:shd w:val="clear" w:color="auto" w:fill="auto"/>
          </w:tcPr>
          <w:p w:rsidR="00E66B93" w:rsidRDefault="009A6FBC" w:rsidP="005D0C56">
            <w:pPr>
              <w:jc w:val="both"/>
              <w:rPr>
                <w:b/>
                <w:bCs/>
              </w:rPr>
            </w:pPr>
            <w:r w:rsidRPr="00B90332">
              <w:t xml:space="preserve">The right limb of simple U-tube manometer containing mercury is open to the atmosphere while the left limb is connected to a pipe in which a fluid of specific gravity 0.9 is flowing. The centre of the pipe is 12 cm below the level of mercury in the right limb. </w:t>
            </w:r>
            <w:r w:rsidR="00B818CD">
              <w:t xml:space="preserve">Calculate </w:t>
            </w:r>
            <w:r w:rsidRPr="00B90332">
              <w:t>the pressure of fluid in the pipe if the difference of mercury level i</w:t>
            </w:r>
            <w:r w:rsidR="0077430F" w:rsidRPr="00B90332">
              <w:t xml:space="preserve">n the two limbs is 20 cm. </w:t>
            </w:r>
          </w:p>
          <w:p w:rsidR="00FB50E6" w:rsidRPr="00FB50E6" w:rsidRDefault="0011147C" w:rsidP="00FB50E6">
            <w:pPr>
              <w:jc w:val="center"/>
              <w:rPr>
                <w:b/>
                <w:bCs/>
              </w:rPr>
            </w:pPr>
            <w:r>
              <w:object w:dxaOrig="5040" w:dyaOrig="3705">
                <v:shape id="_x0000_i1027" type="#_x0000_t75" style="width:212.25pt;height:156pt" o:ole="">
                  <v:imagedata r:id="rId12" o:title=""/>
                </v:shape>
                <o:OLEObject Type="Embed" ProgID="PBrush" ShapeID="_x0000_i1027" DrawAspect="Content" ObjectID="_1554715197" r:id="rId13"/>
              </w:object>
            </w:r>
          </w:p>
        </w:tc>
        <w:tc>
          <w:tcPr>
            <w:tcW w:w="1080" w:type="dxa"/>
            <w:shd w:val="clear" w:color="auto" w:fill="auto"/>
          </w:tcPr>
          <w:p w:rsidR="00E66B93" w:rsidRDefault="009A6FBC" w:rsidP="008615AB">
            <w:pPr>
              <w:jc w:val="center"/>
              <w:rPr>
                <w:sz w:val="22"/>
                <w:szCs w:val="22"/>
              </w:rPr>
            </w:pPr>
            <w:r w:rsidRPr="009A6FBC">
              <w:rPr>
                <w:sz w:val="22"/>
                <w:szCs w:val="22"/>
              </w:rPr>
              <w:lastRenderedPageBreak/>
              <w:t>CO1</w:t>
            </w:r>
          </w:p>
        </w:tc>
        <w:tc>
          <w:tcPr>
            <w:tcW w:w="810" w:type="dxa"/>
            <w:shd w:val="clear" w:color="auto" w:fill="auto"/>
          </w:tcPr>
          <w:p w:rsidR="00E66B93" w:rsidRPr="00DB4002" w:rsidRDefault="00E66B93" w:rsidP="00063157">
            <w:pPr>
              <w:jc w:val="center"/>
            </w:pPr>
            <w:r>
              <w:t>10</w:t>
            </w:r>
          </w:p>
        </w:tc>
      </w:tr>
      <w:tr w:rsidR="00E2209E" w:rsidRPr="00DB4002" w:rsidTr="00B818CD">
        <w:trPr>
          <w:trHeight w:val="4"/>
        </w:trPr>
        <w:tc>
          <w:tcPr>
            <w:tcW w:w="10965" w:type="dxa"/>
            <w:gridSpan w:val="5"/>
            <w:shd w:val="clear" w:color="auto" w:fill="auto"/>
          </w:tcPr>
          <w:p w:rsidR="00E2209E" w:rsidRPr="00DB4002" w:rsidRDefault="00FB50E6" w:rsidP="00FB50E6">
            <w:pPr>
              <w:jc w:val="center"/>
            </w:pPr>
            <w:r>
              <w:lastRenderedPageBreak/>
              <w:t>(</w:t>
            </w:r>
            <w:r w:rsidR="00E2209E" w:rsidRPr="00DB4002">
              <w:t>OR</w:t>
            </w:r>
            <w:r>
              <w:t>)</w:t>
            </w:r>
          </w:p>
        </w:tc>
      </w:tr>
      <w:tr w:rsidR="00F9353C" w:rsidRPr="00DB4002" w:rsidTr="00B818CD">
        <w:trPr>
          <w:trHeight w:val="4"/>
        </w:trPr>
        <w:tc>
          <w:tcPr>
            <w:tcW w:w="568" w:type="dxa"/>
            <w:shd w:val="clear" w:color="auto" w:fill="auto"/>
          </w:tcPr>
          <w:p w:rsidR="00F9353C" w:rsidRPr="00DB4002" w:rsidRDefault="00F9353C" w:rsidP="008615AB">
            <w:pPr>
              <w:jc w:val="center"/>
            </w:pPr>
            <w:r w:rsidRPr="00DB4002">
              <w:t>4.</w:t>
            </w:r>
          </w:p>
        </w:tc>
        <w:tc>
          <w:tcPr>
            <w:tcW w:w="567" w:type="dxa"/>
            <w:shd w:val="clear" w:color="auto" w:fill="auto"/>
          </w:tcPr>
          <w:p w:rsidR="00F9353C" w:rsidRPr="00DB4002" w:rsidRDefault="00F9353C" w:rsidP="008615AB">
            <w:pPr>
              <w:jc w:val="center"/>
            </w:pPr>
          </w:p>
        </w:tc>
        <w:tc>
          <w:tcPr>
            <w:tcW w:w="7940" w:type="dxa"/>
            <w:shd w:val="clear" w:color="auto" w:fill="auto"/>
          </w:tcPr>
          <w:p w:rsidR="00EE1DFB" w:rsidRDefault="00B90332" w:rsidP="00900F3D">
            <w:r w:rsidRPr="00B90332">
              <w:t xml:space="preserve">An inverted differential mercury manometer connected to two pipes carrying water. Manometer reading is shown in </w:t>
            </w:r>
            <w:r w:rsidR="00FB50E6">
              <w:t>figure</w:t>
            </w:r>
            <w:r w:rsidRPr="00B90332">
              <w:rPr>
                <w:b/>
              </w:rPr>
              <w:t>.</w:t>
            </w:r>
            <w:r w:rsidRPr="00B90332">
              <w:t xml:space="preserve"> </w:t>
            </w:r>
            <w:r w:rsidR="00B818CD">
              <w:t xml:space="preserve">Evaluate </w:t>
            </w:r>
            <w:r w:rsidRPr="00B90332">
              <w:t>the pressure difference between</w:t>
            </w:r>
            <w:r w:rsidR="00900F3D">
              <w:t xml:space="preserve"> </w:t>
            </w:r>
            <w:r w:rsidRPr="00B90332">
              <w:t>two</w:t>
            </w:r>
            <w:r w:rsidR="00900F3D">
              <w:t xml:space="preserve"> </w:t>
            </w:r>
            <w:r w:rsidRPr="00B90332">
              <w:t>pipes.</w:t>
            </w:r>
            <w:r w:rsidR="00FB50E6">
              <w:br/>
            </w:r>
            <w:r w:rsidR="00900F3D">
              <w:object w:dxaOrig="5700" w:dyaOrig="4140">
                <v:shape id="_x0000_i1028" type="#_x0000_t75" style="width:226.5pt;height:155.25pt" o:ole="">
                  <v:imagedata r:id="rId14" o:title=""/>
                </v:shape>
                <o:OLEObject Type="Embed" ProgID="PBrush" ShapeID="_x0000_i1028" DrawAspect="Content" ObjectID="_1554715198" r:id="rId15"/>
              </w:object>
            </w:r>
          </w:p>
          <w:p w:rsidR="00FB50E6" w:rsidRPr="00DB4002" w:rsidRDefault="00FB50E6" w:rsidP="00B90332">
            <w:pPr>
              <w:jc w:val="both"/>
            </w:pPr>
          </w:p>
        </w:tc>
        <w:tc>
          <w:tcPr>
            <w:tcW w:w="1080" w:type="dxa"/>
            <w:shd w:val="clear" w:color="auto" w:fill="auto"/>
          </w:tcPr>
          <w:p w:rsidR="00F9353C" w:rsidRPr="00DB4002" w:rsidRDefault="0013476E" w:rsidP="008615AB">
            <w:pPr>
              <w:jc w:val="center"/>
              <w:rPr>
                <w:sz w:val="22"/>
                <w:szCs w:val="22"/>
              </w:rPr>
            </w:pPr>
            <w:r>
              <w:rPr>
                <w:sz w:val="22"/>
                <w:szCs w:val="22"/>
              </w:rPr>
              <w:t>CO1</w:t>
            </w:r>
          </w:p>
        </w:tc>
        <w:tc>
          <w:tcPr>
            <w:tcW w:w="810" w:type="dxa"/>
            <w:shd w:val="clear" w:color="auto" w:fill="auto"/>
          </w:tcPr>
          <w:p w:rsidR="00F9353C" w:rsidRPr="00DB4002" w:rsidRDefault="004843E1" w:rsidP="00CB7949">
            <w:pPr>
              <w:jc w:val="center"/>
            </w:pPr>
            <w:r w:rsidRPr="00DB4002">
              <w:t>20</w:t>
            </w:r>
          </w:p>
        </w:tc>
      </w:tr>
      <w:tr w:rsidR="00F9353C" w:rsidRPr="00DB4002" w:rsidTr="00B818CD">
        <w:trPr>
          <w:trHeight w:val="4"/>
        </w:trPr>
        <w:tc>
          <w:tcPr>
            <w:tcW w:w="568" w:type="dxa"/>
            <w:shd w:val="clear" w:color="auto" w:fill="auto"/>
          </w:tcPr>
          <w:p w:rsidR="00F9353C" w:rsidRPr="00DB4002" w:rsidRDefault="00F9353C" w:rsidP="00985D24">
            <w:pPr>
              <w:jc w:val="center"/>
            </w:pPr>
            <w:r w:rsidRPr="00DB4002">
              <w:t>5.</w:t>
            </w:r>
          </w:p>
        </w:tc>
        <w:tc>
          <w:tcPr>
            <w:tcW w:w="567" w:type="dxa"/>
            <w:shd w:val="clear" w:color="auto" w:fill="auto"/>
          </w:tcPr>
          <w:p w:rsidR="00F9353C" w:rsidRPr="00DB4002" w:rsidRDefault="00F9353C" w:rsidP="00985D24">
            <w:pPr>
              <w:jc w:val="center"/>
            </w:pPr>
          </w:p>
        </w:tc>
        <w:tc>
          <w:tcPr>
            <w:tcW w:w="7940" w:type="dxa"/>
            <w:shd w:val="clear" w:color="auto" w:fill="auto"/>
          </w:tcPr>
          <w:p w:rsidR="00F9353C" w:rsidRPr="002D3A6C" w:rsidRDefault="00EE1DFB" w:rsidP="005D0C56">
            <w:pPr>
              <w:jc w:val="both"/>
            </w:pPr>
            <w:r w:rsidRPr="002D3A6C">
              <w:t>A 30 cm diameter pipe, conveying</w:t>
            </w:r>
            <w:r w:rsidR="00D80E4D" w:rsidRPr="002D3A6C">
              <w:t xml:space="preserve"> oil, branches into two pipes of diameter 20 cm and 15 cm respectively. </w:t>
            </w:r>
            <w:r w:rsidR="00A40067" w:rsidRPr="002D3A6C">
              <w:t>The a</w:t>
            </w:r>
            <w:r w:rsidR="00D80E4D" w:rsidRPr="002D3A6C">
              <w:t>verage velocities in 30 cm dia</w:t>
            </w:r>
            <w:r w:rsidR="00A40067" w:rsidRPr="002D3A6C">
              <w:t>meter</w:t>
            </w:r>
            <w:r w:rsidR="00D80E4D" w:rsidRPr="002D3A6C">
              <w:t xml:space="preserve"> and 20 cm dia</w:t>
            </w:r>
            <w:r w:rsidR="00A40067" w:rsidRPr="002D3A6C">
              <w:t>meter</w:t>
            </w:r>
            <w:r w:rsidR="00D80E4D" w:rsidRPr="002D3A6C">
              <w:t xml:space="preserve"> sections are 2.5 m/s and 2 m/s, respectively. Estimate the discharge rate in two branches.</w:t>
            </w:r>
          </w:p>
        </w:tc>
        <w:tc>
          <w:tcPr>
            <w:tcW w:w="1080" w:type="dxa"/>
            <w:shd w:val="clear" w:color="auto" w:fill="auto"/>
          </w:tcPr>
          <w:p w:rsidR="00F9353C" w:rsidRPr="00DB4002" w:rsidRDefault="0013476E" w:rsidP="00985D24">
            <w:pPr>
              <w:jc w:val="center"/>
              <w:rPr>
                <w:sz w:val="22"/>
                <w:szCs w:val="22"/>
              </w:rPr>
            </w:pPr>
            <w:r>
              <w:rPr>
                <w:sz w:val="22"/>
                <w:szCs w:val="22"/>
              </w:rPr>
              <w:t>CO2</w:t>
            </w:r>
          </w:p>
        </w:tc>
        <w:tc>
          <w:tcPr>
            <w:tcW w:w="810" w:type="dxa"/>
            <w:shd w:val="clear" w:color="auto" w:fill="auto"/>
          </w:tcPr>
          <w:p w:rsidR="00F9353C" w:rsidRPr="00DB4002" w:rsidRDefault="00D80E4D" w:rsidP="00985D24">
            <w:pPr>
              <w:jc w:val="center"/>
            </w:pPr>
            <w:r w:rsidRPr="00DB4002">
              <w:t>20</w:t>
            </w:r>
          </w:p>
        </w:tc>
      </w:tr>
      <w:tr w:rsidR="00D80E4D" w:rsidRPr="00DB4002" w:rsidTr="00B818CD">
        <w:trPr>
          <w:trHeight w:val="4"/>
        </w:trPr>
        <w:tc>
          <w:tcPr>
            <w:tcW w:w="10965" w:type="dxa"/>
            <w:gridSpan w:val="5"/>
            <w:shd w:val="clear" w:color="auto" w:fill="auto"/>
          </w:tcPr>
          <w:p w:rsidR="00D80E4D" w:rsidRPr="002D3A6C" w:rsidRDefault="00FB50E6" w:rsidP="00FB50E6">
            <w:pPr>
              <w:jc w:val="center"/>
            </w:pPr>
            <w:r>
              <w:t>(</w:t>
            </w:r>
            <w:r w:rsidR="00F07C4A" w:rsidRPr="002D3A6C">
              <w:t>OR</w:t>
            </w:r>
            <w:r>
              <w:t>)</w:t>
            </w:r>
          </w:p>
        </w:tc>
      </w:tr>
      <w:tr w:rsidR="00F9353C" w:rsidRPr="00DB4002" w:rsidTr="00B818CD">
        <w:trPr>
          <w:trHeight w:val="4"/>
        </w:trPr>
        <w:tc>
          <w:tcPr>
            <w:tcW w:w="568" w:type="dxa"/>
            <w:shd w:val="clear" w:color="auto" w:fill="auto"/>
          </w:tcPr>
          <w:p w:rsidR="00F9353C" w:rsidRPr="00DB4002" w:rsidRDefault="00F9353C" w:rsidP="00985D24">
            <w:pPr>
              <w:jc w:val="center"/>
            </w:pPr>
            <w:r w:rsidRPr="00DB4002">
              <w:t>6.</w:t>
            </w:r>
          </w:p>
        </w:tc>
        <w:tc>
          <w:tcPr>
            <w:tcW w:w="567" w:type="dxa"/>
            <w:shd w:val="clear" w:color="auto" w:fill="auto"/>
          </w:tcPr>
          <w:p w:rsidR="00F9353C" w:rsidRPr="00DB4002" w:rsidRDefault="00F9353C" w:rsidP="00985D24">
            <w:pPr>
              <w:jc w:val="center"/>
            </w:pPr>
          </w:p>
        </w:tc>
        <w:tc>
          <w:tcPr>
            <w:tcW w:w="7940" w:type="dxa"/>
            <w:shd w:val="clear" w:color="auto" w:fill="auto"/>
          </w:tcPr>
          <w:p w:rsidR="00900F3D" w:rsidRDefault="00F07C4A" w:rsidP="00900F3D">
            <w:pPr>
              <w:jc w:val="both"/>
            </w:pPr>
            <w:r w:rsidRPr="002D3A6C">
              <w:t>Water is flowing through a taper pipe of length 100 m, having diameter</w:t>
            </w:r>
            <w:r w:rsidR="00A92488" w:rsidRPr="002D3A6C">
              <w:t>s</w:t>
            </w:r>
            <w:r w:rsidRPr="002D3A6C">
              <w:t xml:space="preserve"> of 60</w:t>
            </w:r>
            <w:r w:rsidR="00F76C69" w:rsidRPr="002D3A6C">
              <w:t xml:space="preserve"> c</w:t>
            </w:r>
            <w:r w:rsidRPr="002D3A6C">
              <w:t>m and 30</w:t>
            </w:r>
            <w:r w:rsidR="00F76C69" w:rsidRPr="002D3A6C">
              <w:t xml:space="preserve"> c</w:t>
            </w:r>
            <w:r w:rsidRPr="002D3A6C">
              <w:t>m at the upper and lower ends, resp</w:t>
            </w:r>
            <w:r w:rsidR="00A92488" w:rsidRPr="002D3A6C">
              <w:t xml:space="preserve">ectively. </w:t>
            </w:r>
            <w:r w:rsidR="00FE321D" w:rsidRPr="002D3A6C">
              <w:t>The pipe</w:t>
            </w:r>
            <w:r w:rsidR="00A92488" w:rsidRPr="002D3A6C">
              <w:t xml:space="preserve"> has a slope </w:t>
            </w:r>
          </w:p>
          <w:p w:rsidR="00F9353C" w:rsidRPr="002D3A6C" w:rsidRDefault="00A92488" w:rsidP="00900F3D">
            <w:pPr>
              <w:jc w:val="both"/>
            </w:pPr>
            <w:proofErr w:type="gramStart"/>
            <w:r w:rsidRPr="002D3A6C">
              <w:t>of</w:t>
            </w:r>
            <w:proofErr w:type="gramEnd"/>
            <w:r w:rsidRPr="002D3A6C">
              <w:t xml:space="preserve"> 1 in </w:t>
            </w:r>
            <w:r w:rsidR="00F07C4A" w:rsidRPr="002D3A6C">
              <w:t>30 and</w:t>
            </w:r>
            <w:r w:rsidRPr="002D3A6C">
              <w:t xml:space="preserve"> the rate of flow is 50 L/s</w:t>
            </w:r>
            <w:r w:rsidR="00F07C4A" w:rsidRPr="002D3A6C">
              <w:t>. Estimate</w:t>
            </w:r>
            <w:r w:rsidR="005A7379" w:rsidRPr="002D3A6C">
              <w:t xml:space="preserve"> the pressure at the lower end if the pressure at higher end is 19.62 N/cm</w:t>
            </w:r>
            <w:r w:rsidR="005A7379" w:rsidRPr="002D3A6C">
              <w:rPr>
                <w:vertAlign w:val="superscript"/>
              </w:rPr>
              <w:t>2</w:t>
            </w:r>
            <w:r w:rsidR="005A7379" w:rsidRPr="002D3A6C">
              <w:t>.</w:t>
            </w:r>
          </w:p>
        </w:tc>
        <w:tc>
          <w:tcPr>
            <w:tcW w:w="1080" w:type="dxa"/>
            <w:shd w:val="clear" w:color="auto" w:fill="auto"/>
          </w:tcPr>
          <w:p w:rsidR="00F9353C" w:rsidRPr="00DB4002" w:rsidRDefault="0013476E" w:rsidP="00985D24">
            <w:pPr>
              <w:jc w:val="center"/>
              <w:rPr>
                <w:sz w:val="22"/>
                <w:szCs w:val="22"/>
              </w:rPr>
            </w:pPr>
            <w:r>
              <w:rPr>
                <w:sz w:val="22"/>
                <w:szCs w:val="22"/>
              </w:rPr>
              <w:t>CO2</w:t>
            </w:r>
          </w:p>
        </w:tc>
        <w:tc>
          <w:tcPr>
            <w:tcW w:w="810" w:type="dxa"/>
            <w:shd w:val="clear" w:color="auto" w:fill="auto"/>
          </w:tcPr>
          <w:p w:rsidR="00F9353C" w:rsidRPr="00DB4002" w:rsidRDefault="005A7379" w:rsidP="00985D24">
            <w:pPr>
              <w:jc w:val="center"/>
            </w:pPr>
            <w:r w:rsidRPr="00DB4002">
              <w:t>20</w:t>
            </w:r>
          </w:p>
        </w:tc>
      </w:tr>
      <w:tr w:rsidR="00F9353C" w:rsidRPr="00DB4002" w:rsidTr="00B818CD">
        <w:trPr>
          <w:trHeight w:val="4"/>
        </w:trPr>
        <w:tc>
          <w:tcPr>
            <w:tcW w:w="568" w:type="dxa"/>
            <w:shd w:val="clear" w:color="auto" w:fill="auto"/>
          </w:tcPr>
          <w:p w:rsidR="00F9353C" w:rsidRPr="00DB4002" w:rsidRDefault="00F9353C" w:rsidP="00985D24">
            <w:pPr>
              <w:jc w:val="center"/>
            </w:pPr>
            <w:r w:rsidRPr="00DB4002">
              <w:t>7.</w:t>
            </w:r>
          </w:p>
        </w:tc>
        <w:tc>
          <w:tcPr>
            <w:tcW w:w="567" w:type="dxa"/>
            <w:shd w:val="clear" w:color="auto" w:fill="auto"/>
          </w:tcPr>
          <w:p w:rsidR="00F9353C" w:rsidRPr="00DB4002" w:rsidRDefault="00F9353C" w:rsidP="00985D24">
            <w:pPr>
              <w:jc w:val="center"/>
            </w:pPr>
          </w:p>
        </w:tc>
        <w:tc>
          <w:tcPr>
            <w:tcW w:w="7940" w:type="dxa"/>
            <w:shd w:val="clear" w:color="auto" w:fill="auto"/>
          </w:tcPr>
          <w:p w:rsidR="00F9353C" w:rsidRPr="002D3A6C" w:rsidRDefault="00E6505E" w:rsidP="005D0C56">
            <w:pPr>
              <w:jc w:val="both"/>
            </w:pPr>
            <w:r w:rsidRPr="002D3A6C">
              <w:t xml:space="preserve">A </w:t>
            </w:r>
            <w:r w:rsidR="00FE321D" w:rsidRPr="002D3A6C">
              <w:t>h</w:t>
            </w:r>
            <w:r w:rsidRPr="002D3A6C">
              <w:t xml:space="preserve">orizontal venturimeter with inlet and throat diameter of 20 cm and 10 cm, respectively is used to measure flow of oil of specific gravity 0.8. Estimate the reading of the oil-mercury manometer, if </w:t>
            </w:r>
            <w:r w:rsidR="005D0C56" w:rsidRPr="002D3A6C">
              <w:t>the discharge rate is 60 lit</w:t>
            </w:r>
            <w:r w:rsidRPr="002D3A6C">
              <w:t>/s. Assume C</w:t>
            </w:r>
            <w:r w:rsidRPr="002D3A6C">
              <w:rPr>
                <w:i/>
                <w:vertAlign w:val="subscript"/>
              </w:rPr>
              <w:t xml:space="preserve">d </w:t>
            </w:r>
            <w:r w:rsidRPr="002D3A6C">
              <w:t>= 0.98.</w:t>
            </w:r>
          </w:p>
        </w:tc>
        <w:tc>
          <w:tcPr>
            <w:tcW w:w="1080" w:type="dxa"/>
            <w:shd w:val="clear" w:color="auto" w:fill="auto"/>
          </w:tcPr>
          <w:p w:rsidR="00F9353C" w:rsidRPr="00DB4002" w:rsidRDefault="0013476E" w:rsidP="00985D24">
            <w:pPr>
              <w:jc w:val="center"/>
              <w:rPr>
                <w:sz w:val="22"/>
                <w:szCs w:val="22"/>
              </w:rPr>
            </w:pPr>
            <w:r>
              <w:rPr>
                <w:sz w:val="22"/>
                <w:szCs w:val="22"/>
              </w:rPr>
              <w:t>CO3</w:t>
            </w:r>
          </w:p>
        </w:tc>
        <w:tc>
          <w:tcPr>
            <w:tcW w:w="810" w:type="dxa"/>
            <w:shd w:val="clear" w:color="auto" w:fill="auto"/>
          </w:tcPr>
          <w:p w:rsidR="00F9353C" w:rsidRPr="00DB4002" w:rsidRDefault="00E6505E" w:rsidP="00985D24">
            <w:pPr>
              <w:jc w:val="center"/>
            </w:pPr>
            <w:r w:rsidRPr="00DB4002">
              <w:t>20</w:t>
            </w:r>
          </w:p>
        </w:tc>
      </w:tr>
      <w:tr w:rsidR="00E6505E" w:rsidRPr="00DB4002" w:rsidTr="00B818CD">
        <w:trPr>
          <w:trHeight w:val="2"/>
        </w:trPr>
        <w:tc>
          <w:tcPr>
            <w:tcW w:w="10965" w:type="dxa"/>
            <w:gridSpan w:val="5"/>
            <w:shd w:val="clear" w:color="auto" w:fill="auto"/>
          </w:tcPr>
          <w:p w:rsidR="00E6505E" w:rsidRPr="002D3A6C" w:rsidRDefault="00FB50E6" w:rsidP="00FB50E6">
            <w:pPr>
              <w:jc w:val="center"/>
            </w:pPr>
            <w:r>
              <w:t>(</w:t>
            </w:r>
            <w:r w:rsidR="00E6505E" w:rsidRPr="002D3A6C">
              <w:t>OR</w:t>
            </w:r>
            <w:r>
              <w:t>)</w:t>
            </w:r>
          </w:p>
        </w:tc>
      </w:tr>
      <w:tr w:rsidR="00F9353C" w:rsidRPr="00DB4002" w:rsidTr="00B818CD">
        <w:trPr>
          <w:trHeight w:val="2"/>
        </w:trPr>
        <w:tc>
          <w:tcPr>
            <w:tcW w:w="568" w:type="dxa"/>
            <w:shd w:val="clear" w:color="auto" w:fill="auto"/>
          </w:tcPr>
          <w:p w:rsidR="00F9353C" w:rsidRPr="00DB4002" w:rsidRDefault="00F9353C" w:rsidP="00C644DD">
            <w:pPr>
              <w:jc w:val="center"/>
            </w:pPr>
            <w:r w:rsidRPr="00DB4002">
              <w:t>8.</w:t>
            </w:r>
          </w:p>
        </w:tc>
        <w:tc>
          <w:tcPr>
            <w:tcW w:w="567" w:type="dxa"/>
            <w:shd w:val="clear" w:color="auto" w:fill="auto"/>
          </w:tcPr>
          <w:p w:rsidR="00F9353C" w:rsidRPr="00DB4002" w:rsidRDefault="00F9353C" w:rsidP="00C644DD">
            <w:pPr>
              <w:jc w:val="center"/>
            </w:pPr>
          </w:p>
        </w:tc>
        <w:tc>
          <w:tcPr>
            <w:tcW w:w="7940" w:type="dxa"/>
            <w:shd w:val="clear" w:color="auto" w:fill="auto"/>
          </w:tcPr>
          <w:p w:rsidR="00645997" w:rsidRPr="002D3A6C" w:rsidRDefault="00E6505E" w:rsidP="00900F3D">
            <w:pPr>
              <w:jc w:val="both"/>
            </w:pPr>
            <w:r w:rsidRPr="002D3A6C">
              <w:t>An orifice meter with orifice diameter 15 cm is inserted in a 30 cm dia</w:t>
            </w:r>
            <w:r w:rsidR="00513836" w:rsidRPr="002D3A6C">
              <w:t>meter</w:t>
            </w:r>
            <w:r w:rsidRPr="002D3A6C">
              <w:t xml:space="preserve"> pipe</w:t>
            </w:r>
            <w:r w:rsidR="005D0C56" w:rsidRPr="002D3A6C">
              <w:t xml:space="preserve"> carrying oil of specific gravity </w:t>
            </w:r>
            <w:r w:rsidR="008D1FC7" w:rsidRPr="002D3A6C">
              <w:t>0.9. Me</w:t>
            </w:r>
            <w:r w:rsidR="00513836" w:rsidRPr="002D3A6C">
              <w:t>r</w:t>
            </w:r>
            <w:r w:rsidR="008D1FC7" w:rsidRPr="002D3A6C">
              <w:t>cury manometer connected to both end</w:t>
            </w:r>
            <w:r w:rsidR="005D0C56" w:rsidRPr="002D3A6C">
              <w:t>s</w:t>
            </w:r>
            <w:r w:rsidR="008D1FC7" w:rsidRPr="002D3A6C">
              <w:t xml:space="preserve"> of orifice meter gives a differential reading of 50 cm. Measure the actual flow rate through the pipe, given </w:t>
            </w:r>
            <w:r w:rsidR="008D1FC7" w:rsidRPr="002D3A6C">
              <w:rPr>
                <w:i/>
              </w:rPr>
              <w:t>C</w:t>
            </w:r>
            <w:r w:rsidR="008D1FC7" w:rsidRPr="002D3A6C">
              <w:rPr>
                <w:i/>
                <w:vertAlign w:val="subscript"/>
              </w:rPr>
              <w:t>d</w:t>
            </w:r>
            <w:r w:rsidR="008D1FC7" w:rsidRPr="002D3A6C">
              <w:t>= 0.64.</w:t>
            </w:r>
            <w:bookmarkStart w:id="0" w:name="_GoBack"/>
            <w:bookmarkEnd w:id="0"/>
          </w:p>
        </w:tc>
        <w:tc>
          <w:tcPr>
            <w:tcW w:w="1080" w:type="dxa"/>
            <w:shd w:val="clear" w:color="auto" w:fill="auto"/>
          </w:tcPr>
          <w:p w:rsidR="00F9353C" w:rsidRPr="00DB4002" w:rsidRDefault="0013476E" w:rsidP="00C644DD">
            <w:pPr>
              <w:jc w:val="center"/>
              <w:rPr>
                <w:sz w:val="22"/>
                <w:szCs w:val="22"/>
              </w:rPr>
            </w:pPr>
            <w:r>
              <w:rPr>
                <w:sz w:val="22"/>
                <w:szCs w:val="22"/>
              </w:rPr>
              <w:t>CO3</w:t>
            </w:r>
          </w:p>
        </w:tc>
        <w:tc>
          <w:tcPr>
            <w:tcW w:w="810" w:type="dxa"/>
            <w:shd w:val="clear" w:color="auto" w:fill="auto"/>
          </w:tcPr>
          <w:p w:rsidR="00F9353C" w:rsidRPr="00DB4002" w:rsidRDefault="00BF035F" w:rsidP="00BA6090">
            <w:pPr>
              <w:jc w:val="center"/>
            </w:pPr>
            <w:r w:rsidRPr="00DB4002">
              <w:t>20</w:t>
            </w:r>
          </w:p>
        </w:tc>
      </w:tr>
      <w:tr w:rsidR="003E3AA3" w:rsidRPr="00DB4002" w:rsidTr="00B818CD">
        <w:trPr>
          <w:trHeight w:val="2"/>
        </w:trPr>
        <w:tc>
          <w:tcPr>
            <w:tcW w:w="568" w:type="dxa"/>
            <w:shd w:val="clear" w:color="auto" w:fill="auto"/>
          </w:tcPr>
          <w:p w:rsidR="003E3AA3" w:rsidRPr="00DB4002" w:rsidRDefault="003E3AA3" w:rsidP="00C644DD">
            <w:pPr>
              <w:jc w:val="center"/>
            </w:pPr>
          </w:p>
        </w:tc>
        <w:tc>
          <w:tcPr>
            <w:tcW w:w="567" w:type="dxa"/>
            <w:shd w:val="clear" w:color="auto" w:fill="auto"/>
          </w:tcPr>
          <w:p w:rsidR="003E3AA3" w:rsidRPr="00DB4002" w:rsidRDefault="003E3AA3" w:rsidP="00C644DD">
            <w:pPr>
              <w:jc w:val="center"/>
            </w:pPr>
          </w:p>
        </w:tc>
        <w:tc>
          <w:tcPr>
            <w:tcW w:w="7940" w:type="dxa"/>
            <w:shd w:val="clear" w:color="auto" w:fill="auto"/>
          </w:tcPr>
          <w:p w:rsidR="003E3AA3" w:rsidRPr="002D3A6C" w:rsidRDefault="003E3AA3" w:rsidP="005D0C56">
            <w:pPr>
              <w:jc w:val="both"/>
              <w:rPr>
                <w:b/>
                <w:u w:val="single"/>
              </w:rPr>
            </w:pPr>
            <w:r w:rsidRPr="002D3A6C">
              <w:rPr>
                <w:b/>
                <w:u w:val="single"/>
              </w:rPr>
              <w:t>Compulsory:</w:t>
            </w:r>
          </w:p>
        </w:tc>
        <w:tc>
          <w:tcPr>
            <w:tcW w:w="1080" w:type="dxa"/>
            <w:shd w:val="clear" w:color="auto" w:fill="auto"/>
          </w:tcPr>
          <w:p w:rsidR="003E3AA3" w:rsidRPr="00DB4002" w:rsidRDefault="003E3AA3" w:rsidP="00C644DD">
            <w:pPr>
              <w:jc w:val="center"/>
              <w:rPr>
                <w:sz w:val="22"/>
                <w:szCs w:val="22"/>
              </w:rPr>
            </w:pPr>
          </w:p>
        </w:tc>
        <w:tc>
          <w:tcPr>
            <w:tcW w:w="810" w:type="dxa"/>
            <w:shd w:val="clear" w:color="auto" w:fill="auto"/>
          </w:tcPr>
          <w:p w:rsidR="003E3AA3" w:rsidRPr="00DB4002" w:rsidRDefault="003E3AA3" w:rsidP="00BA6090">
            <w:pPr>
              <w:jc w:val="center"/>
            </w:pPr>
          </w:p>
        </w:tc>
      </w:tr>
      <w:tr w:rsidR="00F9353C" w:rsidRPr="00DB4002" w:rsidTr="00B818CD">
        <w:trPr>
          <w:trHeight w:val="2"/>
        </w:trPr>
        <w:tc>
          <w:tcPr>
            <w:tcW w:w="568" w:type="dxa"/>
            <w:shd w:val="clear" w:color="auto" w:fill="auto"/>
          </w:tcPr>
          <w:p w:rsidR="00F9353C" w:rsidRPr="00DB4002" w:rsidRDefault="00F9353C" w:rsidP="00C644DD">
            <w:pPr>
              <w:jc w:val="center"/>
            </w:pPr>
            <w:r w:rsidRPr="00DB4002">
              <w:t>9.</w:t>
            </w:r>
          </w:p>
        </w:tc>
        <w:tc>
          <w:tcPr>
            <w:tcW w:w="567" w:type="dxa"/>
            <w:shd w:val="clear" w:color="auto" w:fill="auto"/>
          </w:tcPr>
          <w:p w:rsidR="00F9353C" w:rsidRPr="00DB4002" w:rsidRDefault="00F9353C" w:rsidP="00C644DD">
            <w:pPr>
              <w:jc w:val="center"/>
            </w:pPr>
          </w:p>
        </w:tc>
        <w:tc>
          <w:tcPr>
            <w:tcW w:w="7940" w:type="dxa"/>
            <w:shd w:val="clear" w:color="auto" w:fill="auto"/>
          </w:tcPr>
          <w:p w:rsidR="00F9353C" w:rsidRPr="002D3A6C" w:rsidRDefault="00BF035F" w:rsidP="005D0C56">
            <w:pPr>
              <w:jc w:val="both"/>
            </w:pPr>
            <w:r w:rsidRPr="002D3A6C">
              <w:t>A horizontal pipe of diameter 50</w:t>
            </w:r>
            <w:r w:rsidR="00513836" w:rsidRPr="002D3A6C">
              <w:t>0m</w:t>
            </w:r>
            <w:r w:rsidRPr="002D3A6C">
              <w:t>m is suddenly  contracted to</w:t>
            </w:r>
            <w:r w:rsidR="005D0C56" w:rsidRPr="002D3A6C">
              <w:t xml:space="preserve"> a</w:t>
            </w:r>
            <w:r w:rsidR="00513836" w:rsidRPr="002D3A6C">
              <w:t xml:space="preserve"> diameter of</w:t>
            </w:r>
            <w:r w:rsidRPr="002D3A6C">
              <w:t xml:space="preserve"> 25</w:t>
            </w:r>
            <w:r w:rsidR="00513836" w:rsidRPr="002D3A6C">
              <w:t>0 m</w:t>
            </w:r>
            <w:r w:rsidRPr="002D3A6C">
              <w:t>m. Determine the discharge rate through the pipe if pressure intensities in larger and smaller pipes are 13.73 N/cm</w:t>
            </w:r>
            <w:r w:rsidRPr="002D3A6C">
              <w:rPr>
                <w:vertAlign w:val="superscript"/>
              </w:rPr>
              <w:t>2</w:t>
            </w:r>
            <w:r w:rsidRPr="002D3A6C">
              <w:t xml:space="preserve"> and 11.77 N/cm</w:t>
            </w:r>
            <w:r w:rsidRPr="002D3A6C">
              <w:rPr>
                <w:vertAlign w:val="superscript"/>
              </w:rPr>
              <w:t>2</w:t>
            </w:r>
            <w:r w:rsidRPr="002D3A6C">
              <w:t xml:space="preserve">, respectively. Given </w:t>
            </w:r>
            <w:r w:rsidRPr="002D3A6C">
              <w:rPr>
                <w:i/>
              </w:rPr>
              <w:t>C</w:t>
            </w:r>
            <w:r w:rsidRPr="002D3A6C">
              <w:rPr>
                <w:vertAlign w:val="subscript"/>
              </w:rPr>
              <w:t>c</w:t>
            </w:r>
            <w:r w:rsidRPr="002D3A6C">
              <w:t xml:space="preserve"> = 0.62</w:t>
            </w:r>
            <w:r w:rsidR="00513836" w:rsidRPr="002D3A6C">
              <w:t xml:space="preserve">. </w:t>
            </w:r>
          </w:p>
        </w:tc>
        <w:tc>
          <w:tcPr>
            <w:tcW w:w="1080" w:type="dxa"/>
            <w:shd w:val="clear" w:color="auto" w:fill="auto"/>
          </w:tcPr>
          <w:p w:rsidR="00F9353C" w:rsidRPr="00DB4002" w:rsidRDefault="0013476E" w:rsidP="00C644DD">
            <w:pPr>
              <w:jc w:val="center"/>
              <w:rPr>
                <w:sz w:val="22"/>
                <w:szCs w:val="22"/>
              </w:rPr>
            </w:pPr>
            <w:r>
              <w:rPr>
                <w:sz w:val="22"/>
                <w:szCs w:val="22"/>
              </w:rPr>
              <w:t>CO3</w:t>
            </w:r>
          </w:p>
        </w:tc>
        <w:tc>
          <w:tcPr>
            <w:tcW w:w="810" w:type="dxa"/>
            <w:shd w:val="clear" w:color="auto" w:fill="auto"/>
          </w:tcPr>
          <w:p w:rsidR="00F9353C" w:rsidRPr="00DB4002" w:rsidRDefault="00BF035F" w:rsidP="00BA6090">
            <w:pPr>
              <w:jc w:val="center"/>
            </w:pPr>
            <w:r w:rsidRPr="00DB4002">
              <w:t>20</w:t>
            </w:r>
          </w:p>
        </w:tc>
      </w:tr>
    </w:tbl>
    <w:p w:rsidR="005527A4" w:rsidRPr="00DB4002" w:rsidRDefault="005527A4"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A2422E" w:rsidRDefault="00A2422E" w:rsidP="005527A4"/>
    <w:p w:rsidR="007947E9" w:rsidRPr="001A5E11" w:rsidRDefault="007947E9" w:rsidP="005527A4">
      <w:pPr>
        <w:rPr>
          <w:b/>
          <w:bCs/>
        </w:rPr>
      </w:pPr>
    </w:p>
    <w:p w:rsidR="007947E9" w:rsidRDefault="007947E9" w:rsidP="005527A4">
      <w:pPr>
        <w:rPr>
          <w:b/>
          <w:bCs/>
        </w:rPr>
      </w:pPr>
    </w:p>
    <w:p w:rsidR="007947E9" w:rsidRDefault="007947E9" w:rsidP="005527A4">
      <w:pPr>
        <w:rPr>
          <w:b/>
          <w:bCs/>
        </w:rPr>
      </w:pPr>
    </w:p>
    <w:p w:rsidR="007947E9" w:rsidRDefault="007947E9" w:rsidP="005527A4">
      <w:pPr>
        <w:rPr>
          <w:b/>
          <w:bCs/>
        </w:rPr>
      </w:pPr>
    </w:p>
    <w:p w:rsidR="00E66B93" w:rsidRPr="001A5E11" w:rsidRDefault="00E66B93" w:rsidP="005527A4">
      <w:pPr>
        <w:rPr>
          <w:b/>
          <w:bCs/>
        </w:rPr>
      </w:pPr>
      <w:r w:rsidRPr="001A5E11">
        <w:rPr>
          <w:b/>
          <w:bCs/>
        </w:rPr>
        <w:tab/>
      </w:r>
      <w:r w:rsidRPr="001A5E11">
        <w:rPr>
          <w:b/>
          <w:bCs/>
        </w:rPr>
        <w:tab/>
      </w:r>
      <w:r w:rsidRPr="001A5E11">
        <w:rPr>
          <w:b/>
          <w:bCs/>
        </w:rPr>
        <w:tab/>
      </w:r>
      <w:r w:rsidRPr="001A5E11">
        <w:rPr>
          <w:b/>
          <w:bCs/>
        </w:rPr>
        <w:tab/>
      </w:r>
      <w:r w:rsidRPr="001A5E11">
        <w:rPr>
          <w:b/>
          <w:bCs/>
        </w:rPr>
        <w:tab/>
      </w:r>
      <w:r w:rsidRPr="001A5E11">
        <w:rPr>
          <w:b/>
          <w:bCs/>
        </w:rPr>
        <w:tab/>
      </w:r>
      <w:r w:rsidRPr="001A5E11">
        <w:rPr>
          <w:b/>
          <w:bCs/>
        </w:rPr>
        <w:tab/>
      </w:r>
    </w:p>
    <w:p w:rsidR="00BB6D96" w:rsidRDefault="00BB6D96" w:rsidP="005527A4"/>
    <w:p w:rsidR="00E66B93" w:rsidRPr="00E66B93" w:rsidRDefault="00E66B93" w:rsidP="00E66B93">
      <w:pPr>
        <w:keepNext/>
      </w:pPr>
      <w:r w:rsidRPr="00E66B93">
        <w:rPr>
          <w:noProof/>
          <w:lang w:eastAsia="en-IN" w:bidi="hi-IN"/>
        </w:rPr>
        <w:t>.</w:t>
      </w:r>
    </w:p>
    <w:p w:rsidR="00611572" w:rsidRDefault="00611572" w:rsidP="00E66B93">
      <w:pPr>
        <w:pStyle w:val="Caption"/>
        <w:rPr>
          <w:color w:val="auto"/>
          <w:sz w:val="24"/>
          <w:szCs w:val="24"/>
        </w:rPr>
      </w:pPr>
    </w:p>
    <w:p w:rsidR="007947E9" w:rsidRPr="007947E9" w:rsidRDefault="007947E9" w:rsidP="007947E9"/>
    <w:p w:rsidR="009A6FBC" w:rsidRDefault="009A6FBC" w:rsidP="009A6FBC"/>
    <w:p w:rsidR="00611572" w:rsidRDefault="00611572" w:rsidP="009A6FBC">
      <w:pPr>
        <w:rPr>
          <w:b/>
          <w:bCs/>
        </w:rPr>
      </w:pPr>
    </w:p>
    <w:p w:rsidR="007947E9" w:rsidRDefault="007947E9" w:rsidP="009A6FBC">
      <w:pPr>
        <w:rPr>
          <w:b/>
          <w:bCs/>
        </w:rPr>
      </w:pPr>
    </w:p>
    <w:p w:rsidR="007947E9" w:rsidRDefault="007947E9" w:rsidP="009A6FBC">
      <w:pPr>
        <w:rPr>
          <w:b/>
          <w:bCs/>
        </w:rPr>
      </w:pPr>
    </w:p>
    <w:p w:rsidR="007947E9" w:rsidRDefault="007947E9" w:rsidP="009A6FBC">
      <w:pPr>
        <w:rPr>
          <w:b/>
          <w:bCs/>
        </w:rPr>
      </w:pPr>
    </w:p>
    <w:p w:rsidR="007947E9" w:rsidRDefault="007947E9" w:rsidP="009A6FBC">
      <w:pPr>
        <w:rPr>
          <w:b/>
          <w:bCs/>
        </w:rPr>
      </w:pPr>
    </w:p>
    <w:p w:rsidR="007947E9" w:rsidRDefault="007947E9" w:rsidP="009A6FBC">
      <w:pPr>
        <w:rPr>
          <w:b/>
          <w:bCs/>
        </w:rPr>
      </w:pPr>
    </w:p>
    <w:p w:rsidR="00611572" w:rsidRPr="00611572" w:rsidRDefault="00611572" w:rsidP="009A6FBC">
      <w:pPr>
        <w:rPr>
          <w:b/>
          <w:bCs/>
        </w:rPr>
      </w:pPr>
    </w:p>
    <w:p w:rsidR="00611572" w:rsidRPr="009A6FBC" w:rsidRDefault="00611572" w:rsidP="009A6FBC"/>
    <w:sectPr w:rsidR="00611572" w:rsidRPr="009A6FBC" w:rsidSect="00B818CD">
      <w:pgSz w:w="11909" w:h="16834" w:code="9"/>
      <w:pgMar w:top="360" w:right="274" w:bottom="547" w:left="6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D1CA8"/>
    <w:multiLevelType w:val="hybridMultilevel"/>
    <w:tmpl w:val="6CF8F84E"/>
    <w:lvl w:ilvl="0" w:tplc="C73A953A">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C12342"/>
    <w:multiLevelType w:val="hybridMultilevel"/>
    <w:tmpl w:val="C8C60896"/>
    <w:lvl w:ilvl="0" w:tplc="DDE66C14">
      <w:start w:val="1"/>
      <w:numFmt w:val="bullet"/>
      <w:lvlText w:val="■"/>
      <w:lvlJc w:val="left"/>
      <w:pPr>
        <w:tabs>
          <w:tab w:val="num" w:pos="720"/>
        </w:tabs>
        <w:ind w:left="720" w:hanging="360"/>
      </w:pPr>
      <w:rPr>
        <w:rFonts w:ascii="Franklin Gothic Book" w:hAnsi="Franklin Gothic Book" w:hint="default"/>
      </w:rPr>
    </w:lvl>
    <w:lvl w:ilvl="1" w:tplc="A486487E" w:tentative="1">
      <w:start w:val="1"/>
      <w:numFmt w:val="bullet"/>
      <w:lvlText w:val="■"/>
      <w:lvlJc w:val="left"/>
      <w:pPr>
        <w:tabs>
          <w:tab w:val="num" w:pos="1440"/>
        </w:tabs>
        <w:ind w:left="1440" w:hanging="360"/>
      </w:pPr>
      <w:rPr>
        <w:rFonts w:ascii="Franklin Gothic Book" w:hAnsi="Franklin Gothic Book" w:hint="default"/>
      </w:rPr>
    </w:lvl>
    <w:lvl w:ilvl="2" w:tplc="8642FEB0" w:tentative="1">
      <w:start w:val="1"/>
      <w:numFmt w:val="bullet"/>
      <w:lvlText w:val="■"/>
      <w:lvlJc w:val="left"/>
      <w:pPr>
        <w:tabs>
          <w:tab w:val="num" w:pos="2160"/>
        </w:tabs>
        <w:ind w:left="2160" w:hanging="360"/>
      </w:pPr>
      <w:rPr>
        <w:rFonts w:ascii="Franklin Gothic Book" w:hAnsi="Franklin Gothic Book" w:hint="default"/>
      </w:rPr>
    </w:lvl>
    <w:lvl w:ilvl="3" w:tplc="33B05B16" w:tentative="1">
      <w:start w:val="1"/>
      <w:numFmt w:val="bullet"/>
      <w:lvlText w:val="■"/>
      <w:lvlJc w:val="left"/>
      <w:pPr>
        <w:tabs>
          <w:tab w:val="num" w:pos="2880"/>
        </w:tabs>
        <w:ind w:left="2880" w:hanging="360"/>
      </w:pPr>
      <w:rPr>
        <w:rFonts w:ascii="Franklin Gothic Book" w:hAnsi="Franklin Gothic Book" w:hint="default"/>
      </w:rPr>
    </w:lvl>
    <w:lvl w:ilvl="4" w:tplc="F2F89B3A" w:tentative="1">
      <w:start w:val="1"/>
      <w:numFmt w:val="bullet"/>
      <w:lvlText w:val="■"/>
      <w:lvlJc w:val="left"/>
      <w:pPr>
        <w:tabs>
          <w:tab w:val="num" w:pos="3600"/>
        </w:tabs>
        <w:ind w:left="3600" w:hanging="360"/>
      </w:pPr>
      <w:rPr>
        <w:rFonts w:ascii="Franklin Gothic Book" w:hAnsi="Franklin Gothic Book" w:hint="default"/>
      </w:rPr>
    </w:lvl>
    <w:lvl w:ilvl="5" w:tplc="67B4D224" w:tentative="1">
      <w:start w:val="1"/>
      <w:numFmt w:val="bullet"/>
      <w:lvlText w:val="■"/>
      <w:lvlJc w:val="left"/>
      <w:pPr>
        <w:tabs>
          <w:tab w:val="num" w:pos="4320"/>
        </w:tabs>
        <w:ind w:left="4320" w:hanging="360"/>
      </w:pPr>
      <w:rPr>
        <w:rFonts w:ascii="Franklin Gothic Book" w:hAnsi="Franklin Gothic Book" w:hint="default"/>
      </w:rPr>
    </w:lvl>
    <w:lvl w:ilvl="6" w:tplc="48F6602E" w:tentative="1">
      <w:start w:val="1"/>
      <w:numFmt w:val="bullet"/>
      <w:lvlText w:val="■"/>
      <w:lvlJc w:val="left"/>
      <w:pPr>
        <w:tabs>
          <w:tab w:val="num" w:pos="5040"/>
        </w:tabs>
        <w:ind w:left="5040" w:hanging="360"/>
      </w:pPr>
      <w:rPr>
        <w:rFonts w:ascii="Franklin Gothic Book" w:hAnsi="Franklin Gothic Book" w:hint="default"/>
      </w:rPr>
    </w:lvl>
    <w:lvl w:ilvl="7" w:tplc="3DECF860" w:tentative="1">
      <w:start w:val="1"/>
      <w:numFmt w:val="bullet"/>
      <w:lvlText w:val="■"/>
      <w:lvlJc w:val="left"/>
      <w:pPr>
        <w:tabs>
          <w:tab w:val="num" w:pos="5760"/>
        </w:tabs>
        <w:ind w:left="5760" w:hanging="360"/>
      </w:pPr>
      <w:rPr>
        <w:rFonts w:ascii="Franklin Gothic Book" w:hAnsi="Franklin Gothic Book" w:hint="default"/>
      </w:rPr>
    </w:lvl>
    <w:lvl w:ilvl="8" w:tplc="0EDA22B2" w:tentative="1">
      <w:start w:val="1"/>
      <w:numFmt w:val="bullet"/>
      <w:lvlText w:val="■"/>
      <w:lvlJc w:val="left"/>
      <w:pPr>
        <w:tabs>
          <w:tab w:val="num" w:pos="6480"/>
        </w:tabs>
        <w:ind w:left="6480" w:hanging="360"/>
      </w:pPr>
      <w:rPr>
        <w:rFonts w:ascii="Franklin Gothic Book" w:hAnsi="Franklin Gothic Book" w:hint="default"/>
      </w:r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4EC270F"/>
    <w:multiLevelType w:val="hybridMultilevel"/>
    <w:tmpl w:val="704EFA98"/>
    <w:lvl w:ilvl="0" w:tplc="5B4E14E8">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23B9E"/>
    <w:rsid w:val="00024CA3"/>
    <w:rsid w:val="00061821"/>
    <w:rsid w:val="00063157"/>
    <w:rsid w:val="000F3EFE"/>
    <w:rsid w:val="0011147C"/>
    <w:rsid w:val="00132B63"/>
    <w:rsid w:val="0013476E"/>
    <w:rsid w:val="00147115"/>
    <w:rsid w:val="001767D6"/>
    <w:rsid w:val="00176CF7"/>
    <w:rsid w:val="00182AE0"/>
    <w:rsid w:val="001A0D70"/>
    <w:rsid w:val="001A5E11"/>
    <w:rsid w:val="001D41FE"/>
    <w:rsid w:val="001D670F"/>
    <w:rsid w:val="001E2222"/>
    <w:rsid w:val="001F54D1"/>
    <w:rsid w:val="001F7E9B"/>
    <w:rsid w:val="00227A74"/>
    <w:rsid w:val="002343F5"/>
    <w:rsid w:val="00240CEC"/>
    <w:rsid w:val="0025443E"/>
    <w:rsid w:val="00255494"/>
    <w:rsid w:val="00277EDA"/>
    <w:rsid w:val="002D09FF"/>
    <w:rsid w:val="002D3A6C"/>
    <w:rsid w:val="002D588E"/>
    <w:rsid w:val="002D7611"/>
    <w:rsid w:val="002D76BB"/>
    <w:rsid w:val="002E3260"/>
    <w:rsid w:val="002E336A"/>
    <w:rsid w:val="002E552A"/>
    <w:rsid w:val="00304757"/>
    <w:rsid w:val="00324247"/>
    <w:rsid w:val="00352868"/>
    <w:rsid w:val="003536BC"/>
    <w:rsid w:val="00373DB3"/>
    <w:rsid w:val="003855F1"/>
    <w:rsid w:val="0039747B"/>
    <w:rsid w:val="003B14BC"/>
    <w:rsid w:val="003B1F06"/>
    <w:rsid w:val="003C6BB4"/>
    <w:rsid w:val="003E3AA3"/>
    <w:rsid w:val="003E56F8"/>
    <w:rsid w:val="003F4126"/>
    <w:rsid w:val="0046314C"/>
    <w:rsid w:val="00466775"/>
    <w:rsid w:val="0046787F"/>
    <w:rsid w:val="00480DD1"/>
    <w:rsid w:val="004843E1"/>
    <w:rsid w:val="004C5F44"/>
    <w:rsid w:val="004E67E8"/>
    <w:rsid w:val="004E7EDF"/>
    <w:rsid w:val="004F787A"/>
    <w:rsid w:val="00501F18"/>
    <w:rsid w:val="0050571C"/>
    <w:rsid w:val="005133D7"/>
    <w:rsid w:val="00513836"/>
    <w:rsid w:val="0052634B"/>
    <w:rsid w:val="005527A4"/>
    <w:rsid w:val="005A6040"/>
    <w:rsid w:val="005A7379"/>
    <w:rsid w:val="005D0C56"/>
    <w:rsid w:val="005D0F4A"/>
    <w:rsid w:val="005F011C"/>
    <w:rsid w:val="00611572"/>
    <w:rsid w:val="0062605C"/>
    <w:rsid w:val="00645997"/>
    <w:rsid w:val="0066605B"/>
    <w:rsid w:val="00681B25"/>
    <w:rsid w:val="00682EC1"/>
    <w:rsid w:val="00684D20"/>
    <w:rsid w:val="0069778E"/>
    <w:rsid w:val="006C7354"/>
    <w:rsid w:val="006E1E49"/>
    <w:rsid w:val="006E28D0"/>
    <w:rsid w:val="006E786B"/>
    <w:rsid w:val="006E7F43"/>
    <w:rsid w:val="006F38C2"/>
    <w:rsid w:val="00713996"/>
    <w:rsid w:val="00725A0A"/>
    <w:rsid w:val="007326F6"/>
    <w:rsid w:val="007351D7"/>
    <w:rsid w:val="00751980"/>
    <w:rsid w:val="00754F54"/>
    <w:rsid w:val="0077430F"/>
    <w:rsid w:val="0078501B"/>
    <w:rsid w:val="007947E9"/>
    <w:rsid w:val="00802202"/>
    <w:rsid w:val="0080625E"/>
    <w:rsid w:val="00852C23"/>
    <w:rsid w:val="008615AB"/>
    <w:rsid w:val="00875196"/>
    <w:rsid w:val="008A56BE"/>
    <w:rsid w:val="008B0703"/>
    <w:rsid w:val="008B7770"/>
    <w:rsid w:val="008D1FC7"/>
    <w:rsid w:val="008E3346"/>
    <w:rsid w:val="008E3F6F"/>
    <w:rsid w:val="008E421E"/>
    <w:rsid w:val="00900F3D"/>
    <w:rsid w:val="00904C1F"/>
    <w:rsid w:val="00904D12"/>
    <w:rsid w:val="0095679B"/>
    <w:rsid w:val="0096731A"/>
    <w:rsid w:val="00985D24"/>
    <w:rsid w:val="00995B18"/>
    <w:rsid w:val="009A6FBC"/>
    <w:rsid w:val="009B297F"/>
    <w:rsid w:val="009B53DD"/>
    <w:rsid w:val="009C5A1D"/>
    <w:rsid w:val="009D0214"/>
    <w:rsid w:val="009D48B6"/>
    <w:rsid w:val="009E1F21"/>
    <w:rsid w:val="00A007D9"/>
    <w:rsid w:val="00A2422E"/>
    <w:rsid w:val="00A40067"/>
    <w:rsid w:val="00A92488"/>
    <w:rsid w:val="00AA5E39"/>
    <w:rsid w:val="00AA6B40"/>
    <w:rsid w:val="00AE264C"/>
    <w:rsid w:val="00B009B1"/>
    <w:rsid w:val="00B305E6"/>
    <w:rsid w:val="00B31777"/>
    <w:rsid w:val="00B411F5"/>
    <w:rsid w:val="00B60E7E"/>
    <w:rsid w:val="00B818CD"/>
    <w:rsid w:val="00B84A4E"/>
    <w:rsid w:val="00B90332"/>
    <w:rsid w:val="00BA4A38"/>
    <w:rsid w:val="00BA539E"/>
    <w:rsid w:val="00BA6090"/>
    <w:rsid w:val="00BB1BAC"/>
    <w:rsid w:val="00BB5C6B"/>
    <w:rsid w:val="00BB6D96"/>
    <w:rsid w:val="00BF035F"/>
    <w:rsid w:val="00BF13F4"/>
    <w:rsid w:val="00C35FD5"/>
    <w:rsid w:val="00C3743D"/>
    <w:rsid w:val="00C41D72"/>
    <w:rsid w:val="00C5719D"/>
    <w:rsid w:val="00C60C6A"/>
    <w:rsid w:val="00C644DD"/>
    <w:rsid w:val="00C773ED"/>
    <w:rsid w:val="00C84FDB"/>
    <w:rsid w:val="00C95F18"/>
    <w:rsid w:val="00CB7949"/>
    <w:rsid w:val="00CB7A50"/>
    <w:rsid w:val="00CE16B4"/>
    <w:rsid w:val="00CE1825"/>
    <w:rsid w:val="00CE5503"/>
    <w:rsid w:val="00D04840"/>
    <w:rsid w:val="00D3698C"/>
    <w:rsid w:val="00D62341"/>
    <w:rsid w:val="00D64FF9"/>
    <w:rsid w:val="00D763BC"/>
    <w:rsid w:val="00D80E4D"/>
    <w:rsid w:val="00D83CAC"/>
    <w:rsid w:val="00D94D54"/>
    <w:rsid w:val="00DB4002"/>
    <w:rsid w:val="00DB40C3"/>
    <w:rsid w:val="00DC11A7"/>
    <w:rsid w:val="00DD3636"/>
    <w:rsid w:val="00DE0497"/>
    <w:rsid w:val="00E20C74"/>
    <w:rsid w:val="00E212AF"/>
    <w:rsid w:val="00E2209E"/>
    <w:rsid w:val="00E376DF"/>
    <w:rsid w:val="00E6505E"/>
    <w:rsid w:val="00E66B93"/>
    <w:rsid w:val="00E70A47"/>
    <w:rsid w:val="00E824B7"/>
    <w:rsid w:val="00EB22CE"/>
    <w:rsid w:val="00EE1DFB"/>
    <w:rsid w:val="00F07C4A"/>
    <w:rsid w:val="00F11EDB"/>
    <w:rsid w:val="00F162EA"/>
    <w:rsid w:val="00F266A7"/>
    <w:rsid w:val="00F46B2F"/>
    <w:rsid w:val="00F55D6F"/>
    <w:rsid w:val="00F76C69"/>
    <w:rsid w:val="00F9353C"/>
    <w:rsid w:val="00FB3E40"/>
    <w:rsid w:val="00FB50E6"/>
    <w:rsid w:val="00FC378C"/>
    <w:rsid w:val="00FE32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9F7F62ED-6C0A-487B-822E-3A29C7D87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E66B93"/>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622608">
      <w:bodyDiv w:val="1"/>
      <w:marLeft w:val="0"/>
      <w:marRight w:val="0"/>
      <w:marTop w:val="0"/>
      <w:marBottom w:val="0"/>
      <w:divBdr>
        <w:top w:val="none" w:sz="0" w:space="0" w:color="auto"/>
        <w:left w:val="none" w:sz="0" w:space="0" w:color="auto"/>
        <w:bottom w:val="none" w:sz="0" w:space="0" w:color="auto"/>
        <w:right w:val="none" w:sz="0" w:space="0" w:color="auto"/>
      </w:divBdr>
      <w:divsChild>
        <w:div w:id="292099926">
          <w:marLeft w:val="605"/>
          <w:marRight w:val="0"/>
          <w:marTop w:val="200"/>
          <w:marBottom w:val="40"/>
          <w:divBdr>
            <w:top w:val="none" w:sz="0" w:space="0" w:color="auto"/>
            <w:left w:val="none" w:sz="0" w:space="0" w:color="auto"/>
            <w:bottom w:val="none" w:sz="0" w:space="0" w:color="auto"/>
            <w:right w:val="none" w:sz="0" w:space="0" w:color="auto"/>
          </w:divBdr>
        </w:div>
      </w:divsChild>
    </w:div>
    <w:div w:id="1465001045">
      <w:bodyDiv w:val="1"/>
      <w:marLeft w:val="0"/>
      <w:marRight w:val="0"/>
      <w:marTop w:val="0"/>
      <w:marBottom w:val="0"/>
      <w:divBdr>
        <w:top w:val="none" w:sz="0" w:space="0" w:color="auto"/>
        <w:left w:val="none" w:sz="0" w:space="0" w:color="auto"/>
        <w:bottom w:val="none" w:sz="0" w:space="0" w:color="auto"/>
        <w:right w:val="none" w:sz="0" w:space="0" w:color="auto"/>
      </w:divBdr>
      <w:divsChild>
        <w:div w:id="2050107430">
          <w:marLeft w:val="1440"/>
          <w:marRight w:val="0"/>
          <w:marTop w:val="10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4A84F-0B3F-42A4-BEC8-D312CF375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57</cp:revision>
  <cp:lastPrinted>2017-04-11T06:40:00Z</cp:lastPrinted>
  <dcterms:created xsi:type="dcterms:W3CDTF">2017-03-23T06:56:00Z</dcterms:created>
  <dcterms:modified xsi:type="dcterms:W3CDTF">2017-04-26T19:33:00Z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