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06A80" w:rsidP="00F266A7">
      <w:pPr>
        <w:pStyle w:val="Title"/>
        <w:ind w:firstLine="432"/>
        <w:rPr>
          <w:b/>
          <w:szCs w:val="24"/>
        </w:rPr>
      </w:pPr>
      <w:r w:rsidRPr="00206A8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6A80" w:rsidP="00F266A7">
      <w:pPr>
        <w:pStyle w:val="Title"/>
        <w:ind w:firstLine="432"/>
        <w:rPr>
          <w:b/>
          <w:szCs w:val="24"/>
        </w:rPr>
      </w:pPr>
      <w:r w:rsidRPr="00206A8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0B0F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B0F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B0FB3" w:rsidRDefault="00483232" w:rsidP="00875196">
            <w:pPr>
              <w:pStyle w:val="Title"/>
              <w:jc w:val="left"/>
              <w:rPr>
                <w:b/>
              </w:rPr>
            </w:pPr>
            <w:r w:rsidRPr="000B0FB3">
              <w:rPr>
                <w:b/>
                <w:szCs w:val="24"/>
              </w:rPr>
              <w:t>14AE2017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B0F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B0FB3" w:rsidRDefault="000B0FB3" w:rsidP="00875196">
            <w:pPr>
              <w:pStyle w:val="Title"/>
              <w:jc w:val="left"/>
              <w:rPr>
                <w:b/>
              </w:rPr>
            </w:pPr>
            <w:r w:rsidRPr="000B0FB3">
              <w:rPr>
                <w:b/>
                <w:szCs w:val="24"/>
              </w:rPr>
              <w:t>AIRCRAFT PROPULSION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29627F" w:rsidP="005527A4">
      <w:pPr>
        <w:jc w:val="center"/>
        <w:rPr>
          <w:b/>
          <w:u w:val="single"/>
        </w:rPr>
      </w:pPr>
      <w:r w:rsidRPr="0029627F">
        <w:rPr>
          <w:b/>
        </w:rPr>
        <w:t xml:space="preserve">(Standard Atmosphere Table &amp; Gas Table </w:t>
      </w:r>
      <w:r>
        <w:rPr>
          <w:b/>
        </w:rPr>
        <w:t>are permitted</w:t>
      </w:r>
      <w:r w:rsidRPr="0029627F">
        <w:rPr>
          <w:b/>
        </w:rPr>
        <w:t>)</w:t>
      </w:r>
      <w:bookmarkStart w:id="0" w:name="_GoBack"/>
      <w:bookmarkEnd w:id="0"/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116"/>
        <w:gridCol w:w="950"/>
        <w:gridCol w:w="864"/>
      </w:tblGrid>
      <w:tr w:rsidR="005D0F4A" w:rsidRPr="004725CA" w:rsidTr="009A102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C65CA5">
            <w:pPr>
              <w:jc w:val="center"/>
            </w:pPr>
            <w:r w:rsidRPr="00875196">
              <w:t>Ques</w:t>
            </w:r>
            <w:r w:rsidR="00C65CA5">
              <w:t>ti</w:t>
            </w:r>
            <w:r w:rsidRPr="00875196">
              <w:t>ons</w:t>
            </w:r>
          </w:p>
        </w:tc>
        <w:tc>
          <w:tcPr>
            <w:tcW w:w="950" w:type="dxa"/>
            <w:shd w:val="clear" w:color="auto" w:fill="auto"/>
          </w:tcPr>
          <w:p w:rsidR="005D0F4A" w:rsidRPr="009A102A" w:rsidRDefault="005D0F4A" w:rsidP="00670A67">
            <w:pPr>
              <w:rPr>
                <w:sz w:val="20"/>
              </w:rPr>
            </w:pPr>
            <w:r w:rsidRPr="009A102A">
              <w:rPr>
                <w:sz w:val="20"/>
              </w:rPr>
              <w:t xml:space="preserve">Course </w:t>
            </w:r>
          </w:p>
          <w:p w:rsidR="005D0F4A" w:rsidRPr="00875196" w:rsidRDefault="005D0F4A" w:rsidP="00670A67">
            <w:r w:rsidRPr="009A102A">
              <w:rPr>
                <w:sz w:val="20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C65CA5" w:rsidP="000B0FB3">
            <w:pPr>
              <w:jc w:val="both"/>
            </w:pPr>
            <w:r w:rsidRPr="009A1E35">
              <w:t>D</w:t>
            </w:r>
            <w:r w:rsidR="006E78C0">
              <w:t>e</w:t>
            </w:r>
            <w:r w:rsidRPr="009A1E35">
              <w:t>rive the thrust equation for turbojet engine.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CA5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099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C65CA5" w:rsidP="00923639">
            <w:pPr>
              <w:jc w:val="both"/>
            </w:pPr>
            <w:r w:rsidRPr="009A1E35">
              <w:t>A turbofan operates at 9100 m and moves at Mach 0.75. It ingests 86 kg/s of air</w:t>
            </w:r>
            <w:r w:rsidR="006F0C61" w:rsidRPr="009A1E35">
              <w:t xml:space="preserve"> into the core and 1.2 times this</w:t>
            </w:r>
            <w:r w:rsidRPr="009A1E35">
              <w:t xml:space="preserve"> amount into the fan, which all exits through  the fan exhaust. The fuel flow is 2 kg/s. the exit areas of the fan and core are 0.6 m</w:t>
            </w:r>
            <w:r w:rsidRPr="009A1E35">
              <w:rPr>
                <w:vertAlign w:val="superscript"/>
              </w:rPr>
              <w:t>2</w:t>
            </w:r>
            <w:r w:rsidRPr="009A1E35">
              <w:t xml:space="preserve"> and 0.58 m</w:t>
            </w:r>
            <w:r w:rsidRPr="009A1E35">
              <w:rPr>
                <w:vertAlign w:val="superscript"/>
              </w:rPr>
              <w:t>2</w:t>
            </w:r>
            <w:r w:rsidRPr="009A1E35">
              <w:t xml:space="preserve">, respectively. The exit pressure from the fan and core are 32 kPa and 65 kPa, respectively. The exhaust  </w:t>
            </w:r>
            <w:r w:rsidR="006F0C61" w:rsidRPr="009A1E35">
              <w:t xml:space="preserve">velocities from the fan and core are 412 m/s and 573 m/s, respectively. </w:t>
            </w:r>
          </w:p>
          <w:p w:rsidR="006F0C61" w:rsidRPr="009A1E35" w:rsidRDefault="006F0C61" w:rsidP="00923639">
            <w:pPr>
              <w:jc w:val="both"/>
            </w:pPr>
            <w:r w:rsidRPr="009A1E35">
              <w:t xml:space="preserve"> Find the thrust, what proportions arise from the fan and core? Do this problem for two contions; first consider fuel flow to be negligible; then include the effect of finite fuel flow.</w:t>
            </w:r>
          </w:p>
          <w:p w:rsidR="006F0C61" w:rsidRPr="009A1E35" w:rsidRDefault="006F0C61" w:rsidP="00670A67"/>
          <w:tbl>
            <w:tblPr>
              <w:tblStyle w:val="TableGrid"/>
              <w:tblW w:w="6433" w:type="dxa"/>
              <w:jc w:val="center"/>
              <w:tblLayout w:type="fixed"/>
              <w:tblLook w:val="04A0"/>
            </w:tblPr>
            <w:tblGrid>
              <w:gridCol w:w="1333"/>
              <w:gridCol w:w="1276"/>
              <w:gridCol w:w="1984"/>
              <w:gridCol w:w="1840"/>
            </w:tblGrid>
            <w:tr w:rsidR="006F0C61" w:rsidRPr="009A1E35" w:rsidTr="00923639">
              <w:trPr>
                <w:trHeight w:val="627"/>
                <w:jc w:val="center"/>
              </w:trPr>
              <w:tc>
                <w:tcPr>
                  <w:tcW w:w="1333" w:type="dxa"/>
                  <w:vAlign w:val="center"/>
                </w:tcPr>
                <w:p w:rsidR="00923639" w:rsidRPr="009A1E35" w:rsidRDefault="006F0C61" w:rsidP="00923639">
                  <w:pPr>
                    <w:jc w:val="center"/>
                  </w:pPr>
                  <w:r w:rsidRPr="009A1E35">
                    <w:t>Altitude</w:t>
                  </w:r>
                </w:p>
                <w:p w:rsidR="006F0C61" w:rsidRPr="009A1E35" w:rsidRDefault="006F0C61" w:rsidP="00923639">
                  <w:pPr>
                    <w:jc w:val="center"/>
                  </w:pPr>
                  <w:r w:rsidRPr="009A1E35">
                    <w:t>Z, m</w:t>
                  </w:r>
                </w:p>
              </w:tc>
              <w:tc>
                <w:tcPr>
                  <w:tcW w:w="1276" w:type="dxa"/>
                  <w:vAlign w:val="center"/>
                </w:tcPr>
                <w:p w:rsidR="00923639" w:rsidRPr="009A1E35" w:rsidRDefault="006F0C61" w:rsidP="00923639">
                  <w:pPr>
                    <w:jc w:val="center"/>
                  </w:pPr>
                  <w:r w:rsidRPr="009A1E35">
                    <w:t>Pressure</w:t>
                  </w:r>
                </w:p>
                <w:p w:rsidR="006F0C61" w:rsidRPr="009A1E35" w:rsidRDefault="006F0C61" w:rsidP="00923639">
                  <w:pPr>
                    <w:jc w:val="center"/>
                  </w:pPr>
                  <w:r w:rsidRPr="009A1E35">
                    <w:t>P, kPa</w:t>
                  </w:r>
                </w:p>
              </w:tc>
              <w:tc>
                <w:tcPr>
                  <w:tcW w:w="1984" w:type="dxa"/>
                  <w:vAlign w:val="center"/>
                </w:tcPr>
                <w:p w:rsidR="00923639" w:rsidRPr="009A1E35" w:rsidRDefault="006F0C61" w:rsidP="00923639">
                  <w:pPr>
                    <w:jc w:val="center"/>
                  </w:pPr>
                  <w:r w:rsidRPr="009A1E35">
                    <w:t>Temperature</w:t>
                  </w:r>
                </w:p>
                <w:p w:rsidR="006F0C61" w:rsidRPr="009A1E35" w:rsidRDefault="006F0C61" w:rsidP="00923639">
                  <w:pPr>
                    <w:jc w:val="center"/>
                  </w:pPr>
                  <w:r w:rsidRPr="009A1E35">
                    <w:t>T, K</w:t>
                  </w:r>
                </w:p>
              </w:tc>
              <w:tc>
                <w:tcPr>
                  <w:tcW w:w="1840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Speed of Sound a, m/s</w:t>
                  </w:r>
                </w:p>
              </w:tc>
            </w:tr>
            <w:tr w:rsidR="006F0C61" w:rsidRPr="009A1E35" w:rsidTr="00923639">
              <w:trPr>
                <w:trHeight w:val="274"/>
                <w:jc w:val="center"/>
              </w:trPr>
              <w:tc>
                <w:tcPr>
                  <w:tcW w:w="1333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9100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30</w:t>
                  </w:r>
                </w:p>
              </w:tc>
              <w:tc>
                <w:tcPr>
                  <w:tcW w:w="1984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229</w:t>
                  </w:r>
                </w:p>
              </w:tc>
              <w:tc>
                <w:tcPr>
                  <w:tcW w:w="1840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303.77</w:t>
                  </w:r>
                </w:p>
              </w:tc>
            </w:tr>
          </w:tbl>
          <w:p w:rsidR="006F0C61" w:rsidRPr="009A1E35" w:rsidRDefault="006F0C61" w:rsidP="00670A67"/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363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AA3F2E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4F6E9F" w:rsidP="000B0FB3">
            <w:pPr>
              <w:jc w:val="both"/>
            </w:pPr>
            <w:r w:rsidRPr="009A1E35">
              <w:t>Briefly explain the ideal cycle for gas turbine engine. D</w:t>
            </w:r>
            <w:r w:rsidR="006E78C0">
              <w:t>e</w:t>
            </w:r>
            <w:r w:rsidRPr="009A1E35">
              <w:t>rive the pressure ratio and thermal efficiency.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0472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4F6E9F" w:rsidP="000B0FB3">
            <w:pPr>
              <w:jc w:val="both"/>
            </w:pPr>
            <w:r w:rsidRPr="009A1E35">
              <w:t>A simple ideal Brayton cycle with air as the working fluid has a pressure ratio of 10. The air enters the compressor at 290K and the turbine at 1100K. Accounting for the variation of specific heat</w:t>
            </w:r>
            <w:r w:rsidR="007E4DEB" w:rsidRPr="009A1E35">
              <w:t>s with temperature, determine (i</w:t>
            </w:r>
            <w:r w:rsidRPr="009A1E35">
              <w:t>) the air temper</w:t>
            </w:r>
            <w:r w:rsidR="007E4DEB" w:rsidRPr="009A1E35">
              <w:t>ature at the compressor exit, (ii) the back work ratio, and (iii</w:t>
            </w:r>
            <w:r w:rsidRPr="009A1E35">
              <w:t>) the thermal efficiency.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0472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116" w:type="dxa"/>
            <w:shd w:val="clear" w:color="auto" w:fill="auto"/>
          </w:tcPr>
          <w:p w:rsidR="005D0F4A" w:rsidRPr="009A1E35" w:rsidRDefault="00C70472" w:rsidP="000B0FB3">
            <w:pPr>
              <w:jc w:val="both"/>
            </w:pPr>
            <w:r w:rsidRPr="009A1E35">
              <w:t>Briefly explain the working principle of centrifugal compressors with sketches and D</w:t>
            </w:r>
            <w:r w:rsidR="006E78C0">
              <w:t>e</w:t>
            </w:r>
            <w:r w:rsidRPr="009A1E35">
              <w:t>rive the workdone and pressure rise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78B0" w:rsidP="00670A67">
            <w:pPr>
              <w:jc w:val="center"/>
            </w:pPr>
            <w:r>
              <w:t>2</w:t>
            </w:r>
            <w:r w:rsidR="00C70472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AA3F2E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116" w:type="dxa"/>
            <w:shd w:val="clear" w:color="auto" w:fill="auto"/>
          </w:tcPr>
          <w:p w:rsidR="005D0F4A" w:rsidRPr="009A1E35" w:rsidRDefault="004778B0" w:rsidP="000B0FB3">
            <w:pPr>
              <w:jc w:val="both"/>
            </w:pPr>
            <w:r w:rsidRPr="009A1E35">
              <w:t>Briefly explain the elemen</w:t>
            </w:r>
            <w:r w:rsidR="0022470E" w:rsidRPr="009A1E35">
              <w:t>tary theory of  a</w:t>
            </w:r>
            <w:r w:rsidRPr="009A1E35">
              <w:t>xial compressors with sketches and D</w:t>
            </w:r>
            <w:r w:rsidR="006E78C0">
              <w:t>e</w:t>
            </w:r>
            <w:r w:rsidRPr="009A1E35">
              <w:t xml:space="preserve">rive the </w:t>
            </w:r>
            <w:r w:rsidR="0022470E" w:rsidRPr="009A1E35">
              <w:t>work input</w:t>
            </w:r>
            <w:r w:rsidRPr="009A1E35">
              <w:t xml:space="preserve"> and pressure rise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2470E" w:rsidP="00670A67">
            <w:pPr>
              <w:jc w:val="center"/>
            </w:pPr>
            <w:r>
              <w:t>20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116" w:type="dxa"/>
            <w:shd w:val="clear" w:color="auto" w:fill="auto"/>
          </w:tcPr>
          <w:p w:rsidR="005D0F4A" w:rsidRPr="009A1E35" w:rsidRDefault="0022470E" w:rsidP="000B0FB3">
            <w:pPr>
              <w:jc w:val="both"/>
            </w:pPr>
            <w:r w:rsidRPr="009A1E35">
              <w:t>At a certain operating condition the mid-radius velocity triangles for an axial compresso</w:t>
            </w:r>
            <w:r w:rsidR="006E78C0">
              <w:t>r stage are as shown in figure</w:t>
            </w:r>
            <w:r w:rsidRPr="009A1E35">
              <w:t>. Here subscripts 1 and 2 denote entrance to rotor and stator, respectively. The stagnation temperature and pressure at entrance to the</w:t>
            </w:r>
            <w:r w:rsidR="006E78C0">
              <w:t xml:space="preserve"> </w:t>
            </w:r>
            <w:r w:rsidRPr="009A1E35">
              <w:t>rotor are 340 K and 185 k</w:t>
            </w:r>
            <w:r w:rsidR="001B1FA8" w:rsidRPr="009A1E35">
              <w:t xml:space="preserve">Pa. </w:t>
            </w:r>
          </w:p>
          <w:p w:rsidR="001B1FA8" w:rsidRPr="009A1E35" w:rsidRDefault="001B1FA8" w:rsidP="000B0FB3">
            <w:pPr>
              <w:jc w:val="both"/>
            </w:pPr>
            <w:r w:rsidRPr="009A1E35">
              <w:t>Neglecting frictional effects, determine:</w:t>
            </w:r>
          </w:p>
          <w:p w:rsidR="001B1FA8" w:rsidRPr="009A1E35" w:rsidRDefault="001B1FA8" w:rsidP="000B0FB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9A1E35">
              <w:t xml:space="preserve">The specific work </w:t>
            </w:r>
            <w:r w:rsidR="006E78C0">
              <w:t>(</w:t>
            </w:r>
            <w:r w:rsidRPr="009A1E35">
              <w:t>kJ/kg</w:t>
            </w:r>
            <w:r w:rsidR="006E78C0">
              <w:t>)</w:t>
            </w:r>
            <w:r w:rsidRPr="009A1E35">
              <w:t>;</w:t>
            </w:r>
          </w:p>
          <w:p w:rsidR="001B1FA8" w:rsidRPr="009A1E35" w:rsidRDefault="001B1FA8" w:rsidP="000B0FB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9A1E35">
              <w:t>The stagnation and static temperatures between rotor and stator;</w:t>
            </w:r>
          </w:p>
          <w:p w:rsidR="001B1FA8" w:rsidRPr="009A1E35" w:rsidRDefault="001B1FA8" w:rsidP="000B0FB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9A1E35">
              <w:t>The stagnation and static pressures between rotor and stator;</w:t>
            </w:r>
          </w:p>
          <w:p w:rsidR="001B1FA8" w:rsidRPr="009A1E35" w:rsidRDefault="001B1FA8" w:rsidP="000B0FB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9A1E35">
              <w:t>The mid-radius pressure coefficient</w:t>
            </w:r>
          </w:p>
          <w:p w:rsidR="001B1FA8" w:rsidRDefault="001B1FA8" w:rsidP="000B0FB3">
            <w:pPr>
              <w:pStyle w:val="ListParagraph"/>
              <w:jc w:val="both"/>
            </w:pPr>
            <w:r w:rsidRPr="009A1E35">
              <w:rPr>
                <w:noProof/>
              </w:rPr>
              <w:drawing>
                <wp:inline distT="0" distB="0" distL="0" distR="0">
                  <wp:extent cx="1313264" cy="592908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897" cy="605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2B9A" w:rsidRPr="009A1E35" w:rsidRDefault="00F72B9A" w:rsidP="000B0FB3">
            <w:pPr>
              <w:pStyle w:val="ListParagraph"/>
              <w:jc w:val="both"/>
            </w:pPr>
          </w:p>
          <w:p w:rsidR="001B1FA8" w:rsidRPr="009A1E35" w:rsidRDefault="001B1FA8" w:rsidP="000B0FB3">
            <w:pPr>
              <w:pStyle w:val="ListParagraph"/>
              <w:jc w:val="both"/>
            </w:pPr>
          </w:p>
          <w:p w:rsidR="000B0FB3" w:rsidRDefault="000B0FB3" w:rsidP="000B0FB3">
            <w:pPr>
              <w:pStyle w:val="ListParagraph"/>
              <w:jc w:val="both"/>
              <w:rPr>
                <w:noProof/>
              </w:rPr>
            </w:pPr>
          </w:p>
          <w:p w:rsidR="001B1FA8" w:rsidRPr="009A1E35" w:rsidRDefault="001B1FA8" w:rsidP="000B0FB3">
            <w:pPr>
              <w:pStyle w:val="ListParagraph"/>
              <w:jc w:val="both"/>
            </w:pPr>
            <w:r w:rsidRPr="009A1E35">
              <w:rPr>
                <w:noProof/>
              </w:rPr>
              <w:drawing>
                <wp:inline distT="0" distB="0" distL="0" distR="0">
                  <wp:extent cx="2322286" cy="2305010"/>
                  <wp:effectExtent l="0" t="0" r="1905" b="635"/>
                  <wp:docPr id="5" name="Picture 5" descr="C:\Users\MR. GOPALSAMY\Desktop\Cap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 GOPALSAMY\Desktop\Cap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151" cy="232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1FA8" w:rsidRPr="009A1E35" w:rsidRDefault="001B1FA8" w:rsidP="000B0FB3">
            <w:pPr>
              <w:pStyle w:val="ListParagraph"/>
              <w:jc w:val="both"/>
            </w:pPr>
          </w:p>
          <w:p w:rsidR="001B1FA8" w:rsidRPr="009A1E35" w:rsidRDefault="001B1FA8" w:rsidP="000B0FB3">
            <w:pPr>
              <w:jc w:val="both"/>
            </w:pP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1258" w:rsidP="00670A67">
            <w:pPr>
              <w:jc w:val="center"/>
            </w:pPr>
            <w:r>
              <w:t>20</w:t>
            </w:r>
          </w:p>
        </w:tc>
      </w:tr>
      <w:tr w:rsidR="00DE0497" w:rsidRPr="00EF5853" w:rsidTr="00DF07E3">
        <w:trPr>
          <w:trHeight w:val="401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AA3F2E">
            <w:pPr>
              <w:jc w:val="center"/>
            </w:pPr>
            <w:r w:rsidRPr="009A1E35">
              <w:lastRenderedPageBreak/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6E78C0" w:rsidP="000B0FB3">
            <w:pPr>
              <w:jc w:val="both"/>
            </w:pPr>
            <w:r>
              <w:t>What are the differences</w:t>
            </w:r>
            <w:r w:rsidR="009A102A" w:rsidRPr="009A1E35">
              <w:t xml:space="preserve"> between axial turbine and axial compressor.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102A" w:rsidP="00670A67">
            <w:pPr>
              <w:jc w:val="center"/>
            </w:pPr>
            <w:r>
              <w:t>5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9A102A" w:rsidP="000B0FB3">
            <w:pPr>
              <w:jc w:val="both"/>
            </w:pPr>
            <w:r w:rsidRPr="009A1E35">
              <w:t>Briefly explain the elementary theory of  axial flow turbine with sketches and D</w:t>
            </w:r>
            <w:r w:rsidR="006E78C0">
              <w:t>e</w:t>
            </w:r>
            <w:r w:rsidRPr="009A1E35">
              <w:t>rive the pressure ratio, temperature drop cooefficient, degree of reaction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102A" w:rsidP="00670A67">
            <w:pPr>
              <w:jc w:val="center"/>
            </w:pPr>
            <w:r>
              <w:t>15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116" w:type="dxa"/>
            <w:shd w:val="clear" w:color="auto" w:fill="auto"/>
          </w:tcPr>
          <w:p w:rsidR="00DF07E3" w:rsidRPr="009A1E35" w:rsidRDefault="00DF07E3" w:rsidP="009A102A">
            <w:pPr>
              <w:jc w:val="both"/>
            </w:pPr>
            <w:r w:rsidRPr="009A1E35">
              <w:t>The following data refer to a single-stage axial flow gas turbine with convergent nozzle: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Inlet stagnation temperature, T</w:t>
            </w:r>
            <w:r w:rsidRPr="009A1E35">
              <w:softHyphen/>
            </w:r>
            <w:r w:rsidRPr="009A1E35">
              <w:rPr>
                <w:vertAlign w:val="subscript"/>
              </w:rPr>
              <w:t>01</w:t>
            </w:r>
            <w:r w:rsidRPr="009A1E35">
              <w:t xml:space="preserve">   1100 K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Inlet stagnation pressure, P</w:t>
            </w:r>
            <w:r w:rsidRPr="009A1E35">
              <w:rPr>
                <w:vertAlign w:val="subscript"/>
              </w:rPr>
              <w:t xml:space="preserve">01                </w:t>
            </w:r>
            <w:r w:rsidRPr="009A1E35">
              <w:t>4 bar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Pressure ratio, P</w:t>
            </w:r>
            <w:r w:rsidRPr="009A1E35">
              <w:rPr>
                <w:vertAlign w:val="subscript"/>
              </w:rPr>
              <w:t>01</w:t>
            </w:r>
            <w:r w:rsidRPr="009A1E35">
              <w:t>/P</w:t>
            </w:r>
            <w:r w:rsidRPr="009A1E35">
              <w:rPr>
                <w:vertAlign w:val="subscript"/>
              </w:rPr>
              <w:t>03</w:t>
            </w:r>
            <w:r w:rsidRPr="009A1E35">
              <w:t xml:space="preserve">                     1.9</w:t>
            </w:r>
          </w:p>
          <w:p w:rsidR="00DF07E3" w:rsidRPr="009A1E35" w:rsidRDefault="00DF07E3" w:rsidP="00DF07E3">
            <w:pPr>
              <w:ind w:left="432" w:hanging="432"/>
              <w:jc w:val="both"/>
              <w:rPr>
                <w:vertAlign w:val="subscript"/>
              </w:rPr>
            </w:pPr>
            <w:r w:rsidRPr="009A1E35">
              <w:t xml:space="preserve">        Stagnation temperature drop          145 K</w:t>
            </w:r>
          </w:p>
          <w:p w:rsidR="00DF07E3" w:rsidRPr="009A1E35" w:rsidRDefault="006E78C0" w:rsidP="00DF07E3">
            <w:pPr>
              <w:ind w:left="432" w:hanging="432"/>
              <w:jc w:val="both"/>
            </w:pPr>
            <w:r>
              <w:tab/>
            </w:r>
            <w:r w:rsidR="00DF07E3" w:rsidRPr="009A1E35">
              <w:t>Mean blade speed                           345 m/s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Mass flow rate                                24 kg/s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Rotational speed                             14500 rpm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Flow coefficient                             0.75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Angle of gas leaving the stage       12</w:t>
            </w:r>
            <w:r w:rsidRPr="009A1E35">
              <w:rPr>
                <w:vertAlign w:val="superscript"/>
              </w:rPr>
              <w:t>o</w:t>
            </w:r>
          </w:p>
          <w:p w:rsidR="00DF07E3" w:rsidRPr="009A1E35" w:rsidRDefault="00DF07E3" w:rsidP="00DF07E3">
            <w:pPr>
              <w:ind w:left="432" w:hanging="432"/>
              <w:jc w:val="both"/>
            </w:pPr>
            <w:r w:rsidRPr="009A1E35">
              <w:t xml:space="preserve">        (Cp= 1.148 </w:t>
            </w:r>
            <w:r w:rsidR="006E78C0">
              <w:t>kJ/kg k</w:t>
            </w:r>
            <w:r w:rsidRPr="009A1E35">
              <w:t>,   Gam</w:t>
            </w:r>
            <w:r w:rsidR="006E78C0">
              <w:t>m</w:t>
            </w:r>
            <w:r w:rsidRPr="009A1E35">
              <w:t>a</w:t>
            </w:r>
            <w:r w:rsidR="006E78C0">
              <w:t xml:space="preserve"> γ</w:t>
            </w:r>
            <w:r w:rsidRPr="009A1E35">
              <w:t xml:space="preserve"> = 1.333, Nozzle loss coefficient = 0.05)</w:t>
            </w:r>
          </w:p>
          <w:p w:rsidR="00DF07E3" w:rsidRPr="009A1E35" w:rsidRDefault="00DF07E3" w:rsidP="009A102A">
            <w:pPr>
              <w:jc w:val="both"/>
            </w:pPr>
            <w:r w:rsidRPr="009A1E35">
              <w:t xml:space="preserve">        Assuming the axial velocity remains constant and the gas velocity at inlet and outlet are the same; determine the following quantities at the mean radius:  </w:t>
            </w:r>
          </w:p>
          <w:p w:rsidR="00DF07E3" w:rsidRPr="009A1E35" w:rsidRDefault="00DF07E3" w:rsidP="00DF07E3">
            <w:pPr>
              <w:numPr>
                <w:ilvl w:val="0"/>
                <w:numId w:val="6"/>
              </w:numPr>
              <w:jc w:val="both"/>
            </w:pPr>
            <w:r w:rsidRPr="009A1E35">
              <w:t xml:space="preserve">The blade loading coefficient </w:t>
            </w:r>
          </w:p>
          <w:p w:rsidR="00DF07E3" w:rsidRPr="009A1E35" w:rsidRDefault="00DF07E3" w:rsidP="00DF07E3">
            <w:pPr>
              <w:numPr>
                <w:ilvl w:val="0"/>
                <w:numId w:val="6"/>
              </w:numPr>
              <w:jc w:val="both"/>
            </w:pPr>
            <w:r w:rsidRPr="009A1E35">
              <w:t>Degree of reaction</w:t>
            </w:r>
          </w:p>
          <w:p w:rsidR="00DF07E3" w:rsidRPr="009A1E35" w:rsidRDefault="00DF07E3" w:rsidP="00DF07E3">
            <w:pPr>
              <w:numPr>
                <w:ilvl w:val="0"/>
                <w:numId w:val="6"/>
              </w:numPr>
              <w:jc w:val="both"/>
            </w:pPr>
            <w:r w:rsidRPr="009A1E35">
              <w:t>The gas angles</w:t>
            </w:r>
          </w:p>
          <w:p w:rsidR="005D0F4A" w:rsidRPr="009A1E35" w:rsidRDefault="00DF07E3" w:rsidP="009A102A">
            <w:pPr>
              <w:numPr>
                <w:ilvl w:val="0"/>
                <w:numId w:val="6"/>
              </w:numPr>
              <w:jc w:val="both"/>
            </w:pPr>
            <w:r w:rsidRPr="009A1E35">
              <w:t>The nozzle throat area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9A1E35" w:rsidRDefault="00B009B1" w:rsidP="00AA3F2E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DF07E3" w:rsidP="000B0FB3">
            <w:pPr>
              <w:jc w:val="both"/>
            </w:pPr>
            <w:r w:rsidRPr="009A1E35">
              <w:t>What are the types of nozzle? Explain various operating condition of a C-D nozzle with suitable sketch.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DF07E3" w:rsidP="000B0FB3">
            <w:pPr>
              <w:jc w:val="both"/>
            </w:pPr>
            <w:r w:rsidRPr="009A1E35">
              <w:t>Briefly explain operational principle of the subsonic inlet with flow pattern. D</w:t>
            </w:r>
            <w:r w:rsidR="006E78C0">
              <w:t>e</w:t>
            </w:r>
            <w:r w:rsidRPr="009A1E35">
              <w:t>rive the area ratio equation for subsonic inlet.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7116" w:type="dxa"/>
            <w:shd w:val="clear" w:color="auto" w:fill="auto"/>
          </w:tcPr>
          <w:p w:rsidR="000B0FB3" w:rsidRDefault="000B0FB3" w:rsidP="00670A67">
            <w:pPr>
              <w:rPr>
                <w:u w:val="single"/>
              </w:rPr>
            </w:pPr>
          </w:p>
          <w:p w:rsidR="005D0F4A" w:rsidRPr="000B0FB3" w:rsidRDefault="005D0F4A" w:rsidP="00670A67">
            <w:pPr>
              <w:rPr>
                <w:b/>
                <w:u w:val="single"/>
              </w:rPr>
            </w:pPr>
            <w:r w:rsidRPr="000B0FB3">
              <w:rPr>
                <w:b/>
                <w:u w:val="single"/>
              </w:rPr>
              <w:t>Compulsory: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2C1258" w:rsidP="000B0FB3">
            <w:pPr>
              <w:jc w:val="both"/>
            </w:pPr>
            <w:r w:rsidRPr="009A1E35">
              <w:t>What is the need for matching of compressor and turbine? Write down the matching procedure with suitable sketches.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1258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2C1258" w:rsidP="000B0FB3">
            <w:pPr>
              <w:jc w:val="both"/>
            </w:pPr>
            <w:r w:rsidRPr="009A1E35">
              <w:t>Briefly discuss the methods of turbine blade cooling and mention its advantages and disadvanteges.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125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0B0FB3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C5739"/>
    <w:multiLevelType w:val="hybridMultilevel"/>
    <w:tmpl w:val="49BE63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E0EF2"/>
    <w:multiLevelType w:val="hybridMultilevel"/>
    <w:tmpl w:val="187A83CC"/>
    <w:lvl w:ilvl="0" w:tplc="9FA617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720"/>
    <w:multiLevelType w:val="hybridMultilevel"/>
    <w:tmpl w:val="20920756"/>
    <w:lvl w:ilvl="0" w:tplc="4009001B">
      <w:start w:val="1"/>
      <w:numFmt w:val="lowerRoman"/>
      <w:lvlText w:val="%1."/>
      <w:lvlJc w:val="righ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87246"/>
    <w:multiLevelType w:val="hybridMultilevel"/>
    <w:tmpl w:val="C8E241D2"/>
    <w:lvl w:ilvl="0" w:tplc="39049B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B0FB3"/>
    <w:rsid w:val="000E249B"/>
    <w:rsid w:val="000F3EFE"/>
    <w:rsid w:val="001B1FA8"/>
    <w:rsid w:val="001D41FE"/>
    <w:rsid w:val="001D670F"/>
    <w:rsid w:val="001E2222"/>
    <w:rsid w:val="001F54D1"/>
    <w:rsid w:val="001F7E9B"/>
    <w:rsid w:val="00206A80"/>
    <w:rsid w:val="0022470E"/>
    <w:rsid w:val="0029627F"/>
    <w:rsid w:val="002C125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78B0"/>
    <w:rsid w:val="00483232"/>
    <w:rsid w:val="004F6E9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E78C0"/>
    <w:rsid w:val="006F0C61"/>
    <w:rsid w:val="00725A0A"/>
    <w:rsid w:val="007326F6"/>
    <w:rsid w:val="007969B6"/>
    <w:rsid w:val="007E4DEB"/>
    <w:rsid w:val="00802202"/>
    <w:rsid w:val="0081627E"/>
    <w:rsid w:val="00875196"/>
    <w:rsid w:val="008A56BE"/>
    <w:rsid w:val="008B0703"/>
    <w:rsid w:val="00904D12"/>
    <w:rsid w:val="00923639"/>
    <w:rsid w:val="0095679B"/>
    <w:rsid w:val="009A102A"/>
    <w:rsid w:val="009A1E35"/>
    <w:rsid w:val="009B53DD"/>
    <w:rsid w:val="009C5A1D"/>
    <w:rsid w:val="00A57D3B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65CA5"/>
    <w:rsid w:val="00C70472"/>
    <w:rsid w:val="00C81140"/>
    <w:rsid w:val="00C95F18"/>
    <w:rsid w:val="00CB2395"/>
    <w:rsid w:val="00CB7A50"/>
    <w:rsid w:val="00CE1825"/>
    <w:rsid w:val="00CE5503"/>
    <w:rsid w:val="00CF7387"/>
    <w:rsid w:val="00D3698C"/>
    <w:rsid w:val="00D62341"/>
    <w:rsid w:val="00D64FF9"/>
    <w:rsid w:val="00D94D54"/>
    <w:rsid w:val="00DE0497"/>
    <w:rsid w:val="00DF07E3"/>
    <w:rsid w:val="00E70A47"/>
    <w:rsid w:val="00E824B7"/>
    <w:rsid w:val="00F043AC"/>
    <w:rsid w:val="00F11EDB"/>
    <w:rsid w:val="00F162EA"/>
    <w:rsid w:val="00F208C0"/>
    <w:rsid w:val="00F266A7"/>
    <w:rsid w:val="00F55D6F"/>
    <w:rsid w:val="00F7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B1FA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D4E04-720A-4555-801E-53E16B13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2017-03-31T12:58:00Z</dcterms:created>
  <dcterms:modified xsi:type="dcterms:W3CDTF">2017-04-25T05:43:00Z</dcterms:modified>
</cp:coreProperties>
</file>