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7726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;mso-position-horizontal-relative:text;mso-position-vertical-relative:text" filled="f" stroked="f">
            <v:textbox style="mso-next-textbox:#_x0000_s1034">
              <w:txbxContent>
                <w:p w:rsidR="00A66230" w:rsidRPr="00C3743D" w:rsidRDefault="00A6623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7726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A66230" w:rsidRPr="003855F1" w:rsidRDefault="00A6623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66230" w:rsidRPr="00304757" w:rsidRDefault="00A6623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66230" w:rsidRPr="0005749E" w:rsidRDefault="00A6623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66230" w:rsidRPr="00DC3360" w:rsidRDefault="00A6623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56" w:type="dxa"/>
        <w:tblLook w:val="01E0"/>
      </w:tblPr>
      <w:tblGrid>
        <w:gridCol w:w="1616"/>
        <w:gridCol w:w="5296"/>
        <w:gridCol w:w="1701"/>
        <w:gridCol w:w="1843"/>
      </w:tblGrid>
      <w:tr w:rsidR="005133D7" w:rsidRPr="00CF7AD3" w:rsidTr="00637256">
        <w:tc>
          <w:tcPr>
            <w:tcW w:w="1616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96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50621B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43" w:type="dxa"/>
          </w:tcPr>
          <w:p w:rsidR="005133D7" w:rsidRPr="00246813" w:rsidRDefault="005133D7" w:rsidP="0050621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46813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637256">
        <w:tc>
          <w:tcPr>
            <w:tcW w:w="1616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296" w:type="dxa"/>
          </w:tcPr>
          <w:p w:rsidR="005133D7" w:rsidRPr="00246813" w:rsidRDefault="00EA3B82" w:rsidP="0050621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46813">
              <w:rPr>
                <w:b/>
                <w:color w:val="000000" w:themeColor="text1"/>
              </w:rPr>
              <w:t>09CS203/12CS203/CS264</w:t>
            </w:r>
          </w:p>
        </w:tc>
        <w:tc>
          <w:tcPr>
            <w:tcW w:w="1701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637256">
        <w:tc>
          <w:tcPr>
            <w:tcW w:w="1616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296" w:type="dxa"/>
          </w:tcPr>
          <w:p w:rsidR="005133D7" w:rsidRPr="00246813" w:rsidRDefault="00637256" w:rsidP="0024681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46813">
              <w:rPr>
                <w:b/>
                <w:color w:val="000000" w:themeColor="text1"/>
                <w:szCs w:val="24"/>
              </w:rPr>
              <w:t>PROGRAMMING IN C++/</w:t>
            </w:r>
            <w:r>
              <w:rPr>
                <w:b/>
                <w:color w:val="000000" w:themeColor="text1"/>
                <w:szCs w:val="24"/>
              </w:rPr>
              <w:t xml:space="preserve"> </w:t>
            </w:r>
            <w:r w:rsidRPr="00246813">
              <w:rPr>
                <w:b/>
                <w:color w:val="000000" w:themeColor="text1"/>
                <w:szCs w:val="24"/>
              </w:rPr>
              <w:t>OBJECT ORIENTED PROGRAMMING IN C++</w:t>
            </w:r>
          </w:p>
        </w:tc>
        <w:tc>
          <w:tcPr>
            <w:tcW w:w="1701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43" w:type="dxa"/>
          </w:tcPr>
          <w:p w:rsidR="005133D7" w:rsidRPr="00CF7AD3" w:rsidRDefault="005133D7" w:rsidP="0050621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477263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0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87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05"/>
        <w:gridCol w:w="9313"/>
        <w:gridCol w:w="956"/>
      </w:tblGrid>
      <w:tr w:rsidR="00246813" w:rsidRPr="00676C4D" w:rsidTr="00584FFF">
        <w:trPr>
          <w:trHeight w:val="440"/>
        </w:trPr>
        <w:tc>
          <w:tcPr>
            <w:tcW w:w="605" w:type="dxa"/>
            <w:vAlign w:val="center"/>
          </w:tcPr>
          <w:p w:rsidR="00246813" w:rsidRPr="00676C4D" w:rsidRDefault="00246813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313" w:type="dxa"/>
            <w:vAlign w:val="center"/>
          </w:tcPr>
          <w:p w:rsidR="00246813" w:rsidRPr="00676C4D" w:rsidRDefault="00246813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6" w:type="dxa"/>
            <w:vAlign w:val="center"/>
          </w:tcPr>
          <w:p w:rsidR="00246813" w:rsidRPr="00676C4D" w:rsidRDefault="00246813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5133D7" w:rsidRPr="00676C4D" w:rsidTr="00584FFF">
        <w:trPr>
          <w:trHeight w:val="264"/>
        </w:trPr>
        <w:tc>
          <w:tcPr>
            <w:tcW w:w="10874" w:type="dxa"/>
            <w:gridSpan w:val="3"/>
          </w:tcPr>
          <w:p w:rsidR="005133D7" w:rsidRPr="00676C4D" w:rsidRDefault="005133D7" w:rsidP="0050621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246813" w:rsidRPr="00676C4D" w:rsidTr="00584FFF">
        <w:trPr>
          <w:trHeight w:val="528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E250C4">
              <w:rPr>
                <w:sz w:val="24"/>
                <w:szCs w:val="24"/>
              </w:rPr>
              <w:t>Write a statement that gets a numerical value from the keyboard and places it in the variable temp.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64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E250C4">
              <w:rPr>
                <w:sz w:val="24"/>
                <w:szCs w:val="24"/>
              </w:rPr>
              <w:t xml:space="preserve">What header file must you #include with your program to use </w:t>
            </w:r>
            <w:proofErr w:type="spellStart"/>
            <w:r w:rsidRPr="00E250C4">
              <w:rPr>
                <w:sz w:val="24"/>
                <w:szCs w:val="24"/>
              </w:rPr>
              <w:t>setw</w:t>
            </w:r>
            <w:proofErr w:type="spellEnd"/>
            <w:r w:rsidRPr="00E250C4">
              <w:rPr>
                <w:sz w:val="24"/>
                <w:szCs w:val="24"/>
              </w:rPr>
              <w:t>?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79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E250C4">
              <w:rPr>
                <w:sz w:val="24"/>
                <w:szCs w:val="24"/>
              </w:rPr>
              <w:t>Is –1 true or false?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64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E250C4">
              <w:rPr>
                <w:sz w:val="24"/>
                <w:szCs w:val="24"/>
              </w:rPr>
              <w:t>Which control statement does send control to the top of the loop in which it occurs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64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it possible to create more than one constructor in a class?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64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syntax to create a constant object.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7E38D0">
        <w:trPr>
          <w:trHeight w:val="593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E250C4">
              <w:rPr>
                <w:sz w:val="24"/>
                <w:szCs w:val="24"/>
              </w:rPr>
              <w:t xml:space="preserve">If a base class contains a member function </w:t>
            </w:r>
            <w:proofErr w:type="spellStart"/>
            <w:proofErr w:type="gramStart"/>
            <w:r w:rsidRPr="00E250C4">
              <w:rPr>
                <w:sz w:val="24"/>
                <w:szCs w:val="24"/>
              </w:rPr>
              <w:t>basefunc</w:t>
            </w:r>
            <w:proofErr w:type="spellEnd"/>
            <w:r w:rsidRPr="00E250C4">
              <w:rPr>
                <w:sz w:val="24"/>
                <w:szCs w:val="24"/>
              </w:rPr>
              <w:t>(</w:t>
            </w:r>
            <w:proofErr w:type="gramEnd"/>
            <w:r w:rsidRPr="00E250C4">
              <w:rPr>
                <w:sz w:val="24"/>
                <w:szCs w:val="24"/>
              </w:rPr>
              <w:t xml:space="preserve">), and a derived class does not contain a function with this name, can an object of the derived class access </w:t>
            </w:r>
            <w:proofErr w:type="spellStart"/>
            <w:r w:rsidRPr="00E250C4">
              <w:rPr>
                <w:sz w:val="24"/>
                <w:szCs w:val="24"/>
              </w:rPr>
              <w:t>basefunc</w:t>
            </w:r>
            <w:proofErr w:type="spellEnd"/>
            <w:r w:rsidRPr="00E250C4">
              <w:rPr>
                <w:sz w:val="24"/>
                <w:szCs w:val="24"/>
              </w:rPr>
              <w:t>()?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64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syntax to create a void pointer.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543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313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3F5BDC">
              <w:rPr>
                <w:sz w:val="24"/>
                <w:szCs w:val="24"/>
              </w:rPr>
              <w:t xml:space="preserve">Write the declaration for a pure virtual function called </w:t>
            </w:r>
            <w:proofErr w:type="spellStart"/>
            <w:r w:rsidRPr="003F5BDC">
              <w:rPr>
                <w:sz w:val="24"/>
                <w:szCs w:val="24"/>
              </w:rPr>
              <w:t>aragorn</w:t>
            </w:r>
            <w:proofErr w:type="spellEnd"/>
            <w:r w:rsidRPr="003F5BDC">
              <w:rPr>
                <w:sz w:val="24"/>
                <w:szCs w:val="24"/>
              </w:rPr>
              <w:t xml:space="preserve"> that returns no value and takes no arguments.</w:t>
            </w:r>
          </w:p>
        </w:tc>
        <w:tc>
          <w:tcPr>
            <w:tcW w:w="956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246813" w:rsidRPr="00676C4D" w:rsidTr="00584FFF">
        <w:trPr>
          <w:trHeight w:val="279"/>
        </w:trPr>
        <w:tc>
          <w:tcPr>
            <w:tcW w:w="60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313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Which keyword is used to throw an </w:t>
            </w:r>
            <w:r w:rsidR="007E38D0">
              <w:rPr>
                <w:sz w:val="24"/>
                <w:szCs w:val="24"/>
              </w:rPr>
              <w:t>exception?</w:t>
            </w:r>
          </w:p>
        </w:tc>
        <w:tc>
          <w:tcPr>
            <w:tcW w:w="956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06"/>
        <w:gridCol w:w="9312"/>
        <w:gridCol w:w="985"/>
      </w:tblGrid>
      <w:tr w:rsidR="005133D7" w:rsidRPr="00676C4D" w:rsidTr="00584FFF">
        <w:trPr>
          <w:trHeight w:val="270"/>
        </w:trPr>
        <w:tc>
          <w:tcPr>
            <w:tcW w:w="10903" w:type="dxa"/>
            <w:gridSpan w:val="3"/>
          </w:tcPr>
          <w:p w:rsidR="005133D7" w:rsidRPr="00676C4D" w:rsidRDefault="005133D7" w:rsidP="0050621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246813" w:rsidRPr="00676C4D" w:rsidTr="00584FFF">
        <w:trPr>
          <w:trHeight w:val="509"/>
        </w:trPr>
        <w:tc>
          <w:tcPr>
            <w:tcW w:w="606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312" w:type="dxa"/>
          </w:tcPr>
          <w:p w:rsidR="00246813" w:rsidRPr="00B622DA" w:rsidRDefault="00246813" w:rsidP="00EA3B82">
            <w:pPr>
              <w:jc w:val="both"/>
            </w:pPr>
            <w:r w:rsidRPr="00B622DA">
              <w:t>Write a program in C++ which uses a conditional operator to set ticket to 1 if speed is greater than 55, and to 0 otherwise.</w:t>
            </w:r>
          </w:p>
        </w:tc>
        <w:tc>
          <w:tcPr>
            <w:tcW w:w="985" w:type="dxa"/>
          </w:tcPr>
          <w:p w:rsidR="00246813" w:rsidRPr="00676C4D" w:rsidRDefault="00246813" w:rsidP="006C39F8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246813" w:rsidRPr="00676C4D" w:rsidTr="007E38D0">
        <w:trPr>
          <w:trHeight w:val="548"/>
        </w:trPr>
        <w:tc>
          <w:tcPr>
            <w:tcW w:w="606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312" w:type="dxa"/>
          </w:tcPr>
          <w:p w:rsidR="00246813" w:rsidRPr="00B622DA" w:rsidRDefault="00246813" w:rsidP="00EA3B82">
            <w:pPr>
              <w:jc w:val="both"/>
            </w:pPr>
            <w:r w:rsidRPr="00B622DA">
              <w:rPr>
                <w:sz w:val="24"/>
                <w:szCs w:val="24"/>
              </w:rPr>
              <w:t xml:space="preserve">Write a function called </w:t>
            </w:r>
            <w:proofErr w:type="spellStart"/>
            <w:proofErr w:type="gramStart"/>
            <w:r w:rsidRPr="00B622DA">
              <w:rPr>
                <w:sz w:val="24"/>
                <w:szCs w:val="24"/>
              </w:rPr>
              <w:t>zeroSmaller</w:t>
            </w:r>
            <w:proofErr w:type="spellEnd"/>
            <w:r w:rsidRPr="00B622DA">
              <w:rPr>
                <w:sz w:val="24"/>
                <w:szCs w:val="24"/>
              </w:rPr>
              <w:t>(</w:t>
            </w:r>
            <w:proofErr w:type="gramEnd"/>
            <w:r w:rsidRPr="00B622DA">
              <w:rPr>
                <w:sz w:val="24"/>
                <w:szCs w:val="24"/>
              </w:rPr>
              <w:t xml:space="preserve">) that is passed two </w:t>
            </w:r>
            <w:proofErr w:type="spellStart"/>
            <w:r w:rsidRPr="00B622DA">
              <w:rPr>
                <w:sz w:val="24"/>
                <w:szCs w:val="24"/>
              </w:rPr>
              <w:t>int</w:t>
            </w:r>
            <w:proofErr w:type="spellEnd"/>
            <w:r w:rsidRPr="00B622DA">
              <w:rPr>
                <w:sz w:val="24"/>
                <w:szCs w:val="24"/>
              </w:rPr>
              <w:t xml:space="preserve"> arguments by reference and then sets the smaller of the two numbers to 0. Write a </w:t>
            </w:r>
            <w:proofErr w:type="gramStart"/>
            <w:r w:rsidRPr="00B622DA">
              <w:rPr>
                <w:sz w:val="24"/>
                <w:szCs w:val="24"/>
              </w:rPr>
              <w:t>main(</w:t>
            </w:r>
            <w:proofErr w:type="gramEnd"/>
            <w:r w:rsidRPr="00B622DA">
              <w:rPr>
                <w:sz w:val="24"/>
                <w:szCs w:val="24"/>
              </w:rPr>
              <w:t>) program to exercise this function.</w:t>
            </w:r>
          </w:p>
        </w:tc>
        <w:tc>
          <w:tcPr>
            <w:tcW w:w="98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246813" w:rsidRPr="00676C4D" w:rsidTr="007E38D0">
        <w:trPr>
          <w:trHeight w:val="530"/>
        </w:trPr>
        <w:tc>
          <w:tcPr>
            <w:tcW w:w="606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312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 w:rsidRPr="00074F31">
              <w:rPr>
                <w:sz w:val="24"/>
                <w:szCs w:val="24"/>
              </w:rPr>
              <w:t xml:space="preserve">For a two-dimensional array of type float, called </w:t>
            </w:r>
            <w:proofErr w:type="spellStart"/>
            <w:r w:rsidRPr="00074F31">
              <w:rPr>
                <w:sz w:val="24"/>
                <w:szCs w:val="24"/>
              </w:rPr>
              <w:t>flarr</w:t>
            </w:r>
            <w:proofErr w:type="spellEnd"/>
            <w:r w:rsidRPr="00074F31">
              <w:rPr>
                <w:sz w:val="24"/>
                <w:szCs w:val="24"/>
              </w:rPr>
              <w:t>, write a statement that declares the array and initializes the first subarray to 52, 27, 83; the second to 94, 73, 49; and the third to 3, 6, 1.</w:t>
            </w:r>
          </w:p>
        </w:tc>
        <w:tc>
          <w:tcPr>
            <w:tcW w:w="98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246813" w:rsidRPr="00676C4D" w:rsidTr="00584FFF">
        <w:trPr>
          <w:trHeight w:val="270"/>
        </w:trPr>
        <w:tc>
          <w:tcPr>
            <w:tcW w:w="606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312" w:type="dxa"/>
          </w:tcPr>
          <w:p w:rsidR="00246813" w:rsidRPr="00676C4D" w:rsidRDefault="00246813" w:rsidP="00EA3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program in C++ to add two objects by overloading the arithmetic operator.</w:t>
            </w:r>
          </w:p>
        </w:tc>
        <w:tc>
          <w:tcPr>
            <w:tcW w:w="98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246813" w:rsidRPr="00676C4D" w:rsidTr="00584FFF">
        <w:trPr>
          <w:trHeight w:val="285"/>
        </w:trPr>
        <w:tc>
          <w:tcPr>
            <w:tcW w:w="606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312" w:type="dxa"/>
          </w:tcPr>
          <w:p w:rsidR="00246813" w:rsidRPr="0050621B" w:rsidRDefault="00246813" w:rsidP="00EA3B82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50621B">
              <w:rPr>
                <w:sz w:val="24"/>
                <w:szCs w:val="24"/>
              </w:rPr>
              <w:t>Write a C++ program to write number 1 to 100 in a data file, notes.txt.</w:t>
            </w:r>
          </w:p>
        </w:tc>
        <w:tc>
          <w:tcPr>
            <w:tcW w:w="985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98"/>
        <w:gridCol w:w="772"/>
        <w:gridCol w:w="8548"/>
        <w:gridCol w:w="990"/>
      </w:tblGrid>
      <w:tr w:rsidR="005133D7" w:rsidRPr="00676C4D" w:rsidTr="00584FFF">
        <w:trPr>
          <w:trHeight w:val="155"/>
        </w:trPr>
        <w:tc>
          <w:tcPr>
            <w:tcW w:w="10908" w:type="dxa"/>
            <w:gridSpan w:val="4"/>
          </w:tcPr>
          <w:p w:rsidR="005133D7" w:rsidRPr="00676C4D" w:rsidRDefault="005133D7" w:rsidP="0050621B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 w:val="restart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548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arithmetic operators with sample code.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548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relational operators with sample code.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548" w:type="dxa"/>
          </w:tcPr>
          <w:p w:rsidR="00246813" w:rsidRPr="00676C4D" w:rsidRDefault="00246813" w:rsidP="007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logical operators with sample code.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33D7" w:rsidRPr="00676C4D" w:rsidTr="00584FFF">
        <w:trPr>
          <w:trHeight w:val="155"/>
        </w:trPr>
        <w:tc>
          <w:tcPr>
            <w:tcW w:w="10908" w:type="dxa"/>
            <w:gridSpan w:val="4"/>
          </w:tcPr>
          <w:p w:rsidR="005133D7" w:rsidRPr="00676C4D" w:rsidRDefault="005133D7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features of object-oriented programming.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786049" w:rsidRDefault="00246813" w:rsidP="00786049">
            <w:pPr>
              <w:rPr>
                <w:sz w:val="24"/>
                <w:szCs w:val="24"/>
              </w:rPr>
            </w:pPr>
            <w:r w:rsidRPr="00786049">
              <w:rPr>
                <w:sz w:val="24"/>
                <w:szCs w:val="24"/>
              </w:rPr>
              <w:t>In a company an employee is paid as under:</w:t>
            </w:r>
          </w:p>
          <w:p w:rsidR="00246813" w:rsidRPr="00786049" w:rsidRDefault="00246813" w:rsidP="00EA3B82">
            <w:pPr>
              <w:jc w:val="both"/>
              <w:rPr>
                <w:sz w:val="24"/>
                <w:szCs w:val="24"/>
              </w:rPr>
            </w:pPr>
            <w:r w:rsidRPr="00786049">
              <w:rPr>
                <w:sz w:val="24"/>
                <w:szCs w:val="24"/>
              </w:rPr>
              <w:t>If his basic salary is less than Rs. 1500, then HRA = 10% of basic salary and DA = 90% of basic salary. If his salary is either equal to or above Rs. 1500, then HRA = Rs. 500 and DA = 98% of basic salary.</w:t>
            </w:r>
          </w:p>
          <w:p w:rsidR="00246813" w:rsidRPr="00786049" w:rsidRDefault="00246813" w:rsidP="00EA3B82">
            <w:pPr>
              <w:jc w:val="both"/>
              <w:rPr>
                <w:sz w:val="24"/>
                <w:szCs w:val="24"/>
              </w:rPr>
            </w:pPr>
            <w:r w:rsidRPr="00786049">
              <w:rPr>
                <w:sz w:val="24"/>
                <w:szCs w:val="24"/>
              </w:rPr>
              <w:t>If the employee's salary is input by the user write a program in C++ to find his gross salary.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584FFF">
        <w:trPr>
          <w:trHeight w:val="155"/>
        </w:trPr>
        <w:tc>
          <w:tcPr>
            <w:tcW w:w="10908" w:type="dxa"/>
            <w:gridSpan w:val="4"/>
          </w:tcPr>
          <w:p w:rsidR="005133D7" w:rsidRPr="00676C4D" w:rsidRDefault="005133D7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The marks obtained by a student in 5 different subjects are input by the user. The student gets a division as per the following rules: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lastRenderedPageBreak/>
              <w:t>Percentage above or equal to 60 - First division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 xml:space="preserve">Percentage between 50 and 59 - Second division 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 xml:space="preserve">Percentage between 40 and 49 - Third division 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 xml:space="preserve">Percentage less than 40 - Fail 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Write a program in C++ to calculate the division obtained by the student.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Define a class student in C++ with the following specifications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Private members of class student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proofErr w:type="spellStart"/>
            <w:r w:rsidRPr="00DB4CC4">
              <w:rPr>
                <w:sz w:val="24"/>
                <w:szCs w:val="24"/>
              </w:rPr>
              <w:t>admnointeger</w:t>
            </w:r>
            <w:proofErr w:type="spellEnd"/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sname20 characters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eng. math, science    float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totalfloat</w:t>
            </w:r>
          </w:p>
          <w:p w:rsidR="00246813" w:rsidRDefault="00246813" w:rsidP="00EA3B82">
            <w:pPr>
              <w:jc w:val="both"/>
              <w:rPr>
                <w:sz w:val="24"/>
                <w:szCs w:val="24"/>
              </w:rPr>
            </w:pPr>
            <w:proofErr w:type="spellStart"/>
            <w:r w:rsidRPr="00DB4CC4">
              <w:rPr>
                <w:sz w:val="24"/>
                <w:szCs w:val="24"/>
              </w:rPr>
              <w:t>ctotal</w:t>
            </w:r>
            <w:proofErr w:type="spellEnd"/>
            <w:r w:rsidRPr="00DB4CC4">
              <w:rPr>
                <w:sz w:val="24"/>
                <w:szCs w:val="24"/>
              </w:rPr>
              <w:t xml:space="preserve">()              a function to calculate eng + math + science with float 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proofErr w:type="gramStart"/>
            <w:r w:rsidRPr="00DB4CC4">
              <w:rPr>
                <w:sz w:val="24"/>
                <w:szCs w:val="24"/>
              </w:rPr>
              <w:t>return</w:t>
            </w:r>
            <w:proofErr w:type="gramEnd"/>
            <w:r w:rsidRPr="00DB4CC4">
              <w:rPr>
                <w:sz w:val="24"/>
                <w:szCs w:val="24"/>
              </w:rPr>
              <w:t xml:space="preserve"> type.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r w:rsidRPr="00DB4CC4">
              <w:rPr>
                <w:sz w:val="24"/>
                <w:szCs w:val="24"/>
              </w:rPr>
              <w:t>Public member function of class student</w:t>
            </w:r>
          </w:p>
          <w:p w:rsidR="00246813" w:rsidRDefault="00246813" w:rsidP="00EA3B82">
            <w:pPr>
              <w:jc w:val="both"/>
              <w:rPr>
                <w:sz w:val="24"/>
                <w:szCs w:val="24"/>
              </w:rPr>
            </w:pPr>
            <w:proofErr w:type="spellStart"/>
            <w:r w:rsidRPr="00DB4CC4">
              <w:rPr>
                <w:sz w:val="24"/>
                <w:szCs w:val="24"/>
              </w:rPr>
              <w:t>takeData</w:t>
            </w:r>
            <w:proofErr w:type="spellEnd"/>
            <w:r w:rsidRPr="00DB4CC4">
              <w:rPr>
                <w:sz w:val="24"/>
                <w:szCs w:val="24"/>
              </w:rPr>
              <w:t xml:space="preserve">()            Function to accept values for </w:t>
            </w:r>
            <w:proofErr w:type="spellStart"/>
            <w:r w:rsidRPr="00DB4CC4">
              <w:rPr>
                <w:sz w:val="24"/>
                <w:szCs w:val="24"/>
              </w:rPr>
              <w:t>admno</w:t>
            </w:r>
            <w:proofErr w:type="spellEnd"/>
            <w:r w:rsidRPr="00DB4CC4">
              <w:rPr>
                <w:sz w:val="24"/>
                <w:szCs w:val="24"/>
              </w:rPr>
              <w:t xml:space="preserve">, </w:t>
            </w:r>
            <w:proofErr w:type="spellStart"/>
            <w:r w:rsidRPr="00DB4CC4">
              <w:rPr>
                <w:sz w:val="24"/>
                <w:szCs w:val="24"/>
              </w:rPr>
              <w:t>sname</w:t>
            </w:r>
            <w:proofErr w:type="spellEnd"/>
            <w:r w:rsidRPr="00DB4CC4">
              <w:rPr>
                <w:sz w:val="24"/>
                <w:szCs w:val="24"/>
              </w:rPr>
              <w:t xml:space="preserve">, eng, 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science</w:t>
            </w:r>
            <w:proofErr w:type="gramEnd"/>
            <w:r>
              <w:rPr>
                <w:sz w:val="24"/>
                <w:szCs w:val="24"/>
              </w:rPr>
              <w:t xml:space="preserve"> and invoke </w:t>
            </w:r>
            <w:proofErr w:type="spellStart"/>
            <w:r w:rsidRPr="00DB4CC4">
              <w:rPr>
                <w:sz w:val="24"/>
                <w:szCs w:val="24"/>
              </w:rPr>
              <w:t>ctotal</w:t>
            </w:r>
            <w:proofErr w:type="spellEnd"/>
            <w:r w:rsidRPr="00DB4CC4">
              <w:rPr>
                <w:sz w:val="24"/>
                <w:szCs w:val="24"/>
              </w:rPr>
              <w:t>() to calculate total.</w:t>
            </w:r>
          </w:p>
          <w:p w:rsidR="00246813" w:rsidRPr="00DB4CC4" w:rsidRDefault="00246813" w:rsidP="00EA3B82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DB4CC4">
              <w:rPr>
                <w:sz w:val="24"/>
                <w:szCs w:val="24"/>
              </w:rPr>
              <w:t>showData</w:t>
            </w:r>
            <w:proofErr w:type="spellEnd"/>
            <w:r w:rsidRPr="00DB4CC4">
              <w:rPr>
                <w:sz w:val="24"/>
                <w:szCs w:val="24"/>
              </w:rPr>
              <w:t>(</w:t>
            </w:r>
            <w:proofErr w:type="gramEnd"/>
            <w:r w:rsidRPr="00DB4CC4">
              <w:rPr>
                <w:sz w:val="24"/>
                <w:szCs w:val="24"/>
              </w:rPr>
              <w:t>)            Function to display all the data members on the screen.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66230" w:rsidRPr="00676C4D" w:rsidTr="00584FFF">
        <w:trPr>
          <w:trHeight w:val="155"/>
        </w:trPr>
        <w:tc>
          <w:tcPr>
            <w:tcW w:w="10908" w:type="dxa"/>
            <w:gridSpan w:val="4"/>
          </w:tcPr>
          <w:p w:rsidR="00A66230" w:rsidRPr="00676C4D" w:rsidRDefault="00A66230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 w:val="restart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 xml:space="preserve">Consider the definition of the following class: 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class Sample{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private: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proofErr w:type="spellStart"/>
            <w:r w:rsidRPr="007D0998">
              <w:rPr>
                <w:sz w:val="24"/>
                <w:szCs w:val="24"/>
              </w:rPr>
              <w:t>int</w:t>
            </w:r>
            <w:proofErr w:type="spellEnd"/>
            <w:r w:rsidRPr="007D0998">
              <w:rPr>
                <w:sz w:val="24"/>
                <w:szCs w:val="24"/>
              </w:rPr>
              <w:t xml:space="preserve"> x;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double y;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public :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Sample(); //Constructor 1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Sample(</w:t>
            </w:r>
            <w:proofErr w:type="spellStart"/>
            <w:r w:rsidRPr="007D0998">
              <w:rPr>
                <w:sz w:val="24"/>
                <w:szCs w:val="24"/>
              </w:rPr>
              <w:t>int</w:t>
            </w:r>
            <w:proofErr w:type="spellEnd"/>
            <w:r w:rsidRPr="007D0998">
              <w:rPr>
                <w:sz w:val="24"/>
                <w:szCs w:val="24"/>
              </w:rPr>
              <w:t>); //Constructor 2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Sample(</w:t>
            </w:r>
            <w:proofErr w:type="spellStart"/>
            <w:r w:rsidRPr="007D0998">
              <w:rPr>
                <w:sz w:val="24"/>
                <w:szCs w:val="24"/>
              </w:rPr>
              <w:t>int</w:t>
            </w:r>
            <w:proofErr w:type="spellEnd"/>
            <w:r w:rsidRPr="007D0998">
              <w:rPr>
                <w:sz w:val="24"/>
                <w:szCs w:val="24"/>
              </w:rPr>
              <w:t xml:space="preserve">, </w:t>
            </w:r>
            <w:proofErr w:type="spellStart"/>
            <w:r w:rsidRPr="007D0998">
              <w:rPr>
                <w:sz w:val="24"/>
                <w:szCs w:val="24"/>
              </w:rPr>
              <w:t>int</w:t>
            </w:r>
            <w:proofErr w:type="spellEnd"/>
            <w:r w:rsidRPr="007D0998">
              <w:rPr>
                <w:sz w:val="24"/>
                <w:szCs w:val="24"/>
              </w:rPr>
              <w:t>); //Constructor 3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Sample(</w:t>
            </w:r>
            <w:proofErr w:type="spellStart"/>
            <w:r w:rsidRPr="007D0998">
              <w:rPr>
                <w:sz w:val="24"/>
                <w:szCs w:val="24"/>
              </w:rPr>
              <w:t>int</w:t>
            </w:r>
            <w:proofErr w:type="spellEnd"/>
            <w:r w:rsidRPr="007D0998">
              <w:rPr>
                <w:sz w:val="24"/>
                <w:szCs w:val="24"/>
              </w:rPr>
              <w:t>, double); //Constructor 4</w:t>
            </w:r>
          </w:p>
          <w:p w:rsidR="00246813" w:rsidRPr="007D0998" w:rsidRDefault="00246813" w:rsidP="007D0998">
            <w:pPr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};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8548" w:type="dxa"/>
          </w:tcPr>
          <w:p w:rsidR="00246813" w:rsidRPr="007D0998" w:rsidRDefault="00246813" w:rsidP="00EA3B82">
            <w:pPr>
              <w:jc w:val="both"/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Write the definition of the construct</w:t>
            </w:r>
            <w:r>
              <w:rPr>
                <w:sz w:val="24"/>
                <w:szCs w:val="24"/>
              </w:rPr>
              <w:t xml:space="preserve">or 1 so that the private member </w:t>
            </w:r>
            <w:r w:rsidRPr="007D0998">
              <w:rPr>
                <w:sz w:val="24"/>
                <w:szCs w:val="24"/>
              </w:rPr>
              <w:t>variables are initialized to 0.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8548" w:type="dxa"/>
          </w:tcPr>
          <w:p w:rsidR="00246813" w:rsidRPr="007D0998" w:rsidRDefault="00246813" w:rsidP="00EA3B82">
            <w:pPr>
              <w:jc w:val="both"/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Write the definition of the constructor 2 so that the private member variable x is initialized according to the value of the parameter, and the private member variable y is initialized to 0.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8548" w:type="dxa"/>
          </w:tcPr>
          <w:p w:rsidR="00246813" w:rsidRPr="007D0998" w:rsidRDefault="00246813" w:rsidP="00EA3B82">
            <w:pPr>
              <w:jc w:val="both"/>
              <w:rPr>
                <w:sz w:val="24"/>
                <w:szCs w:val="24"/>
              </w:rPr>
            </w:pPr>
            <w:r w:rsidRPr="007D0998">
              <w:rPr>
                <w:sz w:val="24"/>
                <w:szCs w:val="24"/>
              </w:rPr>
              <w:t>Write the definition of the constructors 3 and 4 so that the private member variables are initialized according to the values of the parameters.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types of inheritance in C++ with sample code.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66230" w:rsidRPr="00676C4D" w:rsidTr="00584FFF">
        <w:trPr>
          <w:trHeight w:val="155"/>
        </w:trPr>
        <w:tc>
          <w:tcPr>
            <w:tcW w:w="10908" w:type="dxa"/>
            <w:gridSpan w:val="4"/>
          </w:tcPr>
          <w:p w:rsidR="00A66230" w:rsidRPr="00676C4D" w:rsidRDefault="00A66230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 w:val="restart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548" w:type="dxa"/>
          </w:tcPr>
          <w:p w:rsidR="00246813" w:rsidRPr="00DC0D8E" w:rsidRDefault="00246813" w:rsidP="00934A49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 w:val="24"/>
                <w:szCs w:val="26"/>
              </w:rPr>
            </w:pPr>
            <w:proofErr w:type="spellStart"/>
            <w:r w:rsidRPr="00DC0D8E">
              <w:rPr>
                <w:rFonts w:cs="Courier"/>
                <w:bCs/>
                <w:sz w:val="24"/>
                <w:szCs w:val="26"/>
              </w:rPr>
              <w:t>int</w:t>
            </w:r>
            <w:proofErr w:type="spellEnd"/>
            <w:r w:rsidRPr="00DC0D8E">
              <w:rPr>
                <w:rFonts w:cs="Courier"/>
                <w:bCs/>
                <w:sz w:val="24"/>
                <w:szCs w:val="26"/>
              </w:rPr>
              <w:t xml:space="preserve"> * </w:t>
            </w:r>
            <w:proofErr w:type="spellStart"/>
            <w:r w:rsidRPr="00DC0D8E">
              <w:rPr>
                <w:rFonts w:cs="Courier"/>
                <w:bCs/>
                <w:sz w:val="24"/>
                <w:szCs w:val="26"/>
              </w:rPr>
              <w:t>iPtr</w:t>
            </w:r>
            <w:proofErr w:type="spellEnd"/>
            <w:r w:rsidRPr="00DC0D8E">
              <w:rPr>
                <w:rFonts w:cs="Courier"/>
                <w:bCs/>
                <w:sz w:val="24"/>
                <w:szCs w:val="26"/>
              </w:rPr>
              <w:t xml:space="preserve"> ;</w:t>
            </w:r>
          </w:p>
          <w:p w:rsidR="00246813" w:rsidRDefault="00246813" w:rsidP="00934A49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 w:val="24"/>
                <w:szCs w:val="26"/>
              </w:rPr>
            </w:pPr>
            <w:proofErr w:type="spellStart"/>
            <w:r w:rsidRPr="00DC0D8E">
              <w:rPr>
                <w:rFonts w:cs="Courier"/>
                <w:bCs/>
                <w:sz w:val="24"/>
                <w:szCs w:val="26"/>
              </w:rPr>
              <w:t>int</w:t>
            </w:r>
            <w:proofErr w:type="spellEnd"/>
            <w:r w:rsidRPr="00DC0D8E">
              <w:rPr>
                <w:rFonts w:cs="Courier"/>
                <w:bCs/>
                <w:sz w:val="24"/>
                <w:szCs w:val="26"/>
              </w:rPr>
              <w:t xml:space="preserve"> * </w:t>
            </w:r>
            <w:proofErr w:type="spellStart"/>
            <w:r w:rsidRPr="00DC0D8E">
              <w:rPr>
                <w:rFonts w:cs="Courier"/>
                <w:bCs/>
                <w:sz w:val="24"/>
                <w:szCs w:val="26"/>
              </w:rPr>
              <w:t>jPtr</w:t>
            </w:r>
            <w:proofErr w:type="spellEnd"/>
            <w:r w:rsidRPr="00DC0D8E">
              <w:rPr>
                <w:rFonts w:cs="Courier"/>
                <w:bCs/>
                <w:sz w:val="24"/>
                <w:szCs w:val="26"/>
              </w:rPr>
              <w:t xml:space="preserve"> ;</w:t>
            </w:r>
          </w:p>
          <w:p w:rsidR="00246813" w:rsidRPr="00DC0D8E" w:rsidRDefault="00246813" w:rsidP="00934A49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 w:val="24"/>
                <w:szCs w:val="26"/>
              </w:rPr>
            </w:pPr>
            <w:proofErr w:type="spellStart"/>
            <w:r>
              <w:rPr>
                <w:rFonts w:cs="Courier"/>
                <w:bCs/>
                <w:sz w:val="24"/>
                <w:szCs w:val="26"/>
              </w:rPr>
              <w:t>int</w:t>
            </w:r>
            <w:proofErr w:type="spellEnd"/>
            <w:r>
              <w:rPr>
                <w:rFonts w:cs="Courier"/>
                <w:bCs/>
                <w:sz w:val="24"/>
                <w:szCs w:val="26"/>
              </w:rPr>
              <w:t xml:space="preserve"> * </w:t>
            </w:r>
            <w:proofErr w:type="spellStart"/>
            <w:r>
              <w:rPr>
                <w:rFonts w:cs="Courier"/>
                <w:bCs/>
                <w:sz w:val="24"/>
                <w:szCs w:val="26"/>
              </w:rPr>
              <w:t>kPtr</w:t>
            </w:r>
            <w:proofErr w:type="spellEnd"/>
            <w:r>
              <w:rPr>
                <w:rFonts w:cs="Courier"/>
                <w:bCs/>
                <w:sz w:val="24"/>
                <w:szCs w:val="26"/>
              </w:rPr>
              <w:t>;</w:t>
            </w:r>
          </w:p>
          <w:p w:rsidR="00246813" w:rsidRPr="00DC0D8E" w:rsidRDefault="00246813" w:rsidP="00934A49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 w:val="24"/>
                <w:szCs w:val="26"/>
              </w:rPr>
            </w:pPr>
            <w:proofErr w:type="spellStart"/>
            <w:r w:rsidRPr="00DC0D8E">
              <w:rPr>
                <w:rFonts w:cs="Courier"/>
                <w:bCs/>
                <w:sz w:val="24"/>
                <w:szCs w:val="26"/>
              </w:rPr>
              <w:t>inti</w:t>
            </w:r>
            <w:proofErr w:type="spellEnd"/>
            <w:r w:rsidRPr="00DC0D8E">
              <w:rPr>
                <w:rFonts w:cs="Courier"/>
                <w:bCs/>
                <w:sz w:val="24"/>
                <w:szCs w:val="26"/>
              </w:rPr>
              <w:t xml:space="preserve"> = 5, k = 7;</w:t>
            </w:r>
          </w:p>
          <w:p w:rsidR="00246813" w:rsidRPr="00384E8F" w:rsidRDefault="00246813" w:rsidP="00934A49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 w:val="24"/>
                <w:szCs w:val="26"/>
              </w:rPr>
            </w:pPr>
          </w:p>
          <w:tbl>
            <w:tblPr>
              <w:tblStyle w:val="TableGrid"/>
              <w:tblW w:w="9382" w:type="dxa"/>
              <w:tblInd w:w="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0BF"/>
            </w:tblPr>
            <w:tblGrid>
              <w:gridCol w:w="5536"/>
              <w:gridCol w:w="3846"/>
            </w:tblGrid>
            <w:tr w:rsidR="00246813" w:rsidTr="00584FFF">
              <w:trPr>
                <w:trHeight w:val="155"/>
              </w:trPr>
              <w:tc>
                <w:tcPr>
                  <w:tcW w:w="5536" w:type="dxa"/>
                </w:tcPr>
                <w:p w:rsidR="00246813" w:rsidRPr="0065017B" w:rsidRDefault="00246813" w:rsidP="00EA3B8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cs="Times"/>
                      <w:sz w:val="24"/>
                      <w:szCs w:val="32"/>
                    </w:rPr>
                  </w:pPr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The effect of this code is depicted in the diagrams at the right. The first figure depicts variable declarations: </w:t>
                  </w:r>
                  <w:proofErr w:type="spellStart"/>
                  <w:r w:rsidRPr="0065017B">
                    <w:rPr>
                      <w:rFonts w:cs="Courier"/>
                      <w:b/>
                      <w:bCs/>
                      <w:sz w:val="24"/>
                      <w:szCs w:val="26"/>
                    </w:rPr>
                    <w:t>i</w:t>
                  </w:r>
                  <w:proofErr w:type="spellEnd"/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 and </w:t>
                  </w:r>
                  <w:r w:rsidRPr="0065017B">
                    <w:rPr>
                      <w:rFonts w:cs="Courier"/>
                      <w:b/>
                      <w:bCs/>
                      <w:sz w:val="24"/>
                      <w:szCs w:val="26"/>
                    </w:rPr>
                    <w:t>k</w:t>
                  </w:r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 are integer variables, and </w:t>
                  </w:r>
                  <w:proofErr w:type="spellStart"/>
                  <w:r w:rsidRPr="0065017B">
                    <w:rPr>
                      <w:rFonts w:cs="Courier"/>
                      <w:b/>
                      <w:bCs/>
                      <w:sz w:val="24"/>
                      <w:szCs w:val="26"/>
                    </w:rPr>
                    <w:t>iPtr</w:t>
                  </w:r>
                  <w:proofErr w:type="spellEnd"/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, </w:t>
                  </w:r>
                  <w:proofErr w:type="spellStart"/>
                  <w:r w:rsidRPr="0065017B">
                    <w:rPr>
                      <w:rFonts w:cs="Courier"/>
                      <w:b/>
                      <w:bCs/>
                      <w:sz w:val="24"/>
                      <w:szCs w:val="26"/>
                    </w:rPr>
                    <w:t>jPtr</w:t>
                  </w:r>
                  <w:proofErr w:type="spellEnd"/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, and </w:t>
                  </w:r>
                  <w:proofErr w:type="spellStart"/>
                  <w:r w:rsidRPr="0065017B">
                    <w:rPr>
                      <w:rFonts w:cs="Courier"/>
                      <w:b/>
                      <w:bCs/>
                      <w:sz w:val="24"/>
                      <w:szCs w:val="26"/>
                    </w:rPr>
                    <w:t>kPtr</w:t>
                  </w:r>
                  <w:proofErr w:type="spellEnd"/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 are variables that can </w:t>
                  </w:r>
                  <w:r w:rsidRPr="0065017B">
                    <w:rPr>
                      <w:rFonts w:cs="Times"/>
                      <w:i/>
                      <w:iCs/>
                      <w:sz w:val="24"/>
                      <w:szCs w:val="32"/>
                    </w:rPr>
                    <w:t>point to</w:t>
                  </w:r>
                  <w:r w:rsidRPr="0065017B">
                    <w:rPr>
                      <w:rFonts w:cs="Times"/>
                      <w:sz w:val="24"/>
                      <w:szCs w:val="32"/>
                    </w:rPr>
                    <w:t xml:space="preserve"> an integer.</w:t>
                  </w:r>
                </w:p>
                <w:p w:rsidR="00246813" w:rsidRDefault="00246813"/>
              </w:tc>
              <w:tc>
                <w:tcPr>
                  <w:tcW w:w="3846" w:type="dxa"/>
                  <w:vAlign w:val="center"/>
                </w:tcPr>
                <w:p w:rsidR="00246813" w:rsidRPr="00DC0D8E" w:rsidRDefault="00246813" w:rsidP="00934A49">
                  <w:r w:rsidRPr="00DC0D8E">
                    <w:rPr>
                      <w:noProof/>
                    </w:rPr>
                    <w:drawing>
                      <wp:inline distT="0" distB="0" distL="0" distR="0">
                        <wp:extent cx="1395730" cy="1333500"/>
                        <wp:effectExtent l="25400" t="0" r="1270" b="0"/>
                        <wp:docPr id="1" name="Picture 1" descr="Macintosh:Users:bright:Downloads:ptr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:Users:bright:Downloads:ptr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5604" cy="1333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46813" w:rsidRPr="00676C4D" w:rsidRDefault="00246813" w:rsidP="0050621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8548" w:type="dxa"/>
          </w:tcPr>
          <w:tbl>
            <w:tblPr>
              <w:tblStyle w:val="TableGrid"/>
              <w:tblW w:w="9382" w:type="dxa"/>
              <w:tblInd w:w="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0BF"/>
            </w:tblPr>
            <w:tblGrid>
              <w:gridCol w:w="5536"/>
              <w:gridCol w:w="3846"/>
            </w:tblGrid>
            <w:tr w:rsidR="00246813" w:rsidRPr="0065017B" w:rsidTr="00584FFF">
              <w:trPr>
                <w:trHeight w:val="1991"/>
              </w:trPr>
              <w:tc>
                <w:tcPr>
                  <w:tcW w:w="5536" w:type="dxa"/>
                </w:tcPr>
                <w:p w:rsidR="00246813" w:rsidRPr="0065017B" w:rsidRDefault="00246813" w:rsidP="00EA3B82">
                  <w:pPr>
                    <w:jc w:val="both"/>
                    <w:rPr>
                      <w:sz w:val="24"/>
                    </w:rPr>
                  </w:pPr>
                  <w:r w:rsidRPr="0065017B">
                    <w:rPr>
                      <w:rFonts w:ascii="Times" w:hAnsi="Times" w:cs="Times"/>
                      <w:sz w:val="24"/>
                      <w:szCs w:val="32"/>
                    </w:rPr>
                    <w:t>Write the equivalent code in C++ for getting the same that is portrayed on the right side.</w:t>
                  </w:r>
                </w:p>
              </w:tc>
              <w:tc>
                <w:tcPr>
                  <w:tcW w:w="3846" w:type="dxa"/>
                  <w:vAlign w:val="center"/>
                </w:tcPr>
                <w:p w:rsidR="00246813" w:rsidRPr="0065017B" w:rsidRDefault="00246813" w:rsidP="00934A49">
                  <w:pPr>
                    <w:rPr>
                      <w:sz w:val="24"/>
                    </w:rPr>
                  </w:pPr>
                  <w:r w:rsidRPr="0065017B">
                    <w:rPr>
                      <w:noProof/>
                    </w:rPr>
                    <w:drawing>
                      <wp:inline distT="0" distB="0" distL="0" distR="0">
                        <wp:extent cx="1422400" cy="1168400"/>
                        <wp:effectExtent l="25400" t="0" r="0" b="0"/>
                        <wp:docPr id="2" name="Picture 2" descr="Macintosh:Users:bright:Downloads:ptr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:Users:bright:Downloads:ptr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3797" cy="11695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46813" w:rsidRPr="0065017B" w:rsidRDefault="00246813" w:rsidP="0050621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46813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246813" w:rsidRDefault="00246813" w:rsidP="0050621B">
            <w:pPr>
              <w:jc w:val="center"/>
              <w:rPr>
                <w:sz w:val="24"/>
                <w:szCs w:val="24"/>
              </w:rPr>
            </w:pPr>
          </w:p>
          <w:p w:rsidR="00246813" w:rsidRDefault="00246813" w:rsidP="0050621B">
            <w:pPr>
              <w:jc w:val="center"/>
              <w:rPr>
                <w:sz w:val="24"/>
                <w:szCs w:val="24"/>
              </w:rPr>
            </w:pPr>
          </w:p>
          <w:p w:rsidR="00246813" w:rsidRDefault="00246813" w:rsidP="0050621B">
            <w:pPr>
              <w:jc w:val="center"/>
              <w:rPr>
                <w:sz w:val="24"/>
                <w:szCs w:val="24"/>
              </w:rPr>
            </w:pPr>
          </w:p>
          <w:p w:rsidR="00246813" w:rsidRDefault="00246813" w:rsidP="0050621B">
            <w:pPr>
              <w:jc w:val="center"/>
              <w:rPr>
                <w:sz w:val="24"/>
                <w:szCs w:val="24"/>
              </w:rPr>
            </w:pPr>
          </w:p>
          <w:p w:rsidR="00246813" w:rsidRDefault="00246813" w:rsidP="0050621B">
            <w:pPr>
              <w:jc w:val="center"/>
              <w:rPr>
                <w:sz w:val="24"/>
                <w:szCs w:val="24"/>
              </w:rPr>
            </w:pPr>
          </w:p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8548" w:type="dxa"/>
          </w:tcPr>
          <w:tbl>
            <w:tblPr>
              <w:tblStyle w:val="TableGrid"/>
              <w:tblW w:w="9382" w:type="dxa"/>
              <w:tblInd w:w="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0BF"/>
            </w:tblPr>
            <w:tblGrid>
              <w:gridCol w:w="5536"/>
              <w:gridCol w:w="3846"/>
            </w:tblGrid>
            <w:tr w:rsidR="00246813" w:rsidRPr="0065017B" w:rsidTr="00584FFF">
              <w:trPr>
                <w:trHeight w:val="2217"/>
              </w:trPr>
              <w:tc>
                <w:tcPr>
                  <w:tcW w:w="5536" w:type="dxa"/>
                </w:tcPr>
                <w:p w:rsidR="00246813" w:rsidRPr="0065017B" w:rsidRDefault="00246813" w:rsidP="00EA3B82">
                  <w:pPr>
                    <w:jc w:val="both"/>
                    <w:rPr>
                      <w:sz w:val="24"/>
                    </w:rPr>
                  </w:pPr>
                  <w:r w:rsidRPr="0065017B">
                    <w:rPr>
                      <w:rFonts w:ascii="Times" w:hAnsi="Times" w:cs="Times"/>
                      <w:sz w:val="24"/>
                      <w:szCs w:val="32"/>
                    </w:rPr>
                    <w:t>Write the equivalent code in C++ for getting the same that is portrayed on the right side.</w:t>
                  </w:r>
                </w:p>
              </w:tc>
              <w:tc>
                <w:tcPr>
                  <w:tcW w:w="3846" w:type="dxa"/>
                  <w:vAlign w:val="center"/>
                </w:tcPr>
                <w:p w:rsidR="00246813" w:rsidRPr="0065017B" w:rsidRDefault="00246813" w:rsidP="00934A49">
                  <w:pPr>
                    <w:rPr>
                      <w:sz w:val="24"/>
                    </w:rPr>
                  </w:pPr>
                  <w:r w:rsidRPr="0065017B">
                    <w:rPr>
                      <w:noProof/>
                    </w:rPr>
                    <w:drawing>
                      <wp:inline distT="0" distB="0" distL="0" distR="0">
                        <wp:extent cx="1449917" cy="1306394"/>
                        <wp:effectExtent l="25400" t="0" r="0" b="0"/>
                        <wp:docPr id="3" name="Picture 3" descr="Macintosh:Users:bright:Downloads:ptr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Macintosh:Users:bright:Downloads:ptr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1180" cy="1307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46813" w:rsidRPr="0065017B" w:rsidRDefault="00246813" w:rsidP="0050621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155"/>
        </w:trPr>
        <w:tc>
          <w:tcPr>
            <w:tcW w:w="598" w:type="dxa"/>
            <w:vMerge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8548" w:type="dxa"/>
          </w:tcPr>
          <w:p w:rsidR="00246813" w:rsidRPr="00676C4D" w:rsidRDefault="00246813" w:rsidP="00506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Access the value of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through </w:t>
            </w:r>
            <w:proofErr w:type="spellStart"/>
            <w:r>
              <w:rPr>
                <w:sz w:val="24"/>
                <w:szCs w:val="24"/>
              </w:rPr>
              <w:t>iPtr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jPtr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46813" w:rsidRPr="00676C4D" w:rsidTr="00584FFF">
        <w:trPr>
          <w:trHeight w:val="291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3743C2" w:rsidRDefault="00246813" w:rsidP="0050621B">
            <w:pPr>
              <w:rPr>
                <w:sz w:val="24"/>
                <w:szCs w:val="24"/>
              </w:rPr>
            </w:pPr>
            <w:r w:rsidRPr="003743C2">
              <w:rPr>
                <w:sz w:val="24"/>
                <w:szCs w:val="24"/>
              </w:rPr>
              <w:t>Write C++ program to copy a text file to another text file.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66230" w:rsidRPr="00676C4D" w:rsidTr="00584FFF">
        <w:trPr>
          <w:trHeight w:val="308"/>
        </w:trPr>
        <w:tc>
          <w:tcPr>
            <w:tcW w:w="10908" w:type="dxa"/>
            <w:gridSpan w:val="4"/>
          </w:tcPr>
          <w:p w:rsidR="00A66230" w:rsidRPr="00676C4D" w:rsidRDefault="00A66230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46813" w:rsidRPr="00676C4D" w:rsidTr="007E38D0">
        <w:trPr>
          <w:trHeight w:val="890"/>
        </w:trPr>
        <w:tc>
          <w:tcPr>
            <w:tcW w:w="598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72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8" w:type="dxa"/>
          </w:tcPr>
          <w:p w:rsidR="00246813" w:rsidRPr="0065017B" w:rsidRDefault="00246813" w:rsidP="00EA3B82">
            <w:pPr>
              <w:jc w:val="both"/>
              <w:rPr>
                <w:sz w:val="24"/>
              </w:rPr>
            </w:pPr>
            <w:r w:rsidRPr="0065017B">
              <w:rPr>
                <w:sz w:val="24"/>
              </w:rPr>
              <w:t xml:space="preserve">Write a template function that returns the average of all the elements of an array. The arguments to the function should be the array name and the size of the array (type </w:t>
            </w:r>
            <w:proofErr w:type="spellStart"/>
            <w:r w:rsidRPr="0065017B">
              <w:rPr>
                <w:sz w:val="24"/>
              </w:rPr>
              <w:t>int</w:t>
            </w:r>
            <w:proofErr w:type="spellEnd"/>
            <w:r w:rsidRPr="0065017B">
              <w:rPr>
                <w:sz w:val="24"/>
              </w:rPr>
              <w:t xml:space="preserve">).In main(), exercise the function with arrays of type </w:t>
            </w:r>
            <w:proofErr w:type="spellStart"/>
            <w:r w:rsidRPr="0065017B">
              <w:rPr>
                <w:sz w:val="24"/>
              </w:rPr>
              <w:t>int</w:t>
            </w:r>
            <w:proofErr w:type="spellEnd"/>
            <w:r w:rsidRPr="0065017B">
              <w:rPr>
                <w:sz w:val="24"/>
              </w:rPr>
              <w:t>, long, double, and char.</w:t>
            </w:r>
          </w:p>
        </w:tc>
        <w:tc>
          <w:tcPr>
            <w:tcW w:w="990" w:type="dxa"/>
          </w:tcPr>
          <w:p w:rsidR="00246813" w:rsidRPr="00676C4D" w:rsidRDefault="00246813" w:rsidP="005062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E336A"/>
    <w:rsid w:val="00061821"/>
    <w:rsid w:val="00074385"/>
    <w:rsid w:val="00074F31"/>
    <w:rsid w:val="000F3EFE"/>
    <w:rsid w:val="001D41FE"/>
    <w:rsid w:val="001D670F"/>
    <w:rsid w:val="001E2222"/>
    <w:rsid w:val="001F54D1"/>
    <w:rsid w:val="001F7E9B"/>
    <w:rsid w:val="00246813"/>
    <w:rsid w:val="002D09FF"/>
    <w:rsid w:val="002D7611"/>
    <w:rsid w:val="002D76BB"/>
    <w:rsid w:val="002E336A"/>
    <w:rsid w:val="002E552A"/>
    <w:rsid w:val="00304757"/>
    <w:rsid w:val="00324247"/>
    <w:rsid w:val="003743C2"/>
    <w:rsid w:val="00384E8F"/>
    <w:rsid w:val="003855F1"/>
    <w:rsid w:val="003B14BC"/>
    <w:rsid w:val="003B1F06"/>
    <w:rsid w:val="003C1F0B"/>
    <w:rsid w:val="003C6BB4"/>
    <w:rsid w:val="003F5BDC"/>
    <w:rsid w:val="004300C8"/>
    <w:rsid w:val="0046314C"/>
    <w:rsid w:val="0046787F"/>
    <w:rsid w:val="00477263"/>
    <w:rsid w:val="00501F18"/>
    <w:rsid w:val="0050571C"/>
    <w:rsid w:val="0050621B"/>
    <w:rsid w:val="005133D7"/>
    <w:rsid w:val="00584FFF"/>
    <w:rsid w:val="005F011C"/>
    <w:rsid w:val="00637256"/>
    <w:rsid w:val="0065017B"/>
    <w:rsid w:val="0067666D"/>
    <w:rsid w:val="006C39F8"/>
    <w:rsid w:val="006C7354"/>
    <w:rsid w:val="00725A0A"/>
    <w:rsid w:val="007326F6"/>
    <w:rsid w:val="00786049"/>
    <w:rsid w:val="007D0998"/>
    <w:rsid w:val="007E38D0"/>
    <w:rsid w:val="00802202"/>
    <w:rsid w:val="008A56BE"/>
    <w:rsid w:val="008B0703"/>
    <w:rsid w:val="00904D12"/>
    <w:rsid w:val="00934A49"/>
    <w:rsid w:val="0095679B"/>
    <w:rsid w:val="0097747A"/>
    <w:rsid w:val="009C5A1D"/>
    <w:rsid w:val="00A66230"/>
    <w:rsid w:val="00AA5E39"/>
    <w:rsid w:val="00AA6B40"/>
    <w:rsid w:val="00AE264C"/>
    <w:rsid w:val="00B60E7E"/>
    <w:rsid w:val="00B622DA"/>
    <w:rsid w:val="00BA539E"/>
    <w:rsid w:val="00BB5C6B"/>
    <w:rsid w:val="00C3743D"/>
    <w:rsid w:val="00C95F18"/>
    <w:rsid w:val="00CB7A50"/>
    <w:rsid w:val="00CE5503"/>
    <w:rsid w:val="00D62341"/>
    <w:rsid w:val="00D64FF9"/>
    <w:rsid w:val="00D94D54"/>
    <w:rsid w:val="00DB4CC4"/>
    <w:rsid w:val="00E250C4"/>
    <w:rsid w:val="00E70A47"/>
    <w:rsid w:val="00E824B7"/>
    <w:rsid w:val="00EA3B82"/>
    <w:rsid w:val="00ED7C1E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Table Grid" w:uiPriority="59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2016-09-22T05:18:00Z</cp:lastPrinted>
  <dcterms:created xsi:type="dcterms:W3CDTF">2016-10-18T09:19:00Z</dcterms:created>
  <dcterms:modified xsi:type="dcterms:W3CDTF">2016-11-29T03:48:00Z</dcterms:modified>
</cp:coreProperties>
</file>